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257885" w14:textId="77777777" w:rsidR="00FB7EC5" w:rsidRPr="003121E4" w:rsidRDefault="00606C55" w:rsidP="003121E4">
      <w:pPr>
        <w:ind w:left="567" w:hanging="567"/>
        <w:jc w:val="both"/>
      </w:pPr>
      <w:r w:rsidRPr="003121E4">
        <w:rPr>
          <w:noProof/>
          <w:lang w:val="el-GR" w:eastAsia="el-GR"/>
        </w:rPr>
        <w:drawing>
          <wp:inline distT="0" distB="0" distL="0" distR="0" wp14:anchorId="06040C6B" wp14:editId="645D2010">
            <wp:extent cx="1012115" cy="649224"/>
            <wp:effectExtent l="0" t="0" r="0" b="0"/>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8" cstate="print"/>
                    <a:stretch>
                      <a:fillRect/>
                    </a:stretch>
                  </pic:blipFill>
                  <pic:spPr>
                    <a:xfrm>
                      <a:off x="0" y="0"/>
                      <a:ext cx="1012115" cy="649224"/>
                    </a:xfrm>
                    <a:prstGeom prst="rect">
                      <a:avLst/>
                    </a:prstGeom>
                  </pic:spPr>
                </pic:pic>
              </a:graphicData>
            </a:graphic>
          </wp:inline>
        </w:drawing>
      </w:r>
      <w:r w:rsidRPr="003121E4">
        <w:tab/>
      </w:r>
    </w:p>
    <w:p w14:paraId="728D2988" w14:textId="77777777" w:rsidR="00FB7EC5" w:rsidRPr="003121E4" w:rsidRDefault="00FB7EC5" w:rsidP="003121E4">
      <w:pPr>
        <w:pStyle w:val="a3"/>
        <w:ind w:left="567" w:hanging="567"/>
        <w:jc w:val="both"/>
      </w:pPr>
    </w:p>
    <w:p w14:paraId="2C7F2E7C" w14:textId="77777777" w:rsidR="00FB7EC5" w:rsidRPr="003121E4" w:rsidRDefault="00FB7EC5" w:rsidP="003121E4">
      <w:pPr>
        <w:pStyle w:val="a3"/>
        <w:ind w:left="567" w:hanging="567"/>
        <w:jc w:val="both"/>
        <w:rPr>
          <w:lang w:val="el-GR"/>
        </w:rPr>
      </w:pPr>
    </w:p>
    <w:p w14:paraId="262720FE" w14:textId="77777777" w:rsidR="00FB7EC5" w:rsidRPr="003121E4" w:rsidRDefault="00FB7EC5" w:rsidP="003121E4">
      <w:pPr>
        <w:pStyle w:val="a3"/>
        <w:ind w:left="567" w:hanging="567"/>
        <w:jc w:val="both"/>
      </w:pPr>
    </w:p>
    <w:p w14:paraId="462970DD" w14:textId="77777777" w:rsidR="00FB7EC5" w:rsidRPr="003121E4" w:rsidRDefault="00FB7EC5" w:rsidP="003121E4">
      <w:pPr>
        <w:pStyle w:val="a3"/>
        <w:ind w:left="567" w:hanging="567"/>
        <w:jc w:val="both"/>
      </w:pPr>
    </w:p>
    <w:p w14:paraId="3EDB97CA" w14:textId="77777777" w:rsidR="00FB7EC5" w:rsidRPr="003121E4" w:rsidRDefault="00FB7EC5" w:rsidP="003121E4">
      <w:pPr>
        <w:pStyle w:val="a3"/>
        <w:ind w:left="567" w:hanging="567"/>
        <w:jc w:val="both"/>
      </w:pPr>
    </w:p>
    <w:p w14:paraId="095B017E" w14:textId="77777777" w:rsidR="00FB7EC5" w:rsidRPr="003121E4" w:rsidRDefault="00677792" w:rsidP="003121E4">
      <w:pPr>
        <w:pStyle w:val="a3"/>
        <w:ind w:left="567" w:hanging="567"/>
        <w:jc w:val="both"/>
      </w:pPr>
      <w:r w:rsidRPr="003121E4">
        <w:rPr>
          <w:noProof/>
          <w:lang w:val="el-GR" w:eastAsia="el-GR"/>
        </w:rPr>
        <mc:AlternateContent>
          <mc:Choice Requires="wps">
            <w:drawing>
              <wp:anchor distT="0" distB="0" distL="0" distR="0" simplePos="0" relativeHeight="251651072" behindDoc="0" locked="0" layoutInCell="1" allowOverlap="1" wp14:anchorId="63A4010E" wp14:editId="25C957B8">
                <wp:simplePos x="0" y="0"/>
                <wp:positionH relativeFrom="page">
                  <wp:posOffset>641350</wp:posOffset>
                </wp:positionH>
                <wp:positionV relativeFrom="paragraph">
                  <wp:posOffset>304800</wp:posOffset>
                </wp:positionV>
                <wp:extent cx="6108700" cy="819150"/>
                <wp:effectExtent l="0" t="0" r="25400" b="19050"/>
                <wp:wrapTopAndBottom/>
                <wp:docPr id="2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700" cy="819150"/>
                        </a:xfrm>
                        <a:prstGeom prst="rect">
                          <a:avLst/>
                        </a:prstGeom>
                        <a:noFill/>
                        <a:ln w="18288" cmpd="dbl">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0E76505" w14:textId="77777777" w:rsidR="000353D5" w:rsidRPr="00A17382" w:rsidRDefault="000353D5" w:rsidP="00A17382">
                            <w:pPr>
                              <w:spacing w:before="144"/>
                              <w:ind w:left="454" w:right="448"/>
                              <w:jc w:val="center"/>
                              <w:rPr>
                                <w:b/>
                                <w:lang w:val="el-GR"/>
                              </w:rPr>
                            </w:pPr>
                            <w:r w:rsidRPr="00A17382">
                              <w:rPr>
                                <w:b/>
                                <w:lang w:val="el-GR"/>
                              </w:rPr>
                              <w:t xml:space="preserve"> ΠΡΟΣΚΛΗΣΗ ΥΠΟΒΟΛΗΣ ΠΡΟΣΦΟΡΩΝ ∆ΙΑΓΩΝΙΣΜΟΥ  </w:t>
                            </w:r>
                          </w:p>
                          <w:p w14:paraId="381B3201" w14:textId="77777777" w:rsidR="000353D5" w:rsidRPr="002C664D" w:rsidRDefault="000353D5">
                            <w:pPr>
                              <w:ind w:left="454" w:right="448"/>
                              <w:jc w:val="center"/>
                              <w:rPr>
                                <w:b/>
                                <w:lang w:val="el-GR"/>
                              </w:rPr>
                            </w:pPr>
                            <w:r w:rsidRPr="00A17382">
                              <w:rPr>
                                <w:b/>
                                <w:lang w:val="el-GR"/>
                              </w:rPr>
                              <w:t xml:space="preserve">ΓΙΑ ΤΗΝ ΑΝΑΘΕΣΗ ΤΗΣ ΣΥΜΒΑΣΗΣ ΠΡΟΜΗΘΕΙΑΣ ΥΛΙΚΩΝ, ΕΠΙΣΚΕΥΗΣ ΚΑΙ ΣΥΝΤΗΡΗΣΗΣ ΤΗΣ ΠΛΩΤΗΣ ∆ΕΞΑΜΕΝΗΣ «ΠΕΙΡΑΙΑΣ Ι» </w:t>
                            </w:r>
                            <w:r w:rsidRPr="004E6D50">
                              <w:rPr>
                                <w:b/>
                                <w:lang w:val="el-GR"/>
                              </w:rPr>
                              <w:t>15</w:t>
                            </w:r>
                            <w:r w:rsidRPr="00A17382">
                              <w:rPr>
                                <w:b/>
                                <w:lang w:val="el-GR"/>
                              </w:rPr>
                              <w:t>.000</w:t>
                            </w:r>
                            <w:r w:rsidRPr="00A17382">
                              <w:rPr>
                                <w:b/>
                              </w:rPr>
                              <w:t>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A4010E" id="_x0000_t202" coordsize="21600,21600" o:spt="202" path="m,l,21600r21600,l21600,xe">
                <v:stroke joinstyle="miter"/>
                <v:path gradientshapeok="t" o:connecttype="rect"/>
              </v:shapetype>
              <v:shape id="Text Box 28" o:spid="_x0000_s1026" type="#_x0000_t202" style="position:absolute;left:0;text-align:left;margin-left:50.5pt;margin-top:24pt;width:481pt;height:64.5pt;z-index:251651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" filled="f" strokeweight="1.44pt">
                <v:stroke linestyle="thinThin"/>
                <v:textbox inset="0,0,0,0">
                  <w:txbxContent>
                    <w:p w14:paraId="30E76505" w14:textId="77777777" w:rsidR="000353D5" w:rsidRPr="00A17382" w:rsidRDefault="000353D5" w:rsidP="00A17382">
                      <w:pPr>
                        <w:spacing w:before="144"/>
                        <w:ind w:left="454" w:right="448"/>
                        <w:jc w:val="center"/>
                        <w:rPr>
                          <w:b/>
                          <w:lang w:val="el-GR"/>
                        </w:rPr>
                      </w:pPr>
                      <w:r w:rsidRPr="00A17382">
                        <w:rPr>
                          <w:b/>
                          <w:lang w:val="el-GR"/>
                        </w:rPr>
                        <w:t xml:space="preserve"> ΠΡΟΣΚΛΗΣΗ ΥΠΟΒΟΛΗΣ ΠΡΟΣΦΟΡΩΝ ∆ΙΑΓΩΝΙΣΜΟΥ  </w:t>
                      </w:r>
                    </w:p>
                    <w:p w14:paraId="381B3201" w14:textId="77777777" w:rsidR="000353D5" w:rsidRPr="002C664D" w:rsidRDefault="000353D5">
                      <w:pPr>
                        <w:ind w:left="454" w:right="448"/>
                        <w:jc w:val="center"/>
                        <w:rPr>
                          <w:b/>
                          <w:lang w:val="el-GR"/>
                        </w:rPr>
                      </w:pPr>
                      <w:r w:rsidRPr="00A17382">
                        <w:rPr>
                          <w:b/>
                          <w:lang w:val="el-GR"/>
                        </w:rPr>
                        <w:t xml:space="preserve">ΓΙΑ ΤΗΝ ΑΝΑΘΕΣΗ ΤΗΣ ΣΥΜΒΑΣΗΣ ΠΡΟΜΗΘΕΙΑΣ ΥΛΙΚΩΝ, ΕΠΙΣΚΕΥΗΣ ΚΑΙ ΣΥΝΤΗΡΗΣΗΣ ΤΗΣ ΠΛΩΤΗΣ ∆ΕΞΑΜΕΝΗΣ «ΠΕΙΡΑΙΑΣ Ι» </w:t>
                      </w:r>
                      <w:r w:rsidRPr="004E6D50">
                        <w:rPr>
                          <w:b/>
                          <w:lang w:val="el-GR"/>
                        </w:rPr>
                        <w:t>15</w:t>
                      </w:r>
                      <w:r w:rsidRPr="00A17382">
                        <w:rPr>
                          <w:b/>
                          <w:lang w:val="el-GR"/>
                        </w:rPr>
                        <w:t>.000</w:t>
                      </w:r>
                      <w:r w:rsidRPr="00A17382">
                        <w:rPr>
                          <w:b/>
                        </w:rPr>
                        <w:t>T</w:t>
                      </w:r>
                    </w:p>
                  </w:txbxContent>
                </v:textbox>
                <w10:wrap type="topAndBottom" anchorx="page"/>
              </v:shape>
            </w:pict>
          </mc:Fallback>
        </mc:AlternateContent>
      </w:r>
    </w:p>
    <w:p w14:paraId="035501D7" w14:textId="77777777" w:rsidR="00FB7EC5" w:rsidRPr="003121E4" w:rsidRDefault="00FB7EC5" w:rsidP="003121E4">
      <w:pPr>
        <w:pStyle w:val="a3"/>
        <w:ind w:left="567" w:hanging="567"/>
        <w:jc w:val="both"/>
      </w:pPr>
    </w:p>
    <w:p w14:paraId="6F343805" w14:textId="77777777" w:rsidR="00FB7EC5" w:rsidRPr="003121E4" w:rsidRDefault="00FB7EC5" w:rsidP="003121E4">
      <w:pPr>
        <w:pStyle w:val="a3"/>
        <w:ind w:left="567" w:hanging="567"/>
        <w:jc w:val="both"/>
        <w:rPr>
          <w:lang w:val="el-GR"/>
        </w:rPr>
      </w:pPr>
    </w:p>
    <w:p w14:paraId="41560A62" w14:textId="77777777" w:rsidR="00FB7EC5" w:rsidRPr="003121E4" w:rsidRDefault="00FB7EC5" w:rsidP="003121E4">
      <w:pPr>
        <w:pStyle w:val="a3"/>
        <w:ind w:left="567" w:hanging="567"/>
        <w:jc w:val="both"/>
      </w:pPr>
    </w:p>
    <w:p w14:paraId="1CD93808" w14:textId="77777777" w:rsidR="00FB7EC5" w:rsidRPr="003121E4" w:rsidRDefault="00FB7EC5" w:rsidP="003121E4">
      <w:pPr>
        <w:pStyle w:val="a3"/>
        <w:ind w:left="567" w:hanging="567"/>
        <w:jc w:val="both"/>
      </w:pPr>
    </w:p>
    <w:p w14:paraId="544749FF" w14:textId="77777777" w:rsidR="00FB7EC5" w:rsidRPr="003121E4" w:rsidRDefault="00FB7EC5" w:rsidP="003121E4">
      <w:pPr>
        <w:pStyle w:val="a3"/>
        <w:ind w:left="567" w:hanging="567"/>
        <w:jc w:val="both"/>
      </w:pPr>
    </w:p>
    <w:p w14:paraId="4DEE933A" w14:textId="77777777" w:rsidR="00FB7EC5" w:rsidRPr="003121E4" w:rsidRDefault="00FB7EC5" w:rsidP="003121E4">
      <w:pPr>
        <w:pStyle w:val="a3"/>
        <w:ind w:left="567" w:hanging="567"/>
        <w:jc w:val="both"/>
      </w:pPr>
    </w:p>
    <w:p w14:paraId="5492FEDF" w14:textId="77777777" w:rsidR="00FB7EC5" w:rsidRPr="003121E4" w:rsidRDefault="00FB7EC5" w:rsidP="003121E4">
      <w:pPr>
        <w:pStyle w:val="a3"/>
        <w:ind w:left="567" w:hanging="567"/>
        <w:jc w:val="both"/>
      </w:pPr>
    </w:p>
    <w:p w14:paraId="264892F2" w14:textId="77777777" w:rsidR="00FB7EC5" w:rsidRPr="003121E4" w:rsidRDefault="00FB7EC5" w:rsidP="003121E4">
      <w:pPr>
        <w:pStyle w:val="a3"/>
        <w:ind w:left="567" w:hanging="567"/>
        <w:jc w:val="both"/>
        <w:rPr>
          <w:lang w:val="el-GR"/>
        </w:rPr>
      </w:pPr>
    </w:p>
    <w:p w14:paraId="493A10E6" w14:textId="77777777" w:rsidR="00FB7EC5" w:rsidRPr="003121E4" w:rsidRDefault="00FB7EC5" w:rsidP="003121E4">
      <w:pPr>
        <w:pStyle w:val="a3"/>
        <w:ind w:left="567" w:hanging="567"/>
        <w:jc w:val="both"/>
      </w:pPr>
    </w:p>
    <w:p w14:paraId="53A7303B" w14:textId="18E271D1" w:rsidR="00FB7EC5" w:rsidRPr="003121E4" w:rsidRDefault="00A17382" w:rsidP="003121E4">
      <w:pPr>
        <w:ind w:left="567" w:hanging="567"/>
        <w:jc w:val="both"/>
        <w:rPr>
          <w:b/>
          <w:lang w:val="el-GR"/>
        </w:rPr>
      </w:pPr>
      <w:r w:rsidRPr="003121E4">
        <w:rPr>
          <w:b/>
          <w:lang w:val="el-GR"/>
        </w:rPr>
        <w:t xml:space="preserve">Πειραιάς, </w:t>
      </w:r>
      <w:r w:rsidR="007F6D37">
        <w:rPr>
          <w:b/>
          <w:lang w:val="el-GR"/>
        </w:rPr>
        <w:t xml:space="preserve">18 </w:t>
      </w:r>
      <w:bookmarkStart w:id="0" w:name="_GoBack"/>
      <w:bookmarkEnd w:id="0"/>
      <w:r w:rsidR="00771C89" w:rsidRPr="003121E4">
        <w:rPr>
          <w:b/>
          <w:vertAlign w:val="superscript"/>
          <w:lang w:val="el-GR"/>
        </w:rPr>
        <w:t>η</w:t>
      </w:r>
      <w:r w:rsidR="00771C89" w:rsidRPr="003121E4">
        <w:rPr>
          <w:b/>
          <w:lang w:val="el-GR"/>
        </w:rPr>
        <w:t xml:space="preserve"> </w:t>
      </w:r>
      <w:r w:rsidR="00FF62E6" w:rsidRPr="003121E4">
        <w:rPr>
          <w:b/>
          <w:lang w:val="el-GR"/>
        </w:rPr>
        <w:t>Απριλίου</w:t>
      </w:r>
      <w:r w:rsidR="00116DD0" w:rsidRPr="003121E4">
        <w:rPr>
          <w:b/>
          <w:lang w:val="el-GR"/>
        </w:rPr>
        <w:t xml:space="preserve"> </w:t>
      </w:r>
      <w:r w:rsidR="004326DD" w:rsidRPr="003121E4">
        <w:rPr>
          <w:b/>
          <w:lang w:val="el-GR"/>
        </w:rPr>
        <w:t xml:space="preserve"> 20</w:t>
      </w:r>
      <w:r w:rsidR="004E6D50" w:rsidRPr="003121E4">
        <w:rPr>
          <w:b/>
          <w:lang w:val="el-GR"/>
        </w:rPr>
        <w:t>22</w:t>
      </w:r>
    </w:p>
    <w:p w14:paraId="4FF217C2" w14:textId="77777777" w:rsidR="00FB7EC5" w:rsidRPr="003121E4" w:rsidRDefault="00FB7EC5" w:rsidP="003121E4">
      <w:pPr>
        <w:ind w:left="567" w:hanging="567"/>
        <w:jc w:val="both"/>
        <w:rPr>
          <w:lang w:val="el-GR"/>
        </w:rPr>
      </w:pPr>
    </w:p>
    <w:p w14:paraId="15863C87" w14:textId="77777777" w:rsidR="00A73CE4" w:rsidRPr="003121E4" w:rsidRDefault="00A73CE4" w:rsidP="003121E4">
      <w:pPr>
        <w:ind w:left="567" w:hanging="567"/>
        <w:jc w:val="both"/>
        <w:rPr>
          <w:lang w:val="el-GR"/>
        </w:rPr>
      </w:pPr>
    </w:p>
    <w:p w14:paraId="59CCD2B8" w14:textId="77777777" w:rsidR="00A73CE4" w:rsidRPr="003121E4" w:rsidRDefault="00A73CE4" w:rsidP="003121E4">
      <w:pPr>
        <w:ind w:left="567" w:hanging="567"/>
        <w:jc w:val="both"/>
        <w:rPr>
          <w:lang w:val="el-GR"/>
        </w:rPr>
      </w:pPr>
    </w:p>
    <w:p w14:paraId="21BCC838" w14:textId="77777777" w:rsidR="00A73CE4" w:rsidRPr="003121E4" w:rsidRDefault="00A73CE4" w:rsidP="003121E4">
      <w:pPr>
        <w:ind w:left="567" w:hanging="567"/>
        <w:jc w:val="both"/>
        <w:rPr>
          <w:lang w:val="el-GR"/>
        </w:rPr>
      </w:pPr>
    </w:p>
    <w:p w14:paraId="6259CAFB" w14:textId="77777777" w:rsidR="00A73CE4" w:rsidRPr="003121E4" w:rsidRDefault="00A73CE4" w:rsidP="003121E4">
      <w:pPr>
        <w:ind w:left="567" w:hanging="567"/>
        <w:jc w:val="both"/>
        <w:rPr>
          <w:lang w:val="el-GR"/>
        </w:rPr>
      </w:pPr>
    </w:p>
    <w:p w14:paraId="29CCF9B1" w14:textId="2156B1CB" w:rsidR="00096B95" w:rsidRPr="003121E4" w:rsidRDefault="00A73CE4" w:rsidP="003121E4">
      <w:pPr>
        <w:ind w:left="567" w:hanging="567"/>
        <w:jc w:val="both"/>
        <w:rPr>
          <w:lang w:val="el-GR"/>
        </w:rPr>
        <w:sectPr w:rsidR="00096B95" w:rsidRPr="003121E4" w:rsidSect="00A17382">
          <w:footerReference w:type="default" r:id="rId9"/>
          <w:type w:val="continuous"/>
          <w:pgSz w:w="11900" w:h="16840" w:code="9"/>
          <w:pgMar w:top="1134" w:right="1134" w:bottom="1134" w:left="1134" w:header="454" w:footer="454" w:gutter="0"/>
          <w:pgNumType w:start="1"/>
          <w:cols w:space="720"/>
        </w:sectPr>
      </w:pPr>
      <w:r w:rsidRPr="003121E4">
        <w:rPr>
          <w:b/>
          <w:lang w:val="el-GR"/>
        </w:rPr>
        <w:t>Καταληκτική ημερομηνία Υποβολής Προσφορών</w:t>
      </w:r>
      <w:r w:rsidR="00A17382" w:rsidRPr="003121E4">
        <w:rPr>
          <w:b/>
          <w:lang w:val="el-GR"/>
        </w:rPr>
        <w:t xml:space="preserve">: </w:t>
      </w:r>
      <w:r w:rsidR="007F6D37">
        <w:rPr>
          <w:b/>
          <w:lang w:val="el-GR"/>
        </w:rPr>
        <w:t xml:space="preserve"> 9 Μαίου </w:t>
      </w:r>
      <w:r w:rsidRPr="003121E4">
        <w:rPr>
          <w:b/>
          <w:lang w:val="el-GR"/>
        </w:rPr>
        <w:t>20</w:t>
      </w:r>
      <w:r w:rsidR="004E6D50" w:rsidRPr="003121E4">
        <w:rPr>
          <w:b/>
          <w:lang w:val="el-GR"/>
        </w:rPr>
        <w:t>22</w:t>
      </w:r>
      <w:r w:rsidR="00BB6725" w:rsidRPr="003121E4">
        <w:rPr>
          <w:b/>
          <w:lang w:val="el-GR"/>
        </w:rPr>
        <w:t xml:space="preserve"> 15:30</w:t>
      </w:r>
    </w:p>
    <w:sdt>
      <w:sdtPr>
        <w:rPr>
          <w:rFonts w:ascii="Tahoma" w:eastAsia="Times New Roman" w:hAnsi="Tahoma" w:cs="Tahoma"/>
          <w:b w:val="0"/>
          <w:bCs w:val="0"/>
          <w:color w:val="auto"/>
          <w:sz w:val="22"/>
          <w:szCs w:val="22"/>
          <w:lang w:eastAsia="zh-CN"/>
        </w:rPr>
        <w:id w:val="344297742"/>
        <w:docPartObj>
          <w:docPartGallery w:val="Table of Contents"/>
          <w:docPartUnique/>
        </w:docPartObj>
      </w:sdtPr>
      <w:sdtEndPr>
        <w:rPr>
          <w:rFonts w:eastAsia="Tahoma"/>
          <w:lang w:eastAsia="en-US"/>
        </w:rPr>
      </w:sdtEndPr>
      <w:sdtContent>
        <w:p w14:paraId="3793D477" w14:textId="77777777" w:rsidR="0065134E" w:rsidRPr="007F6D37" w:rsidRDefault="0065134E" w:rsidP="003121E4">
          <w:pPr>
            <w:pStyle w:val="ac"/>
            <w:spacing w:before="0" w:line="240" w:lineRule="auto"/>
            <w:ind w:right="45"/>
            <w:jc w:val="both"/>
            <w:rPr>
              <w:rFonts w:ascii="Tahoma" w:hAnsi="Tahoma" w:cs="Tahoma"/>
              <w:b w:val="0"/>
              <w:sz w:val="22"/>
              <w:szCs w:val="22"/>
              <w:lang w:val="el-GR"/>
            </w:rPr>
          </w:pPr>
          <w:r w:rsidRPr="007F6D37">
            <w:rPr>
              <w:rFonts w:ascii="Tahoma" w:hAnsi="Tahoma" w:cs="Tahoma"/>
              <w:color w:val="auto"/>
              <w:sz w:val="22"/>
              <w:szCs w:val="22"/>
              <w:lang w:val="el-GR"/>
            </w:rPr>
            <w:t>Περιεχόμενα</w:t>
          </w:r>
        </w:p>
        <w:p w14:paraId="3D4AB8EA" w14:textId="77777777" w:rsidR="008C0FD3" w:rsidRPr="003121E4" w:rsidRDefault="0065134E" w:rsidP="003121E4">
          <w:pPr>
            <w:pStyle w:val="10"/>
            <w:tabs>
              <w:tab w:val="right" w:leader="dot" w:pos="9622"/>
            </w:tabs>
            <w:spacing w:after="0"/>
            <w:rPr>
              <w:rFonts w:eastAsiaTheme="minorEastAsia"/>
              <w:noProof/>
              <w:lang w:val="en-GB" w:eastAsia="en-GB"/>
            </w:rPr>
          </w:pPr>
          <w:r w:rsidRPr="003121E4">
            <w:rPr>
              <w:b/>
              <w:i/>
              <w:iCs/>
            </w:rPr>
            <w:fldChar w:fldCharType="begin"/>
          </w:r>
          <w:r w:rsidRPr="003121E4">
            <w:instrText xml:space="preserve"> TOC \o "1-3" \h \z \u </w:instrText>
          </w:r>
          <w:r w:rsidRPr="003121E4">
            <w:rPr>
              <w:b/>
              <w:i/>
              <w:iCs/>
            </w:rPr>
            <w:fldChar w:fldCharType="separate"/>
          </w:r>
          <w:hyperlink w:anchor="_Toc99021082" w:history="1">
            <w:r w:rsidR="008C0FD3" w:rsidRPr="003121E4">
              <w:rPr>
                <w:rStyle w:val="-"/>
                <w:noProof/>
                <w:lang w:val="el-GR"/>
              </w:rPr>
              <w:t>ΚΕΦΑΛΑΙΟ Α’</w:t>
            </w:r>
            <w:r w:rsidR="008C0FD3" w:rsidRPr="003121E4">
              <w:rPr>
                <w:noProof/>
                <w:webHidden/>
              </w:rPr>
              <w:tab/>
            </w:r>
            <w:r w:rsidR="008C0FD3" w:rsidRPr="003121E4">
              <w:rPr>
                <w:noProof/>
                <w:webHidden/>
              </w:rPr>
              <w:fldChar w:fldCharType="begin"/>
            </w:r>
            <w:r w:rsidR="008C0FD3" w:rsidRPr="003121E4">
              <w:rPr>
                <w:noProof/>
                <w:webHidden/>
              </w:rPr>
              <w:instrText xml:space="preserve"> PAGEREF _Toc99021082 \h </w:instrText>
            </w:r>
            <w:r w:rsidR="008C0FD3" w:rsidRPr="003121E4">
              <w:rPr>
                <w:noProof/>
                <w:webHidden/>
              </w:rPr>
            </w:r>
            <w:r w:rsidR="008C0FD3" w:rsidRPr="003121E4">
              <w:rPr>
                <w:noProof/>
                <w:webHidden/>
              </w:rPr>
              <w:fldChar w:fldCharType="separate"/>
            </w:r>
            <w:r w:rsidR="008C0FD3" w:rsidRPr="003121E4">
              <w:rPr>
                <w:noProof/>
                <w:webHidden/>
              </w:rPr>
              <w:t>3</w:t>
            </w:r>
            <w:r w:rsidR="008C0FD3" w:rsidRPr="003121E4">
              <w:rPr>
                <w:noProof/>
                <w:webHidden/>
              </w:rPr>
              <w:fldChar w:fldCharType="end"/>
            </w:r>
          </w:hyperlink>
        </w:p>
        <w:p w14:paraId="76A4C11F" w14:textId="77777777" w:rsidR="008C0FD3" w:rsidRPr="003121E4" w:rsidRDefault="007F6D37" w:rsidP="003121E4">
          <w:pPr>
            <w:pStyle w:val="20"/>
            <w:spacing w:after="0"/>
            <w:rPr>
              <w:rFonts w:eastAsiaTheme="minorEastAsia"/>
              <w:noProof/>
              <w:lang w:val="en-GB" w:eastAsia="en-GB"/>
            </w:rPr>
          </w:pPr>
          <w:hyperlink w:anchor="_Toc99021083" w:history="1">
            <w:r w:rsidR="008C0FD3" w:rsidRPr="003121E4">
              <w:rPr>
                <w:rStyle w:val="-"/>
                <w:noProof/>
                <w:lang w:val="el-GR"/>
              </w:rPr>
              <w:t>Άρθρο 1 Ορισμοί</w:t>
            </w:r>
            <w:r w:rsidR="008C0FD3" w:rsidRPr="003121E4">
              <w:rPr>
                <w:noProof/>
                <w:webHidden/>
              </w:rPr>
              <w:tab/>
            </w:r>
            <w:r w:rsidR="008C0FD3" w:rsidRPr="003121E4">
              <w:rPr>
                <w:noProof/>
                <w:webHidden/>
              </w:rPr>
              <w:fldChar w:fldCharType="begin"/>
            </w:r>
            <w:r w:rsidR="008C0FD3" w:rsidRPr="003121E4">
              <w:rPr>
                <w:noProof/>
                <w:webHidden/>
              </w:rPr>
              <w:instrText xml:space="preserve"> PAGEREF _Toc99021083 \h </w:instrText>
            </w:r>
            <w:r w:rsidR="008C0FD3" w:rsidRPr="003121E4">
              <w:rPr>
                <w:noProof/>
                <w:webHidden/>
              </w:rPr>
            </w:r>
            <w:r w:rsidR="008C0FD3" w:rsidRPr="003121E4">
              <w:rPr>
                <w:noProof/>
                <w:webHidden/>
              </w:rPr>
              <w:fldChar w:fldCharType="separate"/>
            </w:r>
            <w:r w:rsidR="008C0FD3" w:rsidRPr="003121E4">
              <w:rPr>
                <w:noProof/>
                <w:webHidden/>
              </w:rPr>
              <w:t>3</w:t>
            </w:r>
            <w:r w:rsidR="008C0FD3" w:rsidRPr="003121E4">
              <w:rPr>
                <w:noProof/>
                <w:webHidden/>
              </w:rPr>
              <w:fldChar w:fldCharType="end"/>
            </w:r>
          </w:hyperlink>
        </w:p>
        <w:p w14:paraId="2991B37B" w14:textId="77777777" w:rsidR="008C0FD3" w:rsidRPr="003121E4" w:rsidRDefault="007F6D37" w:rsidP="003121E4">
          <w:pPr>
            <w:pStyle w:val="20"/>
            <w:spacing w:after="0"/>
            <w:rPr>
              <w:rFonts w:eastAsiaTheme="minorEastAsia"/>
              <w:noProof/>
              <w:lang w:val="en-GB" w:eastAsia="en-GB"/>
            </w:rPr>
          </w:pPr>
          <w:hyperlink w:anchor="_Toc99021084" w:history="1">
            <w:r w:rsidR="008C0FD3" w:rsidRPr="003121E4">
              <w:rPr>
                <w:rStyle w:val="-"/>
                <w:noProof/>
                <w:lang w:val="el-GR"/>
              </w:rPr>
              <w:t>Άρθρο 2 Παροχή διευκρινήσεων / προθεσμία υποβολής εκδήλωσης ενδιαφέροντος</w:t>
            </w:r>
            <w:r w:rsidR="008C0FD3" w:rsidRPr="003121E4">
              <w:rPr>
                <w:noProof/>
                <w:webHidden/>
              </w:rPr>
              <w:tab/>
            </w:r>
            <w:r w:rsidR="008C0FD3" w:rsidRPr="003121E4">
              <w:rPr>
                <w:noProof/>
                <w:webHidden/>
              </w:rPr>
              <w:fldChar w:fldCharType="begin"/>
            </w:r>
            <w:r w:rsidR="008C0FD3" w:rsidRPr="003121E4">
              <w:rPr>
                <w:noProof/>
                <w:webHidden/>
              </w:rPr>
              <w:instrText xml:space="preserve"> PAGEREF _Toc99021084 \h </w:instrText>
            </w:r>
            <w:r w:rsidR="008C0FD3" w:rsidRPr="003121E4">
              <w:rPr>
                <w:noProof/>
                <w:webHidden/>
              </w:rPr>
            </w:r>
            <w:r w:rsidR="008C0FD3" w:rsidRPr="003121E4">
              <w:rPr>
                <w:noProof/>
                <w:webHidden/>
              </w:rPr>
              <w:fldChar w:fldCharType="separate"/>
            </w:r>
            <w:r w:rsidR="008C0FD3" w:rsidRPr="003121E4">
              <w:rPr>
                <w:noProof/>
                <w:webHidden/>
              </w:rPr>
              <w:t>5</w:t>
            </w:r>
            <w:r w:rsidR="008C0FD3" w:rsidRPr="003121E4">
              <w:rPr>
                <w:noProof/>
                <w:webHidden/>
              </w:rPr>
              <w:fldChar w:fldCharType="end"/>
            </w:r>
          </w:hyperlink>
        </w:p>
        <w:p w14:paraId="559F3AD7" w14:textId="77777777" w:rsidR="008C0FD3" w:rsidRPr="003121E4" w:rsidRDefault="007F6D37" w:rsidP="003121E4">
          <w:pPr>
            <w:pStyle w:val="10"/>
            <w:tabs>
              <w:tab w:val="right" w:leader="dot" w:pos="9622"/>
            </w:tabs>
            <w:spacing w:after="0"/>
            <w:rPr>
              <w:rFonts w:eastAsiaTheme="minorEastAsia"/>
              <w:noProof/>
              <w:lang w:val="en-GB" w:eastAsia="en-GB"/>
            </w:rPr>
          </w:pPr>
          <w:hyperlink w:anchor="_Toc99021085" w:history="1">
            <w:r w:rsidR="008C0FD3" w:rsidRPr="003121E4">
              <w:rPr>
                <w:rStyle w:val="-"/>
                <w:rFonts w:eastAsiaTheme="majorEastAsia"/>
                <w:noProof/>
                <w:lang w:val="el-GR"/>
              </w:rPr>
              <w:t>Άρθρο 3   Αντικείμενο Διαγωνισμού – Διαδικασία Διαγωνισμού – Δικαιούμενοι Συμμετοχής -  Ποινικές Ρήτρες</w:t>
            </w:r>
            <w:r w:rsidR="008C0FD3" w:rsidRPr="003121E4">
              <w:rPr>
                <w:noProof/>
                <w:webHidden/>
              </w:rPr>
              <w:tab/>
            </w:r>
            <w:r w:rsidR="008C0FD3" w:rsidRPr="003121E4">
              <w:rPr>
                <w:noProof/>
                <w:webHidden/>
              </w:rPr>
              <w:fldChar w:fldCharType="begin"/>
            </w:r>
            <w:r w:rsidR="008C0FD3" w:rsidRPr="003121E4">
              <w:rPr>
                <w:noProof/>
                <w:webHidden/>
              </w:rPr>
              <w:instrText xml:space="preserve"> PAGEREF _Toc99021085 \h </w:instrText>
            </w:r>
            <w:r w:rsidR="008C0FD3" w:rsidRPr="003121E4">
              <w:rPr>
                <w:noProof/>
                <w:webHidden/>
              </w:rPr>
            </w:r>
            <w:r w:rsidR="008C0FD3" w:rsidRPr="003121E4">
              <w:rPr>
                <w:noProof/>
                <w:webHidden/>
              </w:rPr>
              <w:fldChar w:fldCharType="separate"/>
            </w:r>
            <w:r w:rsidR="008C0FD3" w:rsidRPr="003121E4">
              <w:rPr>
                <w:noProof/>
                <w:webHidden/>
              </w:rPr>
              <w:t>5</w:t>
            </w:r>
            <w:r w:rsidR="008C0FD3" w:rsidRPr="003121E4">
              <w:rPr>
                <w:noProof/>
                <w:webHidden/>
              </w:rPr>
              <w:fldChar w:fldCharType="end"/>
            </w:r>
          </w:hyperlink>
        </w:p>
        <w:p w14:paraId="58A13D0B" w14:textId="77777777" w:rsidR="008C0FD3" w:rsidRPr="003121E4" w:rsidRDefault="007F6D37" w:rsidP="003121E4">
          <w:pPr>
            <w:pStyle w:val="10"/>
            <w:tabs>
              <w:tab w:val="right" w:leader="dot" w:pos="9622"/>
            </w:tabs>
            <w:spacing w:after="0"/>
            <w:rPr>
              <w:rFonts w:eastAsiaTheme="minorEastAsia"/>
              <w:noProof/>
              <w:lang w:val="en-GB" w:eastAsia="en-GB"/>
            </w:rPr>
          </w:pPr>
          <w:hyperlink w:anchor="_Toc99021086" w:history="1">
            <w:r w:rsidR="008C0FD3" w:rsidRPr="003121E4">
              <w:rPr>
                <w:rStyle w:val="-"/>
                <w:noProof/>
                <w:lang w:val="el-GR"/>
              </w:rPr>
              <w:t>Άρθρο 4 Γλώσσα διαδικασίας</w:t>
            </w:r>
            <w:r w:rsidR="008C0FD3" w:rsidRPr="003121E4">
              <w:rPr>
                <w:noProof/>
                <w:webHidden/>
              </w:rPr>
              <w:tab/>
            </w:r>
            <w:r w:rsidR="008C0FD3" w:rsidRPr="003121E4">
              <w:rPr>
                <w:noProof/>
                <w:webHidden/>
              </w:rPr>
              <w:fldChar w:fldCharType="begin"/>
            </w:r>
            <w:r w:rsidR="008C0FD3" w:rsidRPr="003121E4">
              <w:rPr>
                <w:noProof/>
                <w:webHidden/>
              </w:rPr>
              <w:instrText xml:space="preserve"> PAGEREF _Toc99021086 \h </w:instrText>
            </w:r>
            <w:r w:rsidR="008C0FD3" w:rsidRPr="003121E4">
              <w:rPr>
                <w:noProof/>
                <w:webHidden/>
              </w:rPr>
            </w:r>
            <w:r w:rsidR="008C0FD3" w:rsidRPr="003121E4">
              <w:rPr>
                <w:noProof/>
                <w:webHidden/>
              </w:rPr>
              <w:fldChar w:fldCharType="separate"/>
            </w:r>
            <w:r w:rsidR="008C0FD3" w:rsidRPr="003121E4">
              <w:rPr>
                <w:noProof/>
                <w:webHidden/>
              </w:rPr>
              <w:t>9</w:t>
            </w:r>
            <w:r w:rsidR="008C0FD3" w:rsidRPr="003121E4">
              <w:rPr>
                <w:noProof/>
                <w:webHidden/>
              </w:rPr>
              <w:fldChar w:fldCharType="end"/>
            </w:r>
          </w:hyperlink>
        </w:p>
        <w:p w14:paraId="3CAFC143" w14:textId="77777777" w:rsidR="008C0FD3" w:rsidRPr="003121E4" w:rsidRDefault="007F6D37" w:rsidP="003121E4">
          <w:pPr>
            <w:pStyle w:val="10"/>
            <w:tabs>
              <w:tab w:val="right" w:leader="dot" w:pos="9622"/>
            </w:tabs>
            <w:spacing w:after="0"/>
            <w:rPr>
              <w:rFonts w:eastAsiaTheme="minorEastAsia"/>
              <w:noProof/>
              <w:lang w:val="en-GB" w:eastAsia="en-GB"/>
            </w:rPr>
          </w:pPr>
          <w:hyperlink w:anchor="_Toc99021087" w:history="1">
            <w:r w:rsidR="008C0FD3" w:rsidRPr="003121E4">
              <w:rPr>
                <w:rStyle w:val="-"/>
                <w:noProof/>
                <w:lang w:val="el-GR"/>
              </w:rPr>
              <w:t>Άρθρο 5  Φάκελος Προσφοράς – Χρόνος Ισχύος Προσφορών</w:t>
            </w:r>
            <w:r w:rsidR="008C0FD3" w:rsidRPr="003121E4">
              <w:rPr>
                <w:noProof/>
                <w:webHidden/>
              </w:rPr>
              <w:tab/>
            </w:r>
            <w:r w:rsidR="008C0FD3" w:rsidRPr="003121E4">
              <w:rPr>
                <w:noProof/>
                <w:webHidden/>
              </w:rPr>
              <w:fldChar w:fldCharType="begin"/>
            </w:r>
            <w:r w:rsidR="008C0FD3" w:rsidRPr="003121E4">
              <w:rPr>
                <w:noProof/>
                <w:webHidden/>
              </w:rPr>
              <w:instrText xml:space="preserve"> PAGEREF _Toc99021087 \h </w:instrText>
            </w:r>
            <w:r w:rsidR="008C0FD3" w:rsidRPr="003121E4">
              <w:rPr>
                <w:noProof/>
                <w:webHidden/>
              </w:rPr>
            </w:r>
            <w:r w:rsidR="008C0FD3" w:rsidRPr="003121E4">
              <w:rPr>
                <w:noProof/>
                <w:webHidden/>
              </w:rPr>
              <w:fldChar w:fldCharType="separate"/>
            </w:r>
            <w:r w:rsidR="008C0FD3" w:rsidRPr="003121E4">
              <w:rPr>
                <w:noProof/>
                <w:webHidden/>
              </w:rPr>
              <w:t>9</w:t>
            </w:r>
            <w:r w:rsidR="008C0FD3" w:rsidRPr="003121E4">
              <w:rPr>
                <w:noProof/>
                <w:webHidden/>
              </w:rPr>
              <w:fldChar w:fldCharType="end"/>
            </w:r>
          </w:hyperlink>
        </w:p>
        <w:p w14:paraId="3D960141" w14:textId="77777777" w:rsidR="008C0FD3" w:rsidRPr="003121E4" w:rsidRDefault="007F6D37" w:rsidP="003121E4">
          <w:pPr>
            <w:pStyle w:val="10"/>
            <w:tabs>
              <w:tab w:val="right" w:leader="dot" w:pos="9622"/>
            </w:tabs>
            <w:spacing w:after="0"/>
            <w:rPr>
              <w:rFonts w:eastAsiaTheme="minorEastAsia"/>
              <w:noProof/>
              <w:lang w:val="en-GB" w:eastAsia="en-GB"/>
            </w:rPr>
          </w:pPr>
          <w:hyperlink w:anchor="_Toc99021088" w:history="1">
            <w:r w:rsidR="008C0FD3" w:rsidRPr="003121E4">
              <w:rPr>
                <w:rStyle w:val="-"/>
                <w:noProof/>
                <w:lang w:val="el-GR"/>
              </w:rPr>
              <w:t>Άρθρο 6  Υποφάκελος Δικαιολογητικών Συμμετοχής</w:t>
            </w:r>
            <w:r w:rsidR="008C0FD3" w:rsidRPr="003121E4">
              <w:rPr>
                <w:noProof/>
                <w:webHidden/>
              </w:rPr>
              <w:tab/>
            </w:r>
            <w:r w:rsidR="008C0FD3" w:rsidRPr="003121E4">
              <w:rPr>
                <w:noProof/>
                <w:webHidden/>
              </w:rPr>
              <w:fldChar w:fldCharType="begin"/>
            </w:r>
            <w:r w:rsidR="008C0FD3" w:rsidRPr="003121E4">
              <w:rPr>
                <w:noProof/>
                <w:webHidden/>
              </w:rPr>
              <w:instrText xml:space="preserve"> PAGEREF _Toc99021088 \h </w:instrText>
            </w:r>
            <w:r w:rsidR="008C0FD3" w:rsidRPr="003121E4">
              <w:rPr>
                <w:noProof/>
                <w:webHidden/>
              </w:rPr>
            </w:r>
            <w:r w:rsidR="008C0FD3" w:rsidRPr="003121E4">
              <w:rPr>
                <w:noProof/>
                <w:webHidden/>
              </w:rPr>
              <w:fldChar w:fldCharType="separate"/>
            </w:r>
            <w:r w:rsidR="008C0FD3" w:rsidRPr="003121E4">
              <w:rPr>
                <w:noProof/>
                <w:webHidden/>
              </w:rPr>
              <w:t>11</w:t>
            </w:r>
            <w:r w:rsidR="008C0FD3" w:rsidRPr="003121E4">
              <w:rPr>
                <w:noProof/>
                <w:webHidden/>
              </w:rPr>
              <w:fldChar w:fldCharType="end"/>
            </w:r>
          </w:hyperlink>
        </w:p>
        <w:p w14:paraId="3EBAF341" w14:textId="77777777" w:rsidR="008C0FD3" w:rsidRPr="003121E4" w:rsidRDefault="007F6D37" w:rsidP="003121E4">
          <w:pPr>
            <w:pStyle w:val="10"/>
            <w:tabs>
              <w:tab w:val="right" w:leader="dot" w:pos="9622"/>
            </w:tabs>
            <w:spacing w:after="0"/>
            <w:rPr>
              <w:rFonts w:eastAsiaTheme="minorEastAsia"/>
              <w:noProof/>
              <w:lang w:val="en-GB" w:eastAsia="en-GB"/>
            </w:rPr>
          </w:pPr>
          <w:hyperlink w:anchor="_Toc99021089" w:history="1">
            <w:r w:rsidR="008C0FD3" w:rsidRPr="003121E4">
              <w:rPr>
                <w:rStyle w:val="-"/>
                <w:noProof/>
              </w:rPr>
              <w:t>Άρθρο 7 -  Υποφάκελος Τεχνικής Προσφοράς</w:t>
            </w:r>
            <w:r w:rsidR="008C0FD3" w:rsidRPr="003121E4">
              <w:rPr>
                <w:noProof/>
                <w:webHidden/>
              </w:rPr>
              <w:tab/>
            </w:r>
            <w:r w:rsidR="008C0FD3" w:rsidRPr="003121E4">
              <w:rPr>
                <w:noProof/>
                <w:webHidden/>
              </w:rPr>
              <w:fldChar w:fldCharType="begin"/>
            </w:r>
            <w:r w:rsidR="008C0FD3" w:rsidRPr="003121E4">
              <w:rPr>
                <w:noProof/>
                <w:webHidden/>
              </w:rPr>
              <w:instrText xml:space="preserve"> PAGEREF _Toc99021089 \h </w:instrText>
            </w:r>
            <w:r w:rsidR="008C0FD3" w:rsidRPr="003121E4">
              <w:rPr>
                <w:noProof/>
                <w:webHidden/>
              </w:rPr>
            </w:r>
            <w:r w:rsidR="008C0FD3" w:rsidRPr="003121E4">
              <w:rPr>
                <w:noProof/>
                <w:webHidden/>
              </w:rPr>
              <w:fldChar w:fldCharType="separate"/>
            </w:r>
            <w:r w:rsidR="008C0FD3" w:rsidRPr="003121E4">
              <w:rPr>
                <w:noProof/>
                <w:webHidden/>
              </w:rPr>
              <w:t>15</w:t>
            </w:r>
            <w:r w:rsidR="008C0FD3" w:rsidRPr="003121E4">
              <w:rPr>
                <w:noProof/>
                <w:webHidden/>
              </w:rPr>
              <w:fldChar w:fldCharType="end"/>
            </w:r>
          </w:hyperlink>
        </w:p>
        <w:p w14:paraId="2512D9E2" w14:textId="77777777" w:rsidR="008C0FD3" w:rsidRPr="003121E4" w:rsidRDefault="007F6D37" w:rsidP="003121E4">
          <w:pPr>
            <w:pStyle w:val="10"/>
            <w:tabs>
              <w:tab w:val="right" w:leader="dot" w:pos="9622"/>
            </w:tabs>
            <w:spacing w:after="0"/>
            <w:rPr>
              <w:rFonts w:eastAsiaTheme="minorEastAsia"/>
              <w:noProof/>
              <w:lang w:val="en-GB" w:eastAsia="en-GB"/>
            </w:rPr>
          </w:pPr>
          <w:hyperlink w:anchor="_Toc99021090" w:history="1">
            <w:r w:rsidR="008C0FD3" w:rsidRPr="003121E4">
              <w:rPr>
                <w:rStyle w:val="-"/>
                <w:noProof/>
              </w:rPr>
              <w:t>Άρθρο 8 – Υποφάκελος Οικονομικής Προσφοράς</w:t>
            </w:r>
            <w:r w:rsidR="008C0FD3" w:rsidRPr="003121E4">
              <w:rPr>
                <w:noProof/>
                <w:webHidden/>
              </w:rPr>
              <w:tab/>
            </w:r>
            <w:r w:rsidR="008C0FD3" w:rsidRPr="003121E4">
              <w:rPr>
                <w:noProof/>
                <w:webHidden/>
              </w:rPr>
              <w:fldChar w:fldCharType="begin"/>
            </w:r>
            <w:r w:rsidR="008C0FD3" w:rsidRPr="003121E4">
              <w:rPr>
                <w:noProof/>
                <w:webHidden/>
              </w:rPr>
              <w:instrText xml:space="preserve"> PAGEREF _Toc99021090 \h </w:instrText>
            </w:r>
            <w:r w:rsidR="008C0FD3" w:rsidRPr="003121E4">
              <w:rPr>
                <w:noProof/>
                <w:webHidden/>
              </w:rPr>
            </w:r>
            <w:r w:rsidR="008C0FD3" w:rsidRPr="003121E4">
              <w:rPr>
                <w:noProof/>
                <w:webHidden/>
              </w:rPr>
              <w:fldChar w:fldCharType="separate"/>
            </w:r>
            <w:r w:rsidR="008C0FD3" w:rsidRPr="003121E4">
              <w:rPr>
                <w:noProof/>
                <w:webHidden/>
              </w:rPr>
              <w:t>17</w:t>
            </w:r>
            <w:r w:rsidR="008C0FD3" w:rsidRPr="003121E4">
              <w:rPr>
                <w:noProof/>
                <w:webHidden/>
              </w:rPr>
              <w:fldChar w:fldCharType="end"/>
            </w:r>
          </w:hyperlink>
        </w:p>
        <w:p w14:paraId="5F3D81B3" w14:textId="77777777" w:rsidR="008C0FD3" w:rsidRPr="003121E4" w:rsidRDefault="007F6D37" w:rsidP="003121E4">
          <w:pPr>
            <w:pStyle w:val="10"/>
            <w:tabs>
              <w:tab w:val="right" w:leader="dot" w:pos="9622"/>
            </w:tabs>
            <w:spacing w:after="0"/>
            <w:rPr>
              <w:rFonts w:eastAsiaTheme="minorEastAsia"/>
              <w:noProof/>
              <w:lang w:val="en-GB" w:eastAsia="en-GB"/>
            </w:rPr>
          </w:pPr>
          <w:hyperlink w:anchor="_Toc99021091" w:history="1">
            <w:r w:rsidR="008C0FD3" w:rsidRPr="003121E4">
              <w:rPr>
                <w:rStyle w:val="-"/>
                <w:noProof/>
              </w:rPr>
              <w:t>Άρθρο 9 – Κατακύρωση Αποτελεσμάτων Διαγωνισμού</w:t>
            </w:r>
            <w:r w:rsidR="008C0FD3" w:rsidRPr="003121E4">
              <w:rPr>
                <w:noProof/>
                <w:webHidden/>
              </w:rPr>
              <w:tab/>
            </w:r>
            <w:r w:rsidR="008C0FD3" w:rsidRPr="003121E4">
              <w:rPr>
                <w:noProof/>
                <w:webHidden/>
              </w:rPr>
              <w:fldChar w:fldCharType="begin"/>
            </w:r>
            <w:r w:rsidR="008C0FD3" w:rsidRPr="003121E4">
              <w:rPr>
                <w:noProof/>
                <w:webHidden/>
              </w:rPr>
              <w:instrText xml:space="preserve"> PAGEREF _Toc99021091 \h </w:instrText>
            </w:r>
            <w:r w:rsidR="008C0FD3" w:rsidRPr="003121E4">
              <w:rPr>
                <w:noProof/>
                <w:webHidden/>
              </w:rPr>
            </w:r>
            <w:r w:rsidR="008C0FD3" w:rsidRPr="003121E4">
              <w:rPr>
                <w:noProof/>
                <w:webHidden/>
              </w:rPr>
              <w:fldChar w:fldCharType="separate"/>
            </w:r>
            <w:r w:rsidR="008C0FD3" w:rsidRPr="003121E4">
              <w:rPr>
                <w:noProof/>
                <w:webHidden/>
              </w:rPr>
              <w:t>18</w:t>
            </w:r>
            <w:r w:rsidR="008C0FD3" w:rsidRPr="003121E4">
              <w:rPr>
                <w:noProof/>
                <w:webHidden/>
              </w:rPr>
              <w:fldChar w:fldCharType="end"/>
            </w:r>
          </w:hyperlink>
        </w:p>
        <w:p w14:paraId="55A59E9F" w14:textId="77777777" w:rsidR="008C0FD3" w:rsidRPr="003121E4" w:rsidRDefault="007F6D37" w:rsidP="003121E4">
          <w:pPr>
            <w:pStyle w:val="10"/>
            <w:tabs>
              <w:tab w:val="right" w:leader="dot" w:pos="9622"/>
            </w:tabs>
            <w:spacing w:after="0"/>
            <w:rPr>
              <w:rFonts w:eastAsiaTheme="minorEastAsia"/>
              <w:noProof/>
              <w:lang w:val="en-GB" w:eastAsia="en-GB"/>
            </w:rPr>
          </w:pPr>
          <w:hyperlink w:anchor="_Toc99021092" w:history="1">
            <w:r w:rsidR="008C0FD3" w:rsidRPr="003121E4">
              <w:rPr>
                <w:rStyle w:val="-"/>
                <w:noProof/>
              </w:rPr>
              <w:t>Άρθρο 1</w:t>
            </w:r>
            <w:r w:rsidR="008C0FD3" w:rsidRPr="003121E4">
              <w:rPr>
                <w:rStyle w:val="-"/>
                <w:noProof/>
                <w:lang w:val="el-GR"/>
              </w:rPr>
              <w:t>0</w:t>
            </w:r>
            <w:r w:rsidR="008C0FD3" w:rsidRPr="003121E4">
              <w:rPr>
                <w:rStyle w:val="-"/>
                <w:noProof/>
              </w:rPr>
              <w:t xml:space="preserve"> Ελάχιστες Υποχρεώσεις Αναδόχου.</w:t>
            </w:r>
            <w:r w:rsidR="008C0FD3" w:rsidRPr="003121E4">
              <w:rPr>
                <w:noProof/>
                <w:webHidden/>
              </w:rPr>
              <w:tab/>
            </w:r>
            <w:r w:rsidR="008C0FD3" w:rsidRPr="003121E4">
              <w:rPr>
                <w:noProof/>
                <w:webHidden/>
              </w:rPr>
              <w:fldChar w:fldCharType="begin"/>
            </w:r>
            <w:r w:rsidR="008C0FD3" w:rsidRPr="003121E4">
              <w:rPr>
                <w:noProof/>
                <w:webHidden/>
              </w:rPr>
              <w:instrText xml:space="preserve"> PAGEREF _Toc99021092 \h </w:instrText>
            </w:r>
            <w:r w:rsidR="008C0FD3" w:rsidRPr="003121E4">
              <w:rPr>
                <w:noProof/>
                <w:webHidden/>
              </w:rPr>
            </w:r>
            <w:r w:rsidR="008C0FD3" w:rsidRPr="003121E4">
              <w:rPr>
                <w:noProof/>
                <w:webHidden/>
              </w:rPr>
              <w:fldChar w:fldCharType="separate"/>
            </w:r>
            <w:r w:rsidR="008C0FD3" w:rsidRPr="003121E4">
              <w:rPr>
                <w:noProof/>
                <w:webHidden/>
              </w:rPr>
              <w:t>19</w:t>
            </w:r>
            <w:r w:rsidR="008C0FD3" w:rsidRPr="003121E4">
              <w:rPr>
                <w:noProof/>
                <w:webHidden/>
              </w:rPr>
              <w:fldChar w:fldCharType="end"/>
            </w:r>
          </w:hyperlink>
        </w:p>
        <w:p w14:paraId="4DC3177F" w14:textId="77777777" w:rsidR="008C0FD3" w:rsidRPr="003121E4" w:rsidRDefault="007F6D37" w:rsidP="003121E4">
          <w:pPr>
            <w:pStyle w:val="10"/>
            <w:tabs>
              <w:tab w:val="right" w:leader="dot" w:pos="9622"/>
            </w:tabs>
            <w:spacing w:after="0"/>
            <w:rPr>
              <w:rFonts w:eastAsiaTheme="minorEastAsia"/>
              <w:noProof/>
              <w:lang w:val="en-GB" w:eastAsia="en-GB"/>
            </w:rPr>
          </w:pPr>
          <w:hyperlink w:anchor="_Toc99021093" w:history="1">
            <w:r w:rsidR="008C0FD3" w:rsidRPr="003121E4">
              <w:rPr>
                <w:rStyle w:val="-"/>
                <w:noProof/>
              </w:rPr>
              <w:t>Άρθρο 1</w:t>
            </w:r>
            <w:r w:rsidR="008C0FD3" w:rsidRPr="003121E4">
              <w:rPr>
                <w:rStyle w:val="-"/>
                <w:noProof/>
                <w:lang w:val="el-GR"/>
              </w:rPr>
              <w:t>1</w:t>
            </w:r>
            <w:r w:rsidR="008C0FD3" w:rsidRPr="003121E4">
              <w:rPr>
                <w:rStyle w:val="-"/>
                <w:noProof/>
              </w:rPr>
              <w:t xml:space="preserve"> Υποχρεώσεις ΟΛΠ</w:t>
            </w:r>
            <w:r w:rsidR="008C0FD3" w:rsidRPr="003121E4">
              <w:rPr>
                <w:noProof/>
                <w:webHidden/>
              </w:rPr>
              <w:tab/>
            </w:r>
            <w:r w:rsidR="008C0FD3" w:rsidRPr="003121E4">
              <w:rPr>
                <w:noProof/>
                <w:webHidden/>
              </w:rPr>
              <w:fldChar w:fldCharType="begin"/>
            </w:r>
            <w:r w:rsidR="008C0FD3" w:rsidRPr="003121E4">
              <w:rPr>
                <w:noProof/>
                <w:webHidden/>
              </w:rPr>
              <w:instrText xml:space="preserve"> PAGEREF _Toc99021093 \h </w:instrText>
            </w:r>
            <w:r w:rsidR="008C0FD3" w:rsidRPr="003121E4">
              <w:rPr>
                <w:noProof/>
                <w:webHidden/>
              </w:rPr>
            </w:r>
            <w:r w:rsidR="008C0FD3" w:rsidRPr="003121E4">
              <w:rPr>
                <w:noProof/>
                <w:webHidden/>
              </w:rPr>
              <w:fldChar w:fldCharType="separate"/>
            </w:r>
            <w:r w:rsidR="008C0FD3" w:rsidRPr="003121E4">
              <w:rPr>
                <w:noProof/>
                <w:webHidden/>
              </w:rPr>
              <w:t>20</w:t>
            </w:r>
            <w:r w:rsidR="008C0FD3" w:rsidRPr="003121E4">
              <w:rPr>
                <w:noProof/>
                <w:webHidden/>
              </w:rPr>
              <w:fldChar w:fldCharType="end"/>
            </w:r>
          </w:hyperlink>
        </w:p>
        <w:p w14:paraId="506945E4" w14:textId="77777777" w:rsidR="008C0FD3" w:rsidRPr="003121E4" w:rsidRDefault="007F6D37" w:rsidP="003121E4">
          <w:pPr>
            <w:pStyle w:val="10"/>
            <w:tabs>
              <w:tab w:val="right" w:leader="dot" w:pos="9622"/>
            </w:tabs>
            <w:spacing w:after="0"/>
            <w:rPr>
              <w:rFonts w:eastAsiaTheme="minorEastAsia"/>
              <w:noProof/>
              <w:lang w:val="en-GB" w:eastAsia="en-GB"/>
            </w:rPr>
          </w:pPr>
          <w:hyperlink w:anchor="_Toc99021094" w:history="1">
            <w:r w:rsidR="008C0FD3" w:rsidRPr="003121E4">
              <w:rPr>
                <w:rStyle w:val="-"/>
                <w:noProof/>
              </w:rPr>
              <w:t>Άρθρο 1</w:t>
            </w:r>
            <w:r w:rsidR="008C0FD3" w:rsidRPr="003121E4">
              <w:rPr>
                <w:rStyle w:val="-"/>
                <w:noProof/>
                <w:lang w:val="el-GR"/>
              </w:rPr>
              <w:t>2</w:t>
            </w:r>
            <w:r w:rsidR="008C0FD3" w:rsidRPr="003121E4">
              <w:rPr>
                <w:rStyle w:val="-"/>
                <w:noProof/>
              </w:rPr>
              <w:t xml:space="preserve"> Τρόπος Πληρωμής</w:t>
            </w:r>
            <w:r w:rsidR="008C0FD3" w:rsidRPr="003121E4">
              <w:rPr>
                <w:noProof/>
                <w:webHidden/>
              </w:rPr>
              <w:tab/>
            </w:r>
            <w:r w:rsidR="008C0FD3" w:rsidRPr="003121E4">
              <w:rPr>
                <w:noProof/>
                <w:webHidden/>
              </w:rPr>
              <w:fldChar w:fldCharType="begin"/>
            </w:r>
            <w:r w:rsidR="008C0FD3" w:rsidRPr="003121E4">
              <w:rPr>
                <w:noProof/>
                <w:webHidden/>
              </w:rPr>
              <w:instrText xml:space="preserve"> PAGEREF _Toc99021094 \h </w:instrText>
            </w:r>
            <w:r w:rsidR="008C0FD3" w:rsidRPr="003121E4">
              <w:rPr>
                <w:noProof/>
                <w:webHidden/>
              </w:rPr>
            </w:r>
            <w:r w:rsidR="008C0FD3" w:rsidRPr="003121E4">
              <w:rPr>
                <w:noProof/>
                <w:webHidden/>
              </w:rPr>
              <w:fldChar w:fldCharType="separate"/>
            </w:r>
            <w:r w:rsidR="008C0FD3" w:rsidRPr="003121E4">
              <w:rPr>
                <w:noProof/>
                <w:webHidden/>
              </w:rPr>
              <w:t>21</w:t>
            </w:r>
            <w:r w:rsidR="008C0FD3" w:rsidRPr="003121E4">
              <w:rPr>
                <w:noProof/>
                <w:webHidden/>
              </w:rPr>
              <w:fldChar w:fldCharType="end"/>
            </w:r>
          </w:hyperlink>
        </w:p>
        <w:p w14:paraId="71AB251A" w14:textId="77777777" w:rsidR="008C0FD3" w:rsidRPr="003121E4" w:rsidRDefault="007F6D37" w:rsidP="003121E4">
          <w:pPr>
            <w:pStyle w:val="10"/>
            <w:tabs>
              <w:tab w:val="right" w:leader="dot" w:pos="9622"/>
            </w:tabs>
            <w:spacing w:after="0"/>
            <w:rPr>
              <w:rFonts w:eastAsiaTheme="minorEastAsia"/>
              <w:noProof/>
              <w:lang w:val="en-GB" w:eastAsia="en-GB"/>
            </w:rPr>
          </w:pPr>
          <w:hyperlink w:anchor="_Toc99021095" w:history="1">
            <w:r w:rsidR="008C0FD3" w:rsidRPr="003121E4">
              <w:rPr>
                <w:rStyle w:val="-"/>
                <w:noProof/>
              </w:rPr>
              <w:t>Άρθρο 13 Εφαρμοστέο Δίκαιο</w:t>
            </w:r>
            <w:r w:rsidR="008C0FD3" w:rsidRPr="003121E4">
              <w:rPr>
                <w:noProof/>
                <w:webHidden/>
              </w:rPr>
              <w:tab/>
            </w:r>
            <w:r w:rsidR="008C0FD3" w:rsidRPr="003121E4">
              <w:rPr>
                <w:noProof/>
                <w:webHidden/>
              </w:rPr>
              <w:fldChar w:fldCharType="begin"/>
            </w:r>
            <w:r w:rsidR="008C0FD3" w:rsidRPr="003121E4">
              <w:rPr>
                <w:noProof/>
                <w:webHidden/>
              </w:rPr>
              <w:instrText xml:space="preserve"> PAGEREF _Toc99021095 \h </w:instrText>
            </w:r>
            <w:r w:rsidR="008C0FD3" w:rsidRPr="003121E4">
              <w:rPr>
                <w:noProof/>
                <w:webHidden/>
              </w:rPr>
            </w:r>
            <w:r w:rsidR="008C0FD3" w:rsidRPr="003121E4">
              <w:rPr>
                <w:noProof/>
                <w:webHidden/>
              </w:rPr>
              <w:fldChar w:fldCharType="separate"/>
            </w:r>
            <w:r w:rsidR="008C0FD3" w:rsidRPr="003121E4">
              <w:rPr>
                <w:noProof/>
                <w:webHidden/>
              </w:rPr>
              <w:t>21</w:t>
            </w:r>
            <w:r w:rsidR="008C0FD3" w:rsidRPr="003121E4">
              <w:rPr>
                <w:noProof/>
                <w:webHidden/>
              </w:rPr>
              <w:fldChar w:fldCharType="end"/>
            </w:r>
          </w:hyperlink>
        </w:p>
        <w:p w14:paraId="4DBB3827" w14:textId="77777777" w:rsidR="008C0FD3" w:rsidRPr="003121E4" w:rsidRDefault="007F6D37" w:rsidP="003121E4">
          <w:pPr>
            <w:pStyle w:val="10"/>
            <w:tabs>
              <w:tab w:val="right" w:leader="dot" w:pos="9622"/>
            </w:tabs>
            <w:spacing w:after="0"/>
            <w:rPr>
              <w:rFonts w:eastAsiaTheme="minorEastAsia"/>
              <w:noProof/>
              <w:lang w:val="en-GB" w:eastAsia="en-GB"/>
            </w:rPr>
          </w:pPr>
          <w:hyperlink w:anchor="_Toc99021096" w:history="1">
            <w:r w:rsidR="008C0FD3" w:rsidRPr="003121E4">
              <w:rPr>
                <w:rStyle w:val="-"/>
                <w:noProof/>
                <w:lang w:val="el-GR"/>
              </w:rPr>
              <w:t>ΠΑΡΑΡΤΗΜΑ 1 - ΥΠΟ∆ΕΙΓΜΑ ΟΙΚΟΝΟΜΙΚΗΣ ΠΡΟΣΦΟΡΑΣ</w:t>
            </w:r>
            <w:r w:rsidR="008C0FD3" w:rsidRPr="003121E4">
              <w:rPr>
                <w:noProof/>
                <w:webHidden/>
              </w:rPr>
              <w:tab/>
            </w:r>
            <w:r w:rsidR="008C0FD3" w:rsidRPr="003121E4">
              <w:rPr>
                <w:noProof/>
                <w:webHidden/>
              </w:rPr>
              <w:fldChar w:fldCharType="begin"/>
            </w:r>
            <w:r w:rsidR="008C0FD3" w:rsidRPr="003121E4">
              <w:rPr>
                <w:noProof/>
                <w:webHidden/>
              </w:rPr>
              <w:instrText xml:space="preserve"> PAGEREF _Toc99021096 \h </w:instrText>
            </w:r>
            <w:r w:rsidR="008C0FD3" w:rsidRPr="003121E4">
              <w:rPr>
                <w:noProof/>
                <w:webHidden/>
              </w:rPr>
            </w:r>
            <w:r w:rsidR="008C0FD3" w:rsidRPr="003121E4">
              <w:rPr>
                <w:noProof/>
                <w:webHidden/>
              </w:rPr>
              <w:fldChar w:fldCharType="separate"/>
            </w:r>
            <w:r w:rsidR="008C0FD3" w:rsidRPr="003121E4">
              <w:rPr>
                <w:noProof/>
                <w:webHidden/>
              </w:rPr>
              <w:t>22</w:t>
            </w:r>
            <w:r w:rsidR="008C0FD3" w:rsidRPr="003121E4">
              <w:rPr>
                <w:noProof/>
                <w:webHidden/>
              </w:rPr>
              <w:fldChar w:fldCharType="end"/>
            </w:r>
          </w:hyperlink>
        </w:p>
        <w:p w14:paraId="2266049D" w14:textId="77777777" w:rsidR="008C0FD3" w:rsidRPr="003121E4" w:rsidRDefault="007F6D37" w:rsidP="003121E4">
          <w:pPr>
            <w:pStyle w:val="10"/>
            <w:tabs>
              <w:tab w:val="right" w:leader="dot" w:pos="9622"/>
            </w:tabs>
            <w:spacing w:after="0"/>
            <w:rPr>
              <w:rFonts w:eastAsiaTheme="minorEastAsia"/>
              <w:noProof/>
              <w:lang w:val="en-GB" w:eastAsia="en-GB"/>
            </w:rPr>
          </w:pPr>
          <w:hyperlink w:anchor="_Toc99021097" w:history="1">
            <w:r w:rsidR="008C0FD3" w:rsidRPr="003121E4">
              <w:rPr>
                <w:rStyle w:val="-"/>
                <w:noProof/>
                <w:lang w:val="el-GR"/>
              </w:rPr>
              <w:t>ΠΑΡΑΡΤΗΜΑ 2 - ΤΕΧΝΙΚΕΣ ΠΡΟ∆ΙΑΓΡΑΦΕΣ - ΕΙ∆ΙΚΟΙ ΟΡΟΙ</w:t>
            </w:r>
            <w:r w:rsidR="008C0FD3" w:rsidRPr="003121E4">
              <w:rPr>
                <w:noProof/>
                <w:webHidden/>
              </w:rPr>
              <w:tab/>
            </w:r>
            <w:r w:rsidR="008C0FD3" w:rsidRPr="003121E4">
              <w:rPr>
                <w:noProof/>
                <w:webHidden/>
              </w:rPr>
              <w:fldChar w:fldCharType="begin"/>
            </w:r>
            <w:r w:rsidR="008C0FD3" w:rsidRPr="003121E4">
              <w:rPr>
                <w:noProof/>
                <w:webHidden/>
              </w:rPr>
              <w:instrText xml:space="preserve"> PAGEREF _Toc99021097 \h </w:instrText>
            </w:r>
            <w:r w:rsidR="008C0FD3" w:rsidRPr="003121E4">
              <w:rPr>
                <w:noProof/>
                <w:webHidden/>
              </w:rPr>
            </w:r>
            <w:r w:rsidR="008C0FD3" w:rsidRPr="003121E4">
              <w:rPr>
                <w:noProof/>
                <w:webHidden/>
              </w:rPr>
              <w:fldChar w:fldCharType="separate"/>
            </w:r>
            <w:r w:rsidR="008C0FD3" w:rsidRPr="003121E4">
              <w:rPr>
                <w:noProof/>
                <w:webHidden/>
              </w:rPr>
              <w:t>24</w:t>
            </w:r>
            <w:r w:rsidR="008C0FD3" w:rsidRPr="003121E4">
              <w:rPr>
                <w:noProof/>
                <w:webHidden/>
              </w:rPr>
              <w:fldChar w:fldCharType="end"/>
            </w:r>
          </w:hyperlink>
        </w:p>
        <w:p w14:paraId="3ECBC9B6" w14:textId="77777777" w:rsidR="008C0FD3" w:rsidRPr="003121E4" w:rsidRDefault="007F6D37" w:rsidP="003121E4">
          <w:pPr>
            <w:pStyle w:val="10"/>
            <w:tabs>
              <w:tab w:val="right" w:leader="dot" w:pos="9622"/>
            </w:tabs>
            <w:spacing w:after="0"/>
            <w:rPr>
              <w:rFonts w:eastAsiaTheme="minorEastAsia"/>
              <w:noProof/>
              <w:lang w:val="en-GB" w:eastAsia="en-GB"/>
            </w:rPr>
          </w:pPr>
          <w:hyperlink w:anchor="_Toc99021098" w:history="1">
            <w:r w:rsidR="008C0FD3" w:rsidRPr="003121E4">
              <w:rPr>
                <w:rStyle w:val="-"/>
                <w:noProof/>
                <w:lang w:val="el-GR"/>
              </w:rPr>
              <w:t>ΠΑΡΑΡΤΗΜΑ 3 – ΥΠΟ∆ΕΙΓΜΑ ΕΓΓΥΗΤΙΚΗΣ ΣΥΜΜΕΤΟΧΗΣ</w:t>
            </w:r>
            <w:r w:rsidR="008C0FD3" w:rsidRPr="003121E4">
              <w:rPr>
                <w:noProof/>
                <w:webHidden/>
              </w:rPr>
              <w:tab/>
            </w:r>
            <w:r w:rsidR="008C0FD3" w:rsidRPr="003121E4">
              <w:rPr>
                <w:noProof/>
                <w:webHidden/>
              </w:rPr>
              <w:fldChar w:fldCharType="begin"/>
            </w:r>
            <w:r w:rsidR="008C0FD3" w:rsidRPr="003121E4">
              <w:rPr>
                <w:noProof/>
                <w:webHidden/>
              </w:rPr>
              <w:instrText xml:space="preserve"> PAGEREF _Toc99021098 \h </w:instrText>
            </w:r>
            <w:r w:rsidR="008C0FD3" w:rsidRPr="003121E4">
              <w:rPr>
                <w:noProof/>
                <w:webHidden/>
              </w:rPr>
            </w:r>
            <w:r w:rsidR="008C0FD3" w:rsidRPr="003121E4">
              <w:rPr>
                <w:noProof/>
                <w:webHidden/>
              </w:rPr>
              <w:fldChar w:fldCharType="separate"/>
            </w:r>
            <w:r w:rsidR="008C0FD3" w:rsidRPr="003121E4">
              <w:rPr>
                <w:noProof/>
                <w:webHidden/>
              </w:rPr>
              <w:t>41</w:t>
            </w:r>
            <w:r w:rsidR="008C0FD3" w:rsidRPr="003121E4">
              <w:rPr>
                <w:noProof/>
                <w:webHidden/>
              </w:rPr>
              <w:fldChar w:fldCharType="end"/>
            </w:r>
          </w:hyperlink>
        </w:p>
        <w:p w14:paraId="2B061A51" w14:textId="77777777" w:rsidR="008C0FD3" w:rsidRPr="003121E4" w:rsidRDefault="007F6D37" w:rsidP="003121E4">
          <w:pPr>
            <w:pStyle w:val="10"/>
            <w:tabs>
              <w:tab w:val="right" w:leader="dot" w:pos="9622"/>
            </w:tabs>
            <w:spacing w:after="0"/>
            <w:rPr>
              <w:rFonts w:eastAsiaTheme="minorEastAsia"/>
              <w:noProof/>
              <w:lang w:val="en-GB" w:eastAsia="en-GB"/>
            </w:rPr>
          </w:pPr>
          <w:hyperlink w:anchor="_Toc99021099" w:history="1">
            <w:r w:rsidR="008C0FD3" w:rsidRPr="003121E4">
              <w:rPr>
                <w:rStyle w:val="-"/>
                <w:noProof/>
                <w:lang w:val="el-GR"/>
              </w:rPr>
              <w:t>ΠΑΡΑΡΤΗΜΑ 4 - ΥΠΟΔΕΙΓΜΑ ΕΓΓΥΗΤΙΚΗΣ ΕΠΙΣΤΟΛΗΣ ΕΠΙΣΤΡΟΦΗΣ ΠΡΟΚΑΤΑΒΟΛΗΣ</w:t>
            </w:r>
            <w:r w:rsidR="008C0FD3" w:rsidRPr="003121E4">
              <w:rPr>
                <w:noProof/>
                <w:webHidden/>
              </w:rPr>
              <w:tab/>
            </w:r>
            <w:r w:rsidR="008C0FD3" w:rsidRPr="003121E4">
              <w:rPr>
                <w:noProof/>
                <w:webHidden/>
              </w:rPr>
              <w:fldChar w:fldCharType="begin"/>
            </w:r>
            <w:r w:rsidR="008C0FD3" w:rsidRPr="003121E4">
              <w:rPr>
                <w:noProof/>
                <w:webHidden/>
              </w:rPr>
              <w:instrText xml:space="preserve"> PAGEREF _Toc99021099 \h </w:instrText>
            </w:r>
            <w:r w:rsidR="008C0FD3" w:rsidRPr="003121E4">
              <w:rPr>
                <w:noProof/>
                <w:webHidden/>
              </w:rPr>
            </w:r>
            <w:r w:rsidR="008C0FD3" w:rsidRPr="003121E4">
              <w:rPr>
                <w:noProof/>
                <w:webHidden/>
              </w:rPr>
              <w:fldChar w:fldCharType="separate"/>
            </w:r>
            <w:r w:rsidR="008C0FD3" w:rsidRPr="003121E4">
              <w:rPr>
                <w:noProof/>
                <w:webHidden/>
              </w:rPr>
              <w:t>43</w:t>
            </w:r>
            <w:r w:rsidR="008C0FD3" w:rsidRPr="003121E4">
              <w:rPr>
                <w:noProof/>
                <w:webHidden/>
              </w:rPr>
              <w:fldChar w:fldCharType="end"/>
            </w:r>
          </w:hyperlink>
        </w:p>
        <w:p w14:paraId="242C6F0B" w14:textId="77777777" w:rsidR="008C0FD3" w:rsidRPr="003121E4" w:rsidRDefault="007F6D37" w:rsidP="003121E4">
          <w:pPr>
            <w:pStyle w:val="10"/>
            <w:tabs>
              <w:tab w:val="right" w:leader="dot" w:pos="9622"/>
            </w:tabs>
            <w:spacing w:after="0"/>
            <w:rPr>
              <w:rFonts w:eastAsiaTheme="minorEastAsia"/>
              <w:noProof/>
              <w:lang w:val="en-GB" w:eastAsia="en-GB"/>
            </w:rPr>
          </w:pPr>
          <w:hyperlink w:anchor="_Toc99021100" w:history="1">
            <w:r w:rsidR="008C0FD3" w:rsidRPr="003121E4">
              <w:rPr>
                <w:rStyle w:val="-"/>
                <w:noProof/>
                <w:lang w:val="el-GR"/>
              </w:rPr>
              <w:t>ΠΑΡΑΡΤΗΜΑ 5 – ΥΠΟ∆ΕΙΓΜΑ ΕΓΓΥΗΤΙΚΗΣ ΚΑΛΗΣ ΕΚΤΕΛΕΣΗΣ</w:t>
            </w:r>
            <w:r w:rsidR="008C0FD3" w:rsidRPr="003121E4">
              <w:rPr>
                <w:noProof/>
                <w:webHidden/>
              </w:rPr>
              <w:tab/>
            </w:r>
            <w:r w:rsidR="008C0FD3" w:rsidRPr="003121E4">
              <w:rPr>
                <w:noProof/>
                <w:webHidden/>
              </w:rPr>
              <w:fldChar w:fldCharType="begin"/>
            </w:r>
            <w:r w:rsidR="008C0FD3" w:rsidRPr="003121E4">
              <w:rPr>
                <w:noProof/>
                <w:webHidden/>
              </w:rPr>
              <w:instrText xml:space="preserve"> PAGEREF _Toc99021100 \h </w:instrText>
            </w:r>
            <w:r w:rsidR="008C0FD3" w:rsidRPr="003121E4">
              <w:rPr>
                <w:noProof/>
                <w:webHidden/>
              </w:rPr>
            </w:r>
            <w:r w:rsidR="008C0FD3" w:rsidRPr="003121E4">
              <w:rPr>
                <w:noProof/>
                <w:webHidden/>
              </w:rPr>
              <w:fldChar w:fldCharType="separate"/>
            </w:r>
            <w:r w:rsidR="008C0FD3" w:rsidRPr="003121E4">
              <w:rPr>
                <w:noProof/>
                <w:webHidden/>
              </w:rPr>
              <w:t>44</w:t>
            </w:r>
            <w:r w:rsidR="008C0FD3" w:rsidRPr="003121E4">
              <w:rPr>
                <w:noProof/>
                <w:webHidden/>
              </w:rPr>
              <w:fldChar w:fldCharType="end"/>
            </w:r>
          </w:hyperlink>
        </w:p>
        <w:p w14:paraId="57ACB5C3" w14:textId="77777777" w:rsidR="008C0FD3" w:rsidRPr="003121E4" w:rsidRDefault="007F6D37" w:rsidP="003121E4">
          <w:pPr>
            <w:pStyle w:val="10"/>
            <w:tabs>
              <w:tab w:val="right" w:leader="dot" w:pos="9622"/>
            </w:tabs>
            <w:spacing w:after="0"/>
            <w:rPr>
              <w:rFonts w:eastAsiaTheme="minorEastAsia"/>
              <w:noProof/>
              <w:lang w:val="en-GB" w:eastAsia="en-GB"/>
            </w:rPr>
          </w:pPr>
          <w:hyperlink w:anchor="_Toc99021101" w:history="1">
            <w:r w:rsidR="008C0FD3" w:rsidRPr="003121E4">
              <w:rPr>
                <w:rStyle w:val="-"/>
                <w:noProof/>
                <w:lang w:val="el-GR"/>
              </w:rPr>
              <w:t>ΠΑΡΑΡΤΗΜΑ 6 – ΕΝΔΕΙΚΤΙΚΟ ΥΠΟΔΕΙΓΜΑ ΣΥΜΒΑΣΗΣ</w:t>
            </w:r>
            <w:r w:rsidR="008C0FD3" w:rsidRPr="003121E4">
              <w:rPr>
                <w:noProof/>
                <w:webHidden/>
              </w:rPr>
              <w:tab/>
            </w:r>
            <w:r w:rsidR="008C0FD3" w:rsidRPr="003121E4">
              <w:rPr>
                <w:noProof/>
                <w:webHidden/>
              </w:rPr>
              <w:fldChar w:fldCharType="begin"/>
            </w:r>
            <w:r w:rsidR="008C0FD3" w:rsidRPr="003121E4">
              <w:rPr>
                <w:noProof/>
                <w:webHidden/>
              </w:rPr>
              <w:instrText xml:space="preserve"> PAGEREF _Toc99021101 \h </w:instrText>
            </w:r>
            <w:r w:rsidR="008C0FD3" w:rsidRPr="003121E4">
              <w:rPr>
                <w:noProof/>
                <w:webHidden/>
              </w:rPr>
            </w:r>
            <w:r w:rsidR="008C0FD3" w:rsidRPr="003121E4">
              <w:rPr>
                <w:noProof/>
                <w:webHidden/>
              </w:rPr>
              <w:fldChar w:fldCharType="separate"/>
            </w:r>
            <w:r w:rsidR="008C0FD3" w:rsidRPr="003121E4">
              <w:rPr>
                <w:noProof/>
                <w:webHidden/>
              </w:rPr>
              <w:t>46</w:t>
            </w:r>
            <w:r w:rsidR="008C0FD3" w:rsidRPr="003121E4">
              <w:rPr>
                <w:noProof/>
                <w:webHidden/>
              </w:rPr>
              <w:fldChar w:fldCharType="end"/>
            </w:r>
          </w:hyperlink>
        </w:p>
        <w:p w14:paraId="17C5DF98" w14:textId="77777777" w:rsidR="0065134E" w:rsidRPr="003121E4" w:rsidRDefault="0065134E" w:rsidP="003121E4">
          <w:pPr>
            <w:adjustRightInd w:val="0"/>
            <w:jc w:val="both"/>
            <w:rPr>
              <w:b/>
            </w:rPr>
          </w:pPr>
          <w:r w:rsidRPr="003121E4">
            <w:rPr>
              <w:bCs/>
            </w:rPr>
            <w:fldChar w:fldCharType="end"/>
          </w:r>
          <w:r w:rsidRPr="003121E4">
            <w:rPr>
              <w:b/>
              <w:bCs/>
            </w:rPr>
            <w:t xml:space="preserve">   </w:t>
          </w:r>
        </w:p>
        <w:p w14:paraId="1D1F9753" w14:textId="77777777" w:rsidR="0065134E" w:rsidRPr="003121E4" w:rsidRDefault="007F6D37" w:rsidP="003121E4">
          <w:pPr>
            <w:tabs>
              <w:tab w:val="right" w:leader="dot" w:pos="8505"/>
            </w:tabs>
            <w:suppressAutoHyphens/>
            <w:overflowPunct w:val="0"/>
            <w:ind w:right="45"/>
            <w:jc w:val="both"/>
            <w:textAlignment w:val="baseline"/>
            <w:rPr>
              <w:bCs/>
            </w:rPr>
          </w:pPr>
        </w:p>
      </w:sdtContent>
    </w:sdt>
    <w:p w14:paraId="5FFCFB1B" w14:textId="77777777" w:rsidR="0065134E" w:rsidRPr="003121E4" w:rsidRDefault="0065134E" w:rsidP="003121E4">
      <w:pPr>
        <w:ind w:left="567" w:hanging="567"/>
        <w:jc w:val="both"/>
        <w:rPr>
          <w:u w:val="thick"/>
          <w:lang w:val="el-GR"/>
        </w:rPr>
      </w:pPr>
    </w:p>
    <w:p w14:paraId="073A1E3E" w14:textId="77777777" w:rsidR="0065134E" w:rsidRPr="003121E4" w:rsidRDefault="0065134E" w:rsidP="003121E4">
      <w:pPr>
        <w:ind w:left="567" w:hanging="567"/>
        <w:jc w:val="both"/>
        <w:rPr>
          <w:u w:val="thick"/>
          <w:lang w:val="el-GR"/>
        </w:rPr>
      </w:pPr>
    </w:p>
    <w:p w14:paraId="5BA6E56C" w14:textId="77777777" w:rsidR="0065134E" w:rsidRPr="003121E4" w:rsidRDefault="0065134E" w:rsidP="003121E4">
      <w:pPr>
        <w:ind w:left="567" w:hanging="567"/>
        <w:jc w:val="both"/>
        <w:rPr>
          <w:u w:val="thick"/>
          <w:lang w:val="el-GR"/>
        </w:rPr>
      </w:pPr>
    </w:p>
    <w:p w14:paraId="2CBC4337" w14:textId="77777777" w:rsidR="0065134E" w:rsidRPr="003121E4" w:rsidRDefault="0065134E" w:rsidP="003121E4">
      <w:pPr>
        <w:ind w:left="567" w:hanging="567"/>
        <w:jc w:val="both"/>
        <w:rPr>
          <w:u w:val="thick"/>
          <w:lang w:val="el-GR"/>
        </w:rPr>
      </w:pPr>
    </w:p>
    <w:p w14:paraId="4D6B6CCC" w14:textId="77777777" w:rsidR="00096B95" w:rsidRPr="003121E4" w:rsidRDefault="00096B95" w:rsidP="003121E4">
      <w:pPr>
        <w:ind w:left="567" w:hanging="567"/>
        <w:jc w:val="both"/>
        <w:rPr>
          <w:lang w:val="el-GR"/>
        </w:rPr>
        <w:sectPr w:rsidR="00096B95" w:rsidRPr="003121E4" w:rsidSect="00A17382">
          <w:pgSz w:w="11900" w:h="16840" w:code="9"/>
          <w:pgMar w:top="1134" w:right="1134" w:bottom="1134" w:left="1134" w:header="454" w:footer="454" w:gutter="0"/>
          <w:cols w:space="720"/>
        </w:sectPr>
      </w:pPr>
    </w:p>
    <w:p w14:paraId="2D39A374" w14:textId="77777777" w:rsidR="00DC316A" w:rsidRPr="003121E4" w:rsidRDefault="00DC316A" w:rsidP="003121E4">
      <w:pPr>
        <w:pStyle w:val="1"/>
        <w:keepNext/>
        <w:widowControl/>
        <w:suppressAutoHyphens/>
        <w:overflowPunct w:val="0"/>
        <w:autoSpaceDN/>
        <w:ind w:left="567" w:hanging="567"/>
        <w:jc w:val="both"/>
        <w:textAlignment w:val="baseline"/>
        <w:rPr>
          <w:lang w:val="el-GR"/>
        </w:rPr>
      </w:pPr>
      <w:bookmarkStart w:id="1" w:name="_Toc1143992"/>
      <w:bookmarkStart w:id="2" w:name="_Toc5278997"/>
      <w:bookmarkStart w:id="3" w:name="_Toc99021082"/>
      <w:r w:rsidRPr="003121E4">
        <w:rPr>
          <w:lang w:val="el-GR"/>
        </w:rPr>
        <w:lastRenderedPageBreak/>
        <w:t>ΚΕΦΑΛΑΙΟ Α’</w:t>
      </w:r>
      <w:bookmarkEnd w:id="1"/>
      <w:bookmarkEnd w:id="2"/>
      <w:bookmarkEnd w:id="3"/>
    </w:p>
    <w:p w14:paraId="17406EB6" w14:textId="77777777" w:rsidR="00DC316A" w:rsidRPr="003121E4" w:rsidRDefault="00DC316A" w:rsidP="003121E4">
      <w:pPr>
        <w:pStyle w:val="2"/>
        <w:keepLines w:val="0"/>
        <w:widowControl/>
        <w:numPr>
          <w:ilvl w:val="1"/>
          <w:numId w:val="0"/>
        </w:numPr>
        <w:suppressAutoHyphens/>
        <w:overflowPunct w:val="0"/>
        <w:autoSpaceDN/>
        <w:spacing w:before="0"/>
        <w:ind w:left="567" w:hanging="567"/>
        <w:jc w:val="both"/>
        <w:textAlignment w:val="baseline"/>
        <w:rPr>
          <w:rFonts w:ascii="Tahoma" w:hAnsi="Tahoma" w:cs="Tahoma"/>
          <w:sz w:val="22"/>
          <w:szCs w:val="22"/>
          <w:lang w:val="el-GR"/>
        </w:rPr>
      </w:pPr>
      <w:bookmarkStart w:id="4" w:name="_Toc486422285"/>
      <w:bookmarkStart w:id="5" w:name="_Toc1143993"/>
      <w:bookmarkStart w:id="6" w:name="_Toc5278998"/>
      <w:bookmarkStart w:id="7" w:name="_Toc99021083"/>
      <w:r w:rsidRPr="003121E4">
        <w:rPr>
          <w:rFonts w:ascii="Tahoma" w:hAnsi="Tahoma" w:cs="Tahoma"/>
          <w:sz w:val="22"/>
          <w:szCs w:val="22"/>
          <w:lang w:val="el-GR"/>
        </w:rPr>
        <w:t>Άρθρο 1</w:t>
      </w:r>
      <w:bookmarkEnd w:id="4"/>
      <w:r w:rsidR="003170A1" w:rsidRPr="003121E4">
        <w:rPr>
          <w:rFonts w:ascii="Tahoma" w:hAnsi="Tahoma" w:cs="Tahoma"/>
          <w:sz w:val="22"/>
          <w:szCs w:val="22"/>
          <w:lang w:val="el-GR"/>
        </w:rPr>
        <w:t xml:space="preserve"> </w:t>
      </w:r>
      <w:r w:rsidRPr="003121E4">
        <w:rPr>
          <w:rFonts w:ascii="Tahoma" w:hAnsi="Tahoma" w:cs="Tahoma"/>
          <w:sz w:val="22"/>
          <w:szCs w:val="22"/>
          <w:lang w:val="el-GR"/>
        </w:rPr>
        <w:t>Ορισμοί</w:t>
      </w:r>
      <w:bookmarkEnd w:id="5"/>
      <w:bookmarkEnd w:id="6"/>
      <w:bookmarkEnd w:id="7"/>
      <w:r w:rsidRPr="003121E4">
        <w:rPr>
          <w:rFonts w:ascii="Tahoma" w:hAnsi="Tahoma" w:cs="Tahoma"/>
          <w:sz w:val="22"/>
          <w:szCs w:val="22"/>
          <w:lang w:val="el-GR"/>
        </w:rPr>
        <w:t xml:space="preserve"> </w:t>
      </w:r>
    </w:p>
    <w:p w14:paraId="1DE4003B" w14:textId="77777777" w:rsidR="00DC316A" w:rsidRPr="003121E4" w:rsidRDefault="00DC316A" w:rsidP="003121E4">
      <w:pPr>
        <w:pStyle w:val="a4"/>
        <w:widowControl/>
        <w:numPr>
          <w:ilvl w:val="1"/>
          <w:numId w:val="12"/>
        </w:numPr>
        <w:suppressAutoHyphens/>
        <w:overflowPunct w:val="0"/>
        <w:autoSpaceDN/>
        <w:ind w:left="567" w:hanging="567"/>
        <w:contextualSpacing/>
        <w:textAlignment w:val="baseline"/>
        <w:rPr>
          <w:lang w:val="el-GR"/>
        </w:rPr>
      </w:pPr>
      <w:r w:rsidRPr="003121E4">
        <w:rPr>
          <w:b/>
          <w:lang w:val="el-GR"/>
        </w:rPr>
        <w:t>«Ανάδοχος»</w:t>
      </w:r>
      <w:r w:rsidRPr="003121E4">
        <w:rPr>
          <w:lang w:val="el-GR"/>
        </w:rPr>
        <w:t xml:space="preserve"> είναι </w:t>
      </w:r>
      <w:r w:rsidR="00C44093" w:rsidRPr="003121E4">
        <w:rPr>
          <w:lang w:val="el-GR"/>
        </w:rPr>
        <w:t xml:space="preserve">φυσικά ή νοµικά πρόσωπα, ή συµπράξεις ή ενώσεις ή κοινοπραξίες αυτών </w:t>
      </w:r>
      <w:r w:rsidRPr="003121E4">
        <w:rPr>
          <w:lang w:val="el-GR"/>
        </w:rPr>
        <w:t xml:space="preserve">που θα επιλεγεί από τον ΟΛΠ για την εκτέλεση του Έργου και η οποία θα συνάψει σχετική σύμβαση με τον ΟΛΠ. </w:t>
      </w:r>
      <w:bookmarkStart w:id="8" w:name="_Hlk487634774"/>
      <w:r w:rsidRPr="003121E4">
        <w:rPr>
          <w:lang w:val="el-GR"/>
        </w:rPr>
        <w:t xml:space="preserve"> </w:t>
      </w:r>
    </w:p>
    <w:p w14:paraId="4EE98F2E" w14:textId="77777777" w:rsidR="00DC316A" w:rsidRPr="003121E4" w:rsidRDefault="00DC316A" w:rsidP="003121E4">
      <w:pPr>
        <w:pStyle w:val="a4"/>
        <w:widowControl/>
        <w:numPr>
          <w:ilvl w:val="1"/>
          <w:numId w:val="12"/>
        </w:numPr>
        <w:suppressAutoHyphens/>
        <w:overflowPunct w:val="0"/>
        <w:autoSpaceDN/>
        <w:ind w:left="567" w:hanging="567"/>
        <w:contextualSpacing/>
        <w:rPr>
          <w:lang w:val="el-GR"/>
        </w:rPr>
      </w:pPr>
      <w:r w:rsidRPr="003121E4">
        <w:rPr>
          <w:b/>
          <w:lang w:val="el-GR"/>
        </w:rPr>
        <w:t>«Αποδεκτό Ίδρυμα»</w:t>
      </w:r>
      <w:r w:rsidRPr="003121E4">
        <w:rPr>
          <w:lang w:val="el-GR"/>
        </w:rPr>
        <w:t xml:space="preserve">, είναι το πιστωτικό ή χρηματοδοτικό ίδρυμα ή ασφαλιστική επιχείρηση κατά την έννοια των περιπτώσεων β` και γ` της παρ. 1 του άρθρου 14 του ν. 4364/2016 που λειτουργεί νομίμως σε χώρα της ΕΕ, του Ε.Ο.Χ, του Ο.Ο.Σ.Α. ή της Ομάδας Χρηματοπιστωτικής Δράσης (Ο.Χ.Δ.) και έχουν σύμφωνα με τις ισχύουσες διατάξεις το δικαίωμα αυτό, άλλως δε σε χώρα με πιστοληπτική </w:t>
      </w:r>
      <w:r w:rsidR="0098158A" w:rsidRPr="003121E4">
        <w:rPr>
          <w:lang w:val="el-GR"/>
        </w:rPr>
        <w:t>διαβάθμιση</w:t>
      </w:r>
      <w:r w:rsidRPr="003121E4">
        <w:rPr>
          <w:lang w:val="el-GR"/>
        </w:rPr>
        <w:t xml:space="preserve"> για τις </w:t>
      </w:r>
      <w:r w:rsidR="0098158A" w:rsidRPr="003121E4">
        <w:rPr>
          <w:lang w:val="el-GR"/>
        </w:rPr>
        <w:t>μακροπρόθεσμες</w:t>
      </w:r>
      <w:r w:rsidRPr="003121E4">
        <w:rPr>
          <w:lang w:val="el-GR"/>
        </w:rPr>
        <w:t xml:space="preserve"> επενδύσεις τουλάχιστον Α- (ή ισότιμο) ή ανώτερη από τουλάχιστον δύο εκ των </w:t>
      </w:r>
      <w:r w:rsidRPr="003121E4">
        <w:t>Moody</w:t>
      </w:r>
      <w:r w:rsidRPr="003121E4">
        <w:rPr>
          <w:lang w:val="el-GR"/>
        </w:rPr>
        <w:t>'</w:t>
      </w:r>
      <w:r w:rsidRPr="003121E4">
        <w:t>s</w:t>
      </w:r>
      <w:r w:rsidRPr="003121E4">
        <w:rPr>
          <w:lang w:val="el-GR"/>
        </w:rPr>
        <w:t xml:space="preserve">, </w:t>
      </w:r>
      <w:r w:rsidRPr="003121E4">
        <w:t>Standard</w:t>
      </w:r>
      <w:r w:rsidRPr="003121E4">
        <w:rPr>
          <w:lang w:val="el-GR"/>
        </w:rPr>
        <w:t xml:space="preserve"> &amp; </w:t>
      </w:r>
      <w:r w:rsidRPr="003121E4">
        <w:t>Poor</w:t>
      </w:r>
      <w:r w:rsidRPr="003121E4">
        <w:rPr>
          <w:lang w:val="el-GR"/>
        </w:rPr>
        <w:t>’</w:t>
      </w:r>
      <w:r w:rsidRPr="003121E4">
        <w:t>s</w:t>
      </w:r>
      <w:r w:rsidRPr="003121E4">
        <w:rPr>
          <w:lang w:val="el-GR"/>
        </w:rPr>
        <w:t xml:space="preserve"> ή την </w:t>
      </w:r>
      <w:r w:rsidRPr="003121E4">
        <w:t>Fitch</w:t>
      </w:r>
      <w:r w:rsidRPr="003121E4">
        <w:rPr>
          <w:lang w:val="el-GR"/>
        </w:rPr>
        <w:t>. Μπορούν, επίσης, να εκδίδονται από το Ε.Τ.Α.Α. - Τ.Σ.Μ.Ε.Δ.Ε.</w:t>
      </w:r>
    </w:p>
    <w:p w14:paraId="7126B6F1" w14:textId="77777777" w:rsidR="00DC316A" w:rsidRPr="003121E4" w:rsidRDefault="00DC316A" w:rsidP="003121E4">
      <w:pPr>
        <w:pStyle w:val="a4"/>
        <w:widowControl/>
        <w:numPr>
          <w:ilvl w:val="1"/>
          <w:numId w:val="12"/>
        </w:numPr>
        <w:suppressAutoHyphens/>
        <w:overflowPunct w:val="0"/>
        <w:autoSpaceDN/>
        <w:ind w:left="567" w:hanging="567"/>
        <w:contextualSpacing/>
        <w:rPr>
          <w:lang w:val="el-GR"/>
        </w:rPr>
      </w:pPr>
      <w:r w:rsidRPr="003121E4">
        <w:rPr>
          <w:b/>
          <w:lang w:val="el-GR"/>
        </w:rPr>
        <w:t>«Αποφασίζον Όργανο»</w:t>
      </w:r>
      <w:r w:rsidRPr="003121E4">
        <w:rPr>
          <w:lang w:val="el-GR"/>
        </w:rPr>
        <w:t xml:space="preserve">, είναι το </w:t>
      </w:r>
      <w:r w:rsidR="00C72C8E" w:rsidRPr="003121E4">
        <w:rPr>
          <w:lang w:val="el-GR"/>
        </w:rPr>
        <w:t xml:space="preserve">εκάστοτε </w:t>
      </w:r>
      <w:r w:rsidRPr="003121E4">
        <w:rPr>
          <w:lang w:val="el-GR"/>
        </w:rPr>
        <w:t xml:space="preserve">αρμόδιο όργανο  του ΟΛΠ. </w:t>
      </w:r>
    </w:p>
    <w:bookmarkEnd w:id="8"/>
    <w:p w14:paraId="75453695" w14:textId="77777777" w:rsidR="00DC316A" w:rsidRPr="003121E4" w:rsidRDefault="00DC316A" w:rsidP="003121E4">
      <w:pPr>
        <w:pStyle w:val="a4"/>
        <w:widowControl/>
        <w:numPr>
          <w:ilvl w:val="1"/>
          <w:numId w:val="12"/>
        </w:numPr>
        <w:suppressAutoHyphens/>
        <w:overflowPunct w:val="0"/>
        <w:autoSpaceDN/>
        <w:ind w:left="567" w:hanging="567"/>
        <w:contextualSpacing/>
        <w:textAlignment w:val="baseline"/>
        <w:rPr>
          <w:lang w:val="el-GR"/>
        </w:rPr>
      </w:pPr>
      <w:r w:rsidRPr="003121E4">
        <w:rPr>
          <w:b/>
          <w:lang w:val="el-GR"/>
        </w:rPr>
        <w:t>«Διαγωνισμός»</w:t>
      </w:r>
      <w:r w:rsidRPr="003121E4">
        <w:rPr>
          <w:lang w:val="el-GR"/>
        </w:rPr>
        <w:t xml:space="preserve"> η παρούσα διαγωνιστική διαδικασία που διεξάγεται σε </w:t>
      </w:r>
      <w:r w:rsidR="007C3CDB" w:rsidRPr="003121E4">
        <w:rPr>
          <w:lang w:val="el-GR"/>
        </w:rPr>
        <w:t>ένα (1) στάδιο</w:t>
      </w:r>
      <w:r w:rsidRPr="003121E4">
        <w:rPr>
          <w:lang w:val="el-GR"/>
        </w:rPr>
        <w:t>.</w:t>
      </w:r>
    </w:p>
    <w:p w14:paraId="7B4BD5DB" w14:textId="77777777" w:rsidR="00757238" w:rsidRPr="003121E4" w:rsidRDefault="00BC1782" w:rsidP="003121E4">
      <w:pPr>
        <w:pStyle w:val="a4"/>
        <w:widowControl/>
        <w:numPr>
          <w:ilvl w:val="1"/>
          <w:numId w:val="12"/>
        </w:numPr>
        <w:suppressAutoHyphens/>
        <w:overflowPunct w:val="0"/>
        <w:autoSpaceDN/>
        <w:ind w:left="567" w:hanging="567"/>
        <w:contextualSpacing/>
        <w:rPr>
          <w:lang w:val="el-GR"/>
        </w:rPr>
      </w:pPr>
      <w:r w:rsidRPr="003121E4" w:rsidDel="00BC1782">
        <w:rPr>
          <w:b/>
          <w:lang w:val="el-GR"/>
        </w:rPr>
        <w:t xml:space="preserve"> </w:t>
      </w:r>
      <w:r w:rsidR="00757238" w:rsidRPr="003121E4">
        <w:rPr>
          <w:b/>
          <w:lang w:val="el-GR"/>
        </w:rPr>
        <w:t xml:space="preserve">«Εγγυητική Επιστολή Συμμετοχής», </w:t>
      </w:r>
      <w:r w:rsidR="00757238" w:rsidRPr="003121E4">
        <w:rPr>
          <w:lang w:val="el-GR"/>
        </w:rPr>
        <w:t xml:space="preserve">έχει την έννοια που της αποδίδεται στη παράγραφο </w:t>
      </w:r>
      <w:r w:rsidR="000E3ADF" w:rsidRPr="003121E4">
        <w:rPr>
          <w:lang w:val="el-GR"/>
        </w:rPr>
        <w:t>6</w:t>
      </w:r>
      <w:r w:rsidR="004468FA" w:rsidRPr="003121E4">
        <w:rPr>
          <w:lang w:val="el-GR"/>
        </w:rPr>
        <w:t>.</w:t>
      </w:r>
      <w:r w:rsidR="000E3ADF" w:rsidRPr="003121E4">
        <w:rPr>
          <w:lang w:val="el-GR"/>
        </w:rPr>
        <w:t>7</w:t>
      </w:r>
      <w:r w:rsidR="004468FA" w:rsidRPr="003121E4">
        <w:rPr>
          <w:lang w:val="el-GR"/>
        </w:rPr>
        <w:t xml:space="preserve"> και στο παράρτημα 3 </w:t>
      </w:r>
      <w:r w:rsidR="00757238" w:rsidRPr="003121E4">
        <w:rPr>
          <w:lang w:val="el-GR"/>
        </w:rPr>
        <w:t>της παρούσης.</w:t>
      </w:r>
    </w:p>
    <w:p w14:paraId="7C47441A" w14:textId="663826A5" w:rsidR="00DC316A" w:rsidRPr="003121E4" w:rsidRDefault="00DC316A" w:rsidP="003121E4">
      <w:pPr>
        <w:pStyle w:val="a4"/>
        <w:widowControl/>
        <w:numPr>
          <w:ilvl w:val="1"/>
          <w:numId w:val="12"/>
        </w:numPr>
        <w:suppressAutoHyphens/>
        <w:overflowPunct w:val="0"/>
        <w:autoSpaceDN/>
        <w:ind w:left="567" w:hanging="567"/>
        <w:contextualSpacing/>
        <w:rPr>
          <w:lang w:val="el-GR"/>
        </w:rPr>
      </w:pPr>
      <w:r w:rsidRPr="003121E4">
        <w:rPr>
          <w:b/>
          <w:lang w:val="el-GR"/>
        </w:rPr>
        <w:t xml:space="preserve">«Εγγυητική Επιστολή Καλής Εκτέλεσης», </w:t>
      </w:r>
      <w:r w:rsidRPr="003121E4">
        <w:rPr>
          <w:lang w:val="el-GR"/>
        </w:rPr>
        <w:t>έχει την</w:t>
      </w:r>
      <w:r w:rsidR="00EF446F" w:rsidRPr="003121E4">
        <w:rPr>
          <w:lang w:val="el-GR"/>
        </w:rPr>
        <w:t xml:space="preserve"> έννοια που της αποδίδεται στην </w:t>
      </w:r>
      <w:r w:rsidR="006C09B6" w:rsidRPr="003121E4">
        <w:rPr>
          <w:lang w:val="el-GR"/>
        </w:rPr>
        <w:t xml:space="preserve">παράγραφο </w:t>
      </w:r>
      <w:r w:rsidR="00C72C8E" w:rsidRPr="003121E4">
        <w:rPr>
          <w:lang w:val="el-GR"/>
        </w:rPr>
        <w:t xml:space="preserve">3.6 </w:t>
      </w:r>
      <w:r w:rsidR="004468FA" w:rsidRPr="003121E4">
        <w:rPr>
          <w:lang w:val="el-GR"/>
        </w:rPr>
        <w:t>και στο παράρτημα 5</w:t>
      </w:r>
      <w:r w:rsidR="006C09B6" w:rsidRPr="003121E4">
        <w:rPr>
          <w:lang w:val="el-GR"/>
        </w:rPr>
        <w:t xml:space="preserve"> </w:t>
      </w:r>
      <w:r w:rsidRPr="003121E4">
        <w:rPr>
          <w:lang w:val="el-GR"/>
        </w:rPr>
        <w:t>της παρούσης.</w:t>
      </w:r>
    </w:p>
    <w:p w14:paraId="550C9BF8" w14:textId="77777777" w:rsidR="00DC316A" w:rsidRPr="003121E4" w:rsidRDefault="00757238" w:rsidP="003121E4">
      <w:pPr>
        <w:pStyle w:val="a4"/>
        <w:widowControl/>
        <w:numPr>
          <w:ilvl w:val="1"/>
          <w:numId w:val="12"/>
        </w:numPr>
        <w:suppressAutoHyphens/>
        <w:overflowPunct w:val="0"/>
        <w:autoSpaceDN/>
        <w:ind w:left="567" w:hanging="567"/>
        <w:contextualSpacing/>
        <w:textAlignment w:val="baseline"/>
        <w:rPr>
          <w:lang w:val="el-GR"/>
        </w:rPr>
      </w:pPr>
      <w:r w:rsidRPr="003121E4" w:rsidDel="00757238">
        <w:rPr>
          <w:b/>
          <w:lang w:val="el-GR"/>
        </w:rPr>
        <w:t xml:space="preserve"> </w:t>
      </w:r>
      <w:r w:rsidR="00DC316A" w:rsidRPr="003121E4">
        <w:rPr>
          <w:b/>
          <w:lang w:val="el-GR"/>
        </w:rPr>
        <w:t>«Ενδιαφερόμενος»</w:t>
      </w:r>
      <w:r w:rsidR="00DC316A" w:rsidRPr="003121E4">
        <w:rPr>
          <w:lang w:val="el-GR"/>
        </w:rPr>
        <w:t xml:space="preserve"> είναι </w:t>
      </w:r>
      <w:r w:rsidR="00C44093" w:rsidRPr="003121E4">
        <w:rPr>
          <w:lang w:val="el-GR"/>
        </w:rPr>
        <w:t>φυσικά ή νοµικά πρόσωπα, ή συµπράξεις ή ενώσεις ή κοινοπραξίες αυτών</w:t>
      </w:r>
      <w:r w:rsidR="00DC316A" w:rsidRPr="003121E4">
        <w:rPr>
          <w:lang w:val="el-GR"/>
        </w:rPr>
        <w:t xml:space="preserve"> που προτίθεται να λάβει μέρος στον παρόντα Διαγωνισμό με την υποβολή εκδήλωσης ενδιαφέροντος. </w:t>
      </w:r>
    </w:p>
    <w:p w14:paraId="5FC8631E" w14:textId="77777777" w:rsidR="00DC316A" w:rsidRPr="003121E4" w:rsidRDefault="00C44093" w:rsidP="003121E4">
      <w:pPr>
        <w:pStyle w:val="a4"/>
        <w:widowControl/>
        <w:numPr>
          <w:ilvl w:val="1"/>
          <w:numId w:val="12"/>
        </w:numPr>
        <w:suppressAutoHyphens/>
        <w:overflowPunct w:val="0"/>
        <w:autoSpaceDN/>
        <w:ind w:left="567" w:hanging="567"/>
        <w:contextualSpacing/>
        <w:textAlignment w:val="baseline"/>
        <w:rPr>
          <w:lang w:val="el-GR"/>
        </w:rPr>
      </w:pPr>
      <w:r w:rsidRPr="003121E4">
        <w:rPr>
          <w:b/>
          <w:lang w:val="el-GR"/>
        </w:rPr>
        <w:t xml:space="preserve"> </w:t>
      </w:r>
      <w:r w:rsidR="00DC316A" w:rsidRPr="003121E4">
        <w:rPr>
          <w:b/>
          <w:lang w:val="el-GR"/>
        </w:rPr>
        <w:t xml:space="preserve">«Επιτροπή Διαχείρισης Διαγωνισμών» </w:t>
      </w:r>
      <w:r w:rsidR="00DC316A" w:rsidRPr="003121E4">
        <w:rPr>
          <w:lang w:val="el-GR"/>
        </w:rPr>
        <w:t>είναι η επιτροπή του ΟΛΠ που συστάθηκε με την υπ’ αριθ. 813/22.10.2018 απόφαση του Διευθύνοντος Συμβούλου η οποία ενδεικτικά, αλλά όχι περιοριστικά, οργανώνει, καθοδηγεί, εποπτεύει και παρέχει νομική υποστήριξη και υποβολή εκθέσεων κατά τη διάρκεια διαγωνιστικών διαδικασιών.</w:t>
      </w:r>
    </w:p>
    <w:p w14:paraId="258F5090" w14:textId="77777777" w:rsidR="00DC316A" w:rsidRPr="003121E4" w:rsidRDefault="00DC316A" w:rsidP="003121E4">
      <w:pPr>
        <w:pStyle w:val="a4"/>
        <w:widowControl/>
        <w:numPr>
          <w:ilvl w:val="1"/>
          <w:numId w:val="12"/>
        </w:numPr>
        <w:suppressAutoHyphens/>
        <w:overflowPunct w:val="0"/>
        <w:autoSpaceDN/>
        <w:ind w:left="567" w:hanging="567"/>
        <w:contextualSpacing/>
        <w:textAlignment w:val="baseline"/>
        <w:rPr>
          <w:lang w:val="el-GR"/>
        </w:rPr>
      </w:pPr>
      <w:r w:rsidRPr="003121E4">
        <w:rPr>
          <w:b/>
          <w:lang w:val="el-GR"/>
        </w:rPr>
        <w:t>«Επιτροπή  Αξιολόγησης Διαγωνισμού» ή «Επιτροπή» («ΕΑΔ»)</w:t>
      </w:r>
      <w:r w:rsidRPr="003121E4">
        <w:rPr>
          <w:lang w:val="el-GR"/>
        </w:rPr>
        <w:t xml:space="preserve">, είναι η Επιτροπή Αξιολόγησης Διαγωνισμών του ΟΛΠ που συστάθηκε με την υπ’ αριθμ. </w:t>
      </w:r>
      <w:r w:rsidR="00F9296C" w:rsidRPr="003121E4">
        <w:rPr>
          <w:lang w:val="el-GR"/>
        </w:rPr>
        <w:t>1134/9-11-2017</w:t>
      </w:r>
      <w:r w:rsidRPr="003121E4">
        <w:rPr>
          <w:lang w:val="el-GR"/>
        </w:rPr>
        <w:t xml:space="preserve"> απόφαση του Διευθύνοντος του Συμβούλου.</w:t>
      </w:r>
    </w:p>
    <w:p w14:paraId="061275EA" w14:textId="77777777" w:rsidR="00DC316A" w:rsidRPr="003121E4" w:rsidRDefault="00DC316A" w:rsidP="003121E4">
      <w:pPr>
        <w:pStyle w:val="a4"/>
        <w:widowControl/>
        <w:numPr>
          <w:ilvl w:val="1"/>
          <w:numId w:val="12"/>
        </w:numPr>
        <w:suppressAutoHyphens/>
        <w:overflowPunct w:val="0"/>
        <w:autoSpaceDN/>
        <w:ind w:left="567" w:hanging="567"/>
        <w:contextualSpacing/>
        <w:textAlignment w:val="baseline"/>
        <w:rPr>
          <w:lang w:val="el-GR"/>
        </w:rPr>
      </w:pPr>
      <w:r w:rsidRPr="003121E4">
        <w:rPr>
          <w:b/>
          <w:lang w:val="el-GR"/>
        </w:rPr>
        <w:t>«</w:t>
      </w:r>
      <w:r w:rsidR="00C44093" w:rsidRPr="003121E4">
        <w:rPr>
          <w:b/>
          <w:lang w:val="el-GR"/>
        </w:rPr>
        <w:t>Επιτροπή Διαχείρισης Προμηθευτών</w:t>
      </w:r>
      <w:r w:rsidRPr="003121E4">
        <w:rPr>
          <w:b/>
          <w:lang w:val="el-GR"/>
        </w:rPr>
        <w:t>»</w:t>
      </w:r>
      <w:r w:rsidRPr="003121E4">
        <w:rPr>
          <w:lang w:val="el-GR"/>
        </w:rPr>
        <w:t>, είναι η μόνιμη Επιτροπή Διαχείρισης Ανάδειξης Υποψηφίων Προμηθευτών του ΟΛΠ που συστάθηκε με την υπ’ αριθ. 504/02.07.2018 απόφαση του Διευθύνοντος του Συμβούλου.</w:t>
      </w:r>
    </w:p>
    <w:p w14:paraId="0D423E12" w14:textId="77777777" w:rsidR="00DC316A" w:rsidRPr="003121E4" w:rsidRDefault="00DC316A" w:rsidP="003121E4">
      <w:pPr>
        <w:pStyle w:val="a4"/>
        <w:widowControl/>
        <w:numPr>
          <w:ilvl w:val="1"/>
          <w:numId w:val="12"/>
        </w:numPr>
        <w:suppressAutoHyphens/>
        <w:overflowPunct w:val="0"/>
        <w:autoSpaceDN/>
        <w:ind w:left="567" w:hanging="567"/>
        <w:contextualSpacing/>
        <w:textAlignment w:val="baseline"/>
        <w:rPr>
          <w:lang w:val="el-GR"/>
        </w:rPr>
      </w:pPr>
      <w:r w:rsidRPr="003121E4">
        <w:rPr>
          <w:b/>
          <w:lang w:val="el-GR"/>
        </w:rPr>
        <w:t xml:space="preserve"> «Σύμβαση»,</w:t>
      </w:r>
      <w:r w:rsidRPr="003121E4">
        <w:rPr>
          <w:lang w:val="el-GR"/>
        </w:rPr>
        <w:t xml:space="preserve"> η σύμβαση κατασκευής του </w:t>
      </w:r>
      <w:r w:rsidR="00275914" w:rsidRPr="003121E4">
        <w:rPr>
          <w:lang w:val="el-GR"/>
        </w:rPr>
        <w:t>Έργου</w:t>
      </w:r>
      <w:r w:rsidRPr="003121E4">
        <w:rPr>
          <w:lang w:val="el-GR"/>
        </w:rPr>
        <w:t xml:space="preserve"> που θα συναφθεί με τον Ανάδοχο.</w:t>
      </w:r>
    </w:p>
    <w:p w14:paraId="4153E486" w14:textId="77777777" w:rsidR="00DC316A" w:rsidRPr="003121E4" w:rsidRDefault="00DC316A" w:rsidP="003121E4">
      <w:pPr>
        <w:pStyle w:val="a4"/>
        <w:widowControl/>
        <w:numPr>
          <w:ilvl w:val="1"/>
          <w:numId w:val="12"/>
        </w:numPr>
        <w:suppressAutoHyphens/>
        <w:overflowPunct w:val="0"/>
        <w:autoSpaceDN/>
        <w:ind w:left="567" w:hanging="567"/>
        <w:contextualSpacing/>
        <w:textAlignment w:val="baseline"/>
        <w:rPr>
          <w:lang w:val="el-GR"/>
        </w:rPr>
      </w:pPr>
      <w:bookmarkStart w:id="9" w:name="_Hlk487371052"/>
      <w:r w:rsidRPr="003121E4">
        <w:rPr>
          <w:b/>
          <w:lang w:val="el-GR"/>
        </w:rPr>
        <w:t>«Σύμβαση Παραχώρησης» («ΣΠ»)</w:t>
      </w:r>
      <w:r w:rsidRPr="003121E4">
        <w:rPr>
          <w:lang w:val="el-GR"/>
        </w:rPr>
        <w:t>, είναι η από 24 Ιουνίου 2016 τροποποίηση και κωδικοποίηση σε ενιαίο κείμενο της από 13 Φεβρουαρίου 2002 Σύμβασης Παραχώρησης μεταξύ Ελληνικού Δημοσίου και της Οργανισμός Λιμένος Πειραιώς ΑΕ η οποία κυρώθηκε με τον Νόμο 4404/2016.</w:t>
      </w:r>
    </w:p>
    <w:bookmarkEnd w:id="9"/>
    <w:p w14:paraId="4A72B40F" w14:textId="77777777" w:rsidR="00DC316A" w:rsidRPr="003121E4" w:rsidRDefault="00C44093" w:rsidP="003121E4">
      <w:pPr>
        <w:pStyle w:val="a4"/>
        <w:widowControl/>
        <w:numPr>
          <w:ilvl w:val="1"/>
          <w:numId w:val="12"/>
        </w:numPr>
        <w:suppressAutoHyphens/>
        <w:overflowPunct w:val="0"/>
        <w:autoSpaceDN/>
        <w:ind w:left="567" w:hanging="567"/>
        <w:contextualSpacing/>
        <w:textAlignment w:val="baseline"/>
        <w:rPr>
          <w:lang w:val="el-GR"/>
        </w:rPr>
      </w:pPr>
      <w:r w:rsidRPr="003121E4">
        <w:rPr>
          <w:b/>
          <w:lang w:val="el-GR"/>
        </w:rPr>
        <w:t xml:space="preserve"> </w:t>
      </w:r>
      <w:r w:rsidR="00DC316A" w:rsidRPr="003121E4">
        <w:rPr>
          <w:b/>
          <w:lang w:val="el-GR"/>
        </w:rPr>
        <w:t xml:space="preserve">«Υποψήφιος» ή «Διαγωνιζόμενος», </w:t>
      </w:r>
      <w:r w:rsidR="00DC316A" w:rsidRPr="003121E4">
        <w:rPr>
          <w:lang w:val="el-GR"/>
        </w:rPr>
        <w:t xml:space="preserve">είναι </w:t>
      </w:r>
      <w:r w:rsidRPr="003121E4">
        <w:rPr>
          <w:lang w:val="el-GR"/>
        </w:rPr>
        <w:t>φυσικά ή νοµικά πρόσωπα, ή συµπράξεις ή ενώσεις ή κοινοπραξίες αυτών</w:t>
      </w:r>
      <w:r w:rsidR="00DC316A" w:rsidRPr="003121E4">
        <w:rPr>
          <w:lang w:val="el-GR"/>
        </w:rPr>
        <w:t xml:space="preserve"> που θα υποβάλλει δεσμευτική εκδήλωση ενδιαφέροντος στον Διαγωνισμό.</w:t>
      </w:r>
    </w:p>
    <w:p w14:paraId="2D7272F3" w14:textId="77777777" w:rsidR="004326DD" w:rsidRPr="003121E4" w:rsidRDefault="004326DD" w:rsidP="003121E4">
      <w:pPr>
        <w:ind w:left="567" w:hanging="567"/>
        <w:jc w:val="both"/>
        <w:rPr>
          <w:position w:val="1"/>
          <w:lang w:val="el-GR"/>
        </w:rPr>
      </w:pPr>
    </w:p>
    <w:p w14:paraId="1AB0A367" w14:textId="77777777" w:rsidR="00FB7EC5" w:rsidRPr="003121E4" w:rsidRDefault="00FB7EC5" w:rsidP="003121E4">
      <w:pPr>
        <w:ind w:left="567" w:hanging="567"/>
        <w:jc w:val="both"/>
        <w:rPr>
          <w:position w:val="1"/>
          <w:lang w:val="el-GR"/>
        </w:rPr>
      </w:pPr>
    </w:p>
    <w:p w14:paraId="05797911" w14:textId="77777777" w:rsidR="00D97A0B" w:rsidRPr="003121E4" w:rsidRDefault="00D97A0B" w:rsidP="003121E4">
      <w:pPr>
        <w:ind w:left="567" w:hanging="567"/>
        <w:jc w:val="both"/>
        <w:rPr>
          <w:rFonts w:eastAsiaTheme="majorEastAsia"/>
          <w:b/>
          <w:bCs/>
          <w:color w:val="4F81BD" w:themeColor="accent1"/>
          <w:lang w:val="el-GR"/>
        </w:rPr>
      </w:pPr>
      <w:bookmarkStart w:id="10" w:name="_Toc1143994"/>
      <w:r w:rsidRPr="003121E4">
        <w:rPr>
          <w:lang w:val="el-GR"/>
        </w:rPr>
        <w:br w:type="page"/>
      </w:r>
    </w:p>
    <w:p w14:paraId="20264211" w14:textId="77777777" w:rsidR="00C44093" w:rsidRPr="003121E4" w:rsidRDefault="00C44093" w:rsidP="003121E4">
      <w:pPr>
        <w:pStyle w:val="2"/>
        <w:keepLines w:val="0"/>
        <w:widowControl/>
        <w:numPr>
          <w:ilvl w:val="1"/>
          <w:numId w:val="0"/>
        </w:numPr>
        <w:suppressAutoHyphens/>
        <w:overflowPunct w:val="0"/>
        <w:autoSpaceDN/>
        <w:spacing w:before="0"/>
        <w:ind w:left="567" w:hanging="567"/>
        <w:jc w:val="both"/>
        <w:textAlignment w:val="baseline"/>
        <w:rPr>
          <w:rFonts w:ascii="Tahoma" w:hAnsi="Tahoma" w:cs="Tahoma"/>
          <w:sz w:val="22"/>
          <w:szCs w:val="22"/>
          <w:lang w:val="el-GR"/>
        </w:rPr>
      </w:pPr>
      <w:bookmarkStart w:id="11" w:name="_Toc5278999"/>
      <w:bookmarkStart w:id="12" w:name="_Toc99021084"/>
      <w:r w:rsidRPr="003121E4">
        <w:rPr>
          <w:rFonts w:ascii="Tahoma" w:hAnsi="Tahoma" w:cs="Tahoma"/>
          <w:sz w:val="22"/>
          <w:szCs w:val="22"/>
          <w:lang w:val="el-GR"/>
        </w:rPr>
        <w:lastRenderedPageBreak/>
        <w:t>Άρθρο 2 Παροχή διευκρινήσεων / προθεσμία υποβολής εκδήλωσης ενδιαφέροντος</w:t>
      </w:r>
      <w:bookmarkEnd w:id="10"/>
      <w:bookmarkEnd w:id="11"/>
      <w:bookmarkEnd w:id="12"/>
    </w:p>
    <w:p w14:paraId="76C14530" w14:textId="77777777" w:rsidR="0098158A" w:rsidRPr="003121E4" w:rsidRDefault="0098158A" w:rsidP="003121E4">
      <w:pPr>
        <w:jc w:val="both"/>
        <w:rPr>
          <w:lang w:val="el-GR"/>
        </w:rPr>
      </w:pPr>
    </w:p>
    <w:p w14:paraId="6F88396C" w14:textId="77777777" w:rsidR="00C44093" w:rsidRPr="003121E4" w:rsidRDefault="00C44093" w:rsidP="003121E4">
      <w:pPr>
        <w:pStyle w:val="a4"/>
        <w:widowControl/>
        <w:numPr>
          <w:ilvl w:val="1"/>
          <w:numId w:val="13"/>
        </w:numPr>
        <w:suppressAutoHyphens/>
        <w:overflowPunct w:val="0"/>
        <w:autoSpaceDN/>
        <w:ind w:left="567" w:hanging="567"/>
        <w:contextualSpacing/>
        <w:textAlignment w:val="baseline"/>
        <w:rPr>
          <w:lang w:val="el-GR"/>
        </w:rPr>
      </w:pPr>
      <w:r w:rsidRPr="003121E4">
        <w:rPr>
          <w:lang w:val="el-GR"/>
        </w:rPr>
        <w:t xml:space="preserve">Οι Ενδιαφερόμενοι δύνανται να υποβάλλουν τυχόν ερωτήσεις / διευκρινήσεις επί της </w:t>
      </w:r>
      <w:r w:rsidR="00275914" w:rsidRPr="003121E4">
        <w:rPr>
          <w:lang w:val="el-GR"/>
        </w:rPr>
        <w:t xml:space="preserve">Προκήρυξης και </w:t>
      </w:r>
      <w:r w:rsidRPr="003121E4">
        <w:rPr>
          <w:lang w:val="el-GR"/>
        </w:rPr>
        <w:t xml:space="preserve">Πρόσκλησης </w:t>
      </w:r>
      <w:r w:rsidR="00F44EAD" w:rsidRPr="003121E4">
        <w:rPr>
          <w:lang w:val="el-GR"/>
        </w:rPr>
        <w:t>Υποβολής Προσφορών</w:t>
      </w:r>
      <w:r w:rsidRPr="003121E4">
        <w:rPr>
          <w:lang w:val="el-GR"/>
        </w:rPr>
        <w:t xml:space="preserve"> σε μία εκ των ηλεκτρονικών διευθύνσεων:</w:t>
      </w:r>
      <w:r w:rsidRPr="003121E4">
        <w:rPr>
          <w:color w:val="3D3D3D"/>
          <w:lang w:val="el-GR"/>
        </w:rPr>
        <w:t xml:space="preserve"> </w:t>
      </w:r>
      <w:r w:rsidR="00F44EAD" w:rsidRPr="003121E4">
        <w:rPr>
          <w:rStyle w:val="-"/>
        </w:rPr>
        <w:t>fdi</w:t>
      </w:r>
      <w:r w:rsidR="00F44EAD" w:rsidRPr="003121E4">
        <w:rPr>
          <w:rStyle w:val="-"/>
          <w:lang w:val="el-GR"/>
        </w:rPr>
        <w:t>-</w:t>
      </w:r>
      <w:r w:rsidR="00260BED" w:rsidRPr="003121E4">
        <w:rPr>
          <w:rStyle w:val="-"/>
        </w:rPr>
        <w:t>repair</w:t>
      </w:r>
      <w:r w:rsidR="00E33EFE" w:rsidRPr="003121E4">
        <w:rPr>
          <w:rStyle w:val="-"/>
          <w:lang w:val="el-GR"/>
        </w:rPr>
        <w:t>2</w:t>
      </w:r>
      <w:hyperlink r:id="rId10" w:history="1">
        <w:r w:rsidR="00E33EFE" w:rsidRPr="003121E4">
          <w:rPr>
            <w:rStyle w:val="-"/>
            <w:lang w:val="el-GR"/>
          </w:rPr>
          <w:t>@</w:t>
        </w:r>
        <w:r w:rsidR="00E33EFE" w:rsidRPr="003121E4">
          <w:rPr>
            <w:rStyle w:val="-"/>
          </w:rPr>
          <w:t>olp</w:t>
        </w:r>
        <w:r w:rsidR="00E33EFE" w:rsidRPr="003121E4">
          <w:rPr>
            <w:rStyle w:val="-"/>
            <w:lang w:val="el-GR"/>
          </w:rPr>
          <w:t>.</w:t>
        </w:r>
        <w:r w:rsidR="00E33EFE" w:rsidRPr="003121E4">
          <w:rPr>
            <w:rStyle w:val="-"/>
          </w:rPr>
          <w:t>gr</w:t>
        </w:r>
      </w:hyperlink>
      <w:r w:rsidRPr="003121E4">
        <w:rPr>
          <w:color w:val="3D3D3D"/>
          <w:lang w:val="el-GR"/>
        </w:rPr>
        <w:t xml:space="preserve">, </w:t>
      </w:r>
      <w:hyperlink r:id="rId11" w:history="1">
        <w:r w:rsidRPr="003121E4">
          <w:rPr>
            <w:rStyle w:val="-"/>
          </w:rPr>
          <w:t>procurement</w:t>
        </w:r>
        <w:r w:rsidRPr="003121E4">
          <w:rPr>
            <w:rStyle w:val="-"/>
            <w:lang w:val="el-GR"/>
          </w:rPr>
          <w:t>@</w:t>
        </w:r>
        <w:r w:rsidRPr="003121E4">
          <w:rPr>
            <w:rStyle w:val="-"/>
          </w:rPr>
          <w:t>olp</w:t>
        </w:r>
        <w:r w:rsidRPr="003121E4">
          <w:rPr>
            <w:rStyle w:val="-"/>
            <w:lang w:val="el-GR"/>
          </w:rPr>
          <w:t>.</w:t>
        </w:r>
        <w:r w:rsidRPr="003121E4">
          <w:rPr>
            <w:rStyle w:val="-"/>
          </w:rPr>
          <w:t>gr</w:t>
        </w:r>
      </w:hyperlink>
      <w:r w:rsidRPr="003121E4">
        <w:rPr>
          <w:lang w:val="el-GR"/>
        </w:rPr>
        <w:t>. Εφόσον ζητηθούν εγκαίρως συμπληρωματικές πληροφορίες, διευκρινίσεις κτλ., αυτές θα παρέχονται από τον ΟΛΠ το αργό</w:t>
      </w:r>
      <w:r w:rsidRPr="003121E4">
        <w:rPr>
          <w:lang w:val="el-GR"/>
        </w:rPr>
        <w:softHyphen/>
        <w:t>τερο μέχρι και τρεις (3) εργάσιμες ημέρες πριν από την ημερομηνία λήξης υποβολής εκδήλωσης ενδιαφέροντος.</w:t>
      </w:r>
    </w:p>
    <w:p w14:paraId="580FCF28" w14:textId="324B21A7" w:rsidR="00C44093" w:rsidRPr="003121E4" w:rsidRDefault="00C44093" w:rsidP="003121E4">
      <w:pPr>
        <w:pStyle w:val="a4"/>
        <w:widowControl/>
        <w:numPr>
          <w:ilvl w:val="1"/>
          <w:numId w:val="13"/>
        </w:numPr>
        <w:suppressAutoHyphens/>
        <w:overflowPunct w:val="0"/>
        <w:autoSpaceDN/>
        <w:ind w:left="567" w:hanging="567"/>
        <w:contextualSpacing/>
        <w:textAlignment w:val="baseline"/>
        <w:rPr>
          <w:lang w:val="el-GR"/>
        </w:rPr>
      </w:pPr>
      <w:r w:rsidRPr="003121E4">
        <w:rPr>
          <w:lang w:val="el-GR"/>
        </w:rPr>
        <w:t xml:space="preserve">Ως  καταληκτική ημερομηνία για την υποβολή </w:t>
      </w:r>
      <w:r w:rsidR="00260BED" w:rsidRPr="003121E4">
        <w:rPr>
          <w:lang w:val="el-GR"/>
        </w:rPr>
        <w:t>προσφορών</w:t>
      </w:r>
      <w:r w:rsidRPr="003121E4">
        <w:rPr>
          <w:lang w:val="el-GR"/>
        </w:rPr>
        <w:t xml:space="preserve">, σύμφωνα με τους όρους της παρούσας, ορίζεται η </w:t>
      </w:r>
      <w:r w:rsidR="00B0703C" w:rsidRPr="00B0703C">
        <w:rPr>
          <w:b/>
          <w:lang w:val="el-GR"/>
        </w:rPr>
        <w:t>9</w:t>
      </w:r>
      <w:r w:rsidR="00B0703C" w:rsidRPr="00B0703C">
        <w:rPr>
          <w:b/>
          <w:vertAlign w:val="superscript"/>
          <w:lang w:val="el-GR"/>
        </w:rPr>
        <w:t>η</w:t>
      </w:r>
      <w:r w:rsidR="00B0703C" w:rsidRPr="00B0703C">
        <w:rPr>
          <w:b/>
          <w:lang w:val="el-GR"/>
        </w:rPr>
        <w:t xml:space="preserve"> Μαίου </w:t>
      </w:r>
      <w:r w:rsidR="00BB6725" w:rsidRPr="00B0703C">
        <w:rPr>
          <w:b/>
          <w:lang w:val="el-GR"/>
        </w:rPr>
        <w:t>20</w:t>
      </w:r>
      <w:r w:rsidR="009F74DF" w:rsidRPr="00B0703C">
        <w:rPr>
          <w:b/>
          <w:lang w:val="el-GR"/>
        </w:rPr>
        <w:t>22</w:t>
      </w:r>
      <w:r w:rsidR="00E250D8" w:rsidRPr="00B0703C">
        <w:rPr>
          <w:b/>
          <w:lang w:val="el-GR"/>
        </w:rPr>
        <w:t xml:space="preserve">, </w:t>
      </w:r>
      <w:r w:rsidR="00BB6725" w:rsidRPr="00B0703C">
        <w:rPr>
          <w:b/>
          <w:lang w:val="el-GR"/>
        </w:rPr>
        <w:t>ημέρα</w:t>
      </w:r>
      <w:r w:rsidR="00E250D8" w:rsidRPr="00B0703C">
        <w:rPr>
          <w:b/>
          <w:lang w:val="el-GR"/>
        </w:rPr>
        <w:t xml:space="preserve"> </w:t>
      </w:r>
      <w:r w:rsidR="00B0703C" w:rsidRPr="00B0703C">
        <w:rPr>
          <w:b/>
          <w:lang w:val="el-GR"/>
        </w:rPr>
        <w:t xml:space="preserve">Δευτέρα </w:t>
      </w:r>
      <w:r w:rsidR="00BF58AD" w:rsidRPr="00B0703C">
        <w:rPr>
          <w:b/>
          <w:lang w:val="el-GR"/>
        </w:rPr>
        <w:t xml:space="preserve"> </w:t>
      </w:r>
      <w:r w:rsidR="00BB6725" w:rsidRPr="00B0703C">
        <w:rPr>
          <w:b/>
          <w:lang w:val="el-GR"/>
        </w:rPr>
        <w:t>και ώρα 15:</w:t>
      </w:r>
      <w:r w:rsidR="001E76EF" w:rsidRPr="00B0703C">
        <w:rPr>
          <w:b/>
          <w:lang w:val="el-GR"/>
        </w:rPr>
        <w:t>3</w:t>
      </w:r>
      <w:r w:rsidRPr="00B0703C">
        <w:rPr>
          <w:b/>
          <w:lang w:val="el-GR"/>
        </w:rPr>
        <w:t>0,</w:t>
      </w:r>
      <w:r w:rsidRPr="003121E4">
        <w:rPr>
          <w:lang w:val="el-GR"/>
        </w:rPr>
        <w:t xml:space="preserve"> και η κατάθεση των σχετικών φακέλων από τους Ενδιαφερόμενους θα γίνεται στη γραμματεία του Τμήματος Προμηθειών του ΟΛΠ   (Ακτή Μιαούλη 10, ΠΕΙΡΑΙΑΣ, Τ.Κ. 18538 Γραφείο:</w:t>
      </w:r>
      <w:r w:rsidR="00F44EAD" w:rsidRPr="003121E4">
        <w:rPr>
          <w:lang w:val="el-GR"/>
        </w:rPr>
        <w:t xml:space="preserve"> </w:t>
      </w:r>
      <w:r w:rsidRPr="003121E4">
        <w:rPr>
          <w:lang w:val="el-GR"/>
        </w:rPr>
        <w:t>2</w:t>
      </w:r>
      <w:r w:rsidR="00E33EFE" w:rsidRPr="003121E4">
        <w:rPr>
          <w:lang w:val="el-GR"/>
        </w:rPr>
        <w:t>09</w:t>
      </w:r>
      <w:r w:rsidRPr="003121E4">
        <w:rPr>
          <w:lang w:val="el-GR"/>
        </w:rPr>
        <w:t>- 1</w:t>
      </w:r>
      <w:r w:rsidRPr="003121E4">
        <w:rPr>
          <w:vertAlign w:val="superscript"/>
          <w:lang w:val="el-GR"/>
        </w:rPr>
        <w:t>Ος</w:t>
      </w:r>
      <w:r w:rsidRPr="003121E4">
        <w:rPr>
          <w:lang w:val="el-GR"/>
        </w:rPr>
        <w:t xml:space="preserve"> όροφος)</w:t>
      </w:r>
      <w:r w:rsidR="00F44EAD" w:rsidRPr="003121E4">
        <w:rPr>
          <w:lang w:val="el-GR"/>
        </w:rPr>
        <w:t>.</w:t>
      </w:r>
      <w:r w:rsidRPr="003121E4">
        <w:rPr>
          <w:lang w:val="el-GR"/>
        </w:rPr>
        <w:t xml:space="preserve"> Μετά την πάροδο της πιο πάνω προθεσμίας κανένας φάκελος δεν θα γίνεται αποδεκτός από τον ΟΛΠ. </w:t>
      </w:r>
    </w:p>
    <w:p w14:paraId="718B1329" w14:textId="77777777" w:rsidR="00C44093" w:rsidRPr="003121E4" w:rsidRDefault="00C44093" w:rsidP="003121E4">
      <w:pPr>
        <w:pStyle w:val="a4"/>
        <w:widowControl/>
        <w:numPr>
          <w:ilvl w:val="1"/>
          <w:numId w:val="13"/>
        </w:numPr>
        <w:suppressAutoHyphens/>
        <w:overflowPunct w:val="0"/>
        <w:autoSpaceDN/>
        <w:ind w:left="567" w:hanging="567"/>
        <w:contextualSpacing/>
        <w:textAlignment w:val="baseline"/>
        <w:rPr>
          <w:lang w:val="el-GR"/>
        </w:rPr>
      </w:pPr>
      <w:r w:rsidRPr="003121E4">
        <w:rPr>
          <w:lang w:val="el-GR"/>
        </w:rPr>
        <w:t xml:space="preserve">Αν για οποιονδήποτε λόγο δε διεξαχθεί η πιο πάνω διαδικασία την προαναφερθείσα ημερομηνία ή αν διεξαχθεί μεν η διαδικασία αλλά δεν </w:t>
      </w:r>
      <w:r w:rsidR="00260BED" w:rsidRPr="003121E4">
        <w:rPr>
          <w:lang w:val="el-GR"/>
        </w:rPr>
        <w:t xml:space="preserve">εκδηλωθεί ενδιαφέρον </w:t>
      </w:r>
      <w:r w:rsidRPr="003121E4">
        <w:rPr>
          <w:lang w:val="el-GR"/>
        </w:rPr>
        <w:t xml:space="preserve">αυτή θα διενεργηθεί σε νέα ημερομηνία που θα καθορίσει με πράξη του το Αποφασίζον Όργανο του ΟΛΠ και η οποία θα γνωστοποιηθεί με ανάρτηση στην ιστοσελίδα της Εταιρίας. Η ίδια διαδικασία μπορεί να επαναληφθεί και δεύτερη φορά με τους ίδιους όρους και προϋποθέσεις. </w:t>
      </w:r>
    </w:p>
    <w:p w14:paraId="7F6AFFBB" w14:textId="77777777" w:rsidR="009F74DF" w:rsidRPr="003121E4" w:rsidRDefault="009F74DF" w:rsidP="003121E4">
      <w:pPr>
        <w:jc w:val="both"/>
        <w:rPr>
          <w:lang w:val="el-GR"/>
        </w:rPr>
      </w:pPr>
    </w:p>
    <w:p w14:paraId="46E1A23E" w14:textId="77777777" w:rsidR="007F47FD" w:rsidRPr="003121E4" w:rsidRDefault="007F47FD" w:rsidP="003121E4">
      <w:pPr>
        <w:pStyle w:val="1"/>
        <w:ind w:left="567" w:hanging="567"/>
        <w:jc w:val="both"/>
        <w:rPr>
          <w:rFonts w:eastAsiaTheme="majorEastAsia"/>
          <w:color w:val="4F81BD" w:themeColor="accent1"/>
          <w:lang w:val="el-GR"/>
        </w:rPr>
      </w:pPr>
      <w:bookmarkStart w:id="13" w:name="_Toc5279000"/>
      <w:bookmarkStart w:id="14" w:name="_Toc99021085"/>
      <w:r w:rsidRPr="003121E4">
        <w:rPr>
          <w:rFonts w:eastAsiaTheme="majorEastAsia"/>
          <w:color w:val="4F81BD" w:themeColor="accent1"/>
          <w:lang w:val="el-GR"/>
        </w:rPr>
        <w:t>Άρθρο 3   Αντικείμενο Διαγωνισμού</w:t>
      </w:r>
      <w:bookmarkEnd w:id="13"/>
      <w:r w:rsidRPr="003121E4">
        <w:rPr>
          <w:rFonts w:eastAsiaTheme="majorEastAsia"/>
          <w:color w:val="4F81BD" w:themeColor="accent1"/>
          <w:lang w:val="el-GR"/>
        </w:rPr>
        <w:t xml:space="preserve"> </w:t>
      </w:r>
      <w:r w:rsidR="0065134E" w:rsidRPr="003121E4">
        <w:rPr>
          <w:rFonts w:eastAsiaTheme="majorEastAsia"/>
          <w:color w:val="4F81BD" w:themeColor="accent1"/>
          <w:lang w:val="el-GR"/>
        </w:rPr>
        <w:t xml:space="preserve">– </w:t>
      </w:r>
      <w:r w:rsidR="00D11EC0" w:rsidRPr="003121E4">
        <w:rPr>
          <w:rFonts w:eastAsiaTheme="majorEastAsia"/>
          <w:color w:val="4F81BD" w:themeColor="accent1"/>
          <w:lang w:val="el-GR"/>
        </w:rPr>
        <w:t>Διαδικασία Διαγωνισμού</w:t>
      </w:r>
      <w:r w:rsidR="0065134E" w:rsidRPr="003121E4">
        <w:rPr>
          <w:rFonts w:eastAsiaTheme="majorEastAsia"/>
          <w:color w:val="4F81BD" w:themeColor="accent1"/>
          <w:lang w:val="el-GR"/>
        </w:rPr>
        <w:t xml:space="preserve"> –</w:t>
      </w:r>
      <w:r w:rsidR="00862D72" w:rsidRPr="003121E4">
        <w:rPr>
          <w:rFonts w:eastAsiaTheme="majorEastAsia"/>
          <w:color w:val="4F81BD" w:themeColor="accent1"/>
          <w:lang w:val="el-GR"/>
        </w:rPr>
        <w:t xml:space="preserve"> Δικαιούμενοι Συμμετοχής - </w:t>
      </w:r>
      <w:r w:rsidR="00D11EC0" w:rsidRPr="003121E4">
        <w:rPr>
          <w:rFonts w:eastAsiaTheme="majorEastAsia"/>
          <w:color w:val="4F81BD" w:themeColor="accent1"/>
          <w:lang w:val="el-GR"/>
        </w:rPr>
        <w:t xml:space="preserve"> </w:t>
      </w:r>
      <w:r w:rsidR="0065134E" w:rsidRPr="003121E4">
        <w:rPr>
          <w:rFonts w:eastAsiaTheme="majorEastAsia"/>
          <w:color w:val="4F81BD" w:themeColor="accent1"/>
          <w:lang w:val="el-GR"/>
        </w:rPr>
        <w:t>Ποινικές Ρήτρες</w:t>
      </w:r>
      <w:bookmarkEnd w:id="14"/>
      <w:r w:rsidR="0065134E" w:rsidRPr="003121E4">
        <w:rPr>
          <w:rFonts w:eastAsiaTheme="majorEastAsia"/>
          <w:color w:val="4F81BD" w:themeColor="accent1"/>
          <w:lang w:val="el-GR"/>
        </w:rPr>
        <w:t xml:space="preserve"> </w:t>
      </w:r>
    </w:p>
    <w:p w14:paraId="591A015C" w14:textId="77777777" w:rsidR="00FB7EC5" w:rsidRPr="003121E4" w:rsidRDefault="00FB7EC5" w:rsidP="003121E4">
      <w:pPr>
        <w:pStyle w:val="a3"/>
        <w:jc w:val="both"/>
        <w:rPr>
          <w:lang w:val="el-GR"/>
        </w:rPr>
      </w:pPr>
    </w:p>
    <w:p w14:paraId="55B30248" w14:textId="77777777" w:rsidR="00C86F99" w:rsidRPr="003121E4" w:rsidRDefault="00C86F99" w:rsidP="003121E4">
      <w:pPr>
        <w:pStyle w:val="a4"/>
        <w:numPr>
          <w:ilvl w:val="0"/>
          <w:numId w:val="10"/>
        </w:numPr>
        <w:ind w:left="567" w:hanging="567"/>
        <w:rPr>
          <w:vanish/>
          <w:lang w:val="el-GR"/>
        </w:rPr>
      </w:pPr>
    </w:p>
    <w:p w14:paraId="4F6B7885" w14:textId="77777777" w:rsidR="00C86F99" w:rsidRPr="003121E4" w:rsidRDefault="00C86F99" w:rsidP="003121E4">
      <w:pPr>
        <w:pStyle w:val="a4"/>
        <w:numPr>
          <w:ilvl w:val="0"/>
          <w:numId w:val="10"/>
        </w:numPr>
        <w:ind w:left="567" w:hanging="567"/>
        <w:rPr>
          <w:vanish/>
          <w:lang w:val="el-GR"/>
        </w:rPr>
      </w:pPr>
    </w:p>
    <w:p w14:paraId="68FB6386" w14:textId="77777777" w:rsidR="00C86F99" w:rsidRPr="003121E4" w:rsidRDefault="00C86F99" w:rsidP="003121E4">
      <w:pPr>
        <w:pStyle w:val="a4"/>
        <w:numPr>
          <w:ilvl w:val="0"/>
          <w:numId w:val="10"/>
        </w:numPr>
        <w:ind w:left="567" w:hanging="567"/>
        <w:rPr>
          <w:vanish/>
          <w:lang w:val="el-GR"/>
        </w:rPr>
      </w:pPr>
    </w:p>
    <w:p w14:paraId="0F260A63" w14:textId="77777777" w:rsidR="0042658C" w:rsidRPr="003121E4" w:rsidRDefault="0042658C" w:rsidP="003121E4">
      <w:pPr>
        <w:widowControl/>
        <w:suppressAutoHyphens/>
        <w:overflowPunct w:val="0"/>
        <w:autoSpaceDN/>
        <w:contextualSpacing/>
        <w:jc w:val="both"/>
        <w:textAlignment w:val="baseline"/>
        <w:rPr>
          <w:lang w:val="el-GR"/>
        </w:rPr>
      </w:pPr>
      <w:r w:rsidRPr="003121E4">
        <w:rPr>
          <w:lang w:val="el-GR"/>
        </w:rPr>
        <w:t>Ο Διαγωνισμός θα διενεργηθεί σύμφωνα με:</w:t>
      </w:r>
    </w:p>
    <w:p w14:paraId="4169315C" w14:textId="132F76B0" w:rsidR="0042658C" w:rsidRPr="003121E4" w:rsidRDefault="00C7414F" w:rsidP="003121E4">
      <w:pPr>
        <w:pStyle w:val="a4"/>
        <w:widowControl/>
        <w:numPr>
          <w:ilvl w:val="0"/>
          <w:numId w:val="15"/>
        </w:numPr>
        <w:suppressAutoHyphens/>
        <w:overflowPunct w:val="0"/>
        <w:autoSpaceDN/>
        <w:ind w:left="851" w:hanging="284"/>
        <w:contextualSpacing/>
        <w:textAlignment w:val="baseline"/>
        <w:rPr>
          <w:lang w:val="el-GR"/>
        </w:rPr>
      </w:pPr>
      <w:r w:rsidRPr="003121E4">
        <w:rPr>
          <w:lang w:val="el-GR"/>
        </w:rPr>
        <w:t>Το</w:t>
      </w:r>
      <w:r w:rsidR="0042658C" w:rsidRPr="003121E4">
        <w:rPr>
          <w:lang w:val="el-GR"/>
        </w:rPr>
        <w:t xml:space="preserve"> Νόμο 4404/2016 (ΦΕΚ Α’ 126/8.7.2016) και την κυρωθείσα με το άρθρο 1 αυτού από 24 Ιουνίου 2016 «Σύμβαση Παραχώρησης σχετικά με τη Χρήση και την Εκμετάλλευση Ορισμένων Χώρων και Περιουσιακών Στοιχείων εντός του Λιμένος Πειραιώς», από κοινού με τα προσαρτήματα αυτής, η οποία συνήφθη μεταξύ του Ελληνικού Δημοσίου και του ΟΛΠ, δυνάμει της οποίας το Ελληνικό Δημόσιο χορήγησε στον ΟΛΠ το αποκλειστικό δικαίωμα κατοχής, χρήσης, διαχείρισης, συντήρησης, βελτίωσης και εκμετάλλευσης των στοιχείων που παραχωρούνται με αυτήν, σύμφωνα με τους όρους της, και</w:t>
      </w:r>
    </w:p>
    <w:p w14:paraId="7B977581" w14:textId="0DE2F299" w:rsidR="008C1464" w:rsidRPr="003121E4" w:rsidRDefault="00C7414F" w:rsidP="003121E4">
      <w:pPr>
        <w:pStyle w:val="a4"/>
        <w:numPr>
          <w:ilvl w:val="0"/>
          <w:numId w:val="15"/>
        </w:numPr>
        <w:ind w:left="851" w:hanging="284"/>
        <w:rPr>
          <w:lang w:val="el-GR"/>
        </w:rPr>
      </w:pPr>
      <w:r w:rsidRPr="003121E4">
        <w:rPr>
          <w:lang w:val="el-GR"/>
        </w:rPr>
        <w:t xml:space="preserve">Το </w:t>
      </w:r>
      <w:r w:rsidR="008C1464" w:rsidRPr="003121E4">
        <w:rPr>
          <w:lang w:val="el-GR"/>
        </w:rPr>
        <w:t xml:space="preserve"> Κανονισμό Ανάθεσης Συμβάσεων και Υποπαραχωρήσεων της ΟΛΠ ΑΕ, όπως κάθε φορά ισχύει.</w:t>
      </w:r>
    </w:p>
    <w:p w14:paraId="65DB1CD3" w14:textId="77777777" w:rsidR="0042658C" w:rsidRPr="003121E4" w:rsidRDefault="0042658C" w:rsidP="003121E4">
      <w:pPr>
        <w:pStyle w:val="a4"/>
        <w:widowControl/>
        <w:numPr>
          <w:ilvl w:val="0"/>
          <w:numId w:val="15"/>
        </w:numPr>
        <w:suppressAutoHyphens/>
        <w:overflowPunct w:val="0"/>
        <w:autoSpaceDN/>
        <w:ind w:left="851" w:hanging="284"/>
        <w:contextualSpacing/>
        <w:textAlignment w:val="baseline"/>
        <w:rPr>
          <w:lang w:val="el-GR"/>
        </w:rPr>
      </w:pPr>
      <w:r w:rsidRPr="003121E4">
        <w:rPr>
          <w:lang w:val="el-GR"/>
        </w:rPr>
        <w:t>Τις διαδικασίες, τα νομοθετήματα και τους όρους που περιγράφονται στ</w:t>
      </w:r>
      <w:r w:rsidRPr="003121E4">
        <w:t>o</w:t>
      </w:r>
      <w:r w:rsidRPr="003121E4">
        <w:rPr>
          <w:lang w:val="el-GR"/>
        </w:rPr>
        <w:t xml:space="preserve"> παρόν.</w:t>
      </w:r>
    </w:p>
    <w:p w14:paraId="21EDB32E" w14:textId="77777777" w:rsidR="0042658C" w:rsidRPr="003121E4" w:rsidRDefault="0042658C" w:rsidP="003121E4">
      <w:pPr>
        <w:widowControl/>
        <w:suppressAutoHyphens/>
        <w:overflowPunct w:val="0"/>
        <w:autoSpaceDN/>
        <w:ind w:left="567"/>
        <w:contextualSpacing/>
        <w:jc w:val="both"/>
        <w:textAlignment w:val="baseline"/>
        <w:rPr>
          <w:lang w:val="el-GR"/>
        </w:rPr>
      </w:pPr>
    </w:p>
    <w:p w14:paraId="36FFAE19" w14:textId="1EE90340" w:rsidR="00FB7EC5" w:rsidRPr="003121E4" w:rsidRDefault="007F47FD" w:rsidP="003121E4">
      <w:pPr>
        <w:pStyle w:val="a4"/>
        <w:numPr>
          <w:ilvl w:val="1"/>
          <w:numId w:val="10"/>
        </w:numPr>
        <w:ind w:left="567"/>
        <w:rPr>
          <w:lang w:val="el-GR"/>
        </w:rPr>
      </w:pPr>
      <w:r w:rsidRPr="003121E4">
        <w:rPr>
          <w:lang w:val="el-GR"/>
        </w:rPr>
        <w:t xml:space="preserve">Αντικείµενο του </w:t>
      </w:r>
      <w:r w:rsidR="00606C55" w:rsidRPr="003121E4">
        <w:rPr>
          <w:lang w:val="el-GR"/>
        </w:rPr>
        <w:t>∆ιαγωνισµού είναι η προµήθεια υλικών, επισκευή και συντήρηση της</w:t>
      </w:r>
      <w:r w:rsidR="00606C55" w:rsidRPr="003121E4">
        <w:rPr>
          <w:spacing w:val="37"/>
          <w:lang w:val="el-GR"/>
        </w:rPr>
        <w:t xml:space="preserve"> </w:t>
      </w:r>
      <w:r w:rsidR="00606C55" w:rsidRPr="003121E4">
        <w:rPr>
          <w:lang w:val="el-GR"/>
        </w:rPr>
        <w:t>Πλωτής</w:t>
      </w:r>
      <w:r w:rsidRPr="003121E4">
        <w:rPr>
          <w:lang w:val="el-GR"/>
        </w:rPr>
        <w:t xml:space="preserve"> </w:t>
      </w:r>
      <w:r w:rsidR="00606C55" w:rsidRPr="003121E4">
        <w:rPr>
          <w:lang w:val="el-GR"/>
        </w:rPr>
        <w:t>∆εξαµενής «</w:t>
      </w:r>
      <w:r w:rsidR="00EA0777" w:rsidRPr="003121E4">
        <w:rPr>
          <w:lang w:val="el-GR"/>
        </w:rPr>
        <w:t>ΠΕΙΡΑΙΑΣ Ι</w:t>
      </w:r>
      <w:r w:rsidR="00DC316A" w:rsidRPr="003121E4">
        <w:rPr>
          <w:lang w:val="el-GR"/>
        </w:rPr>
        <w:t xml:space="preserve"> -</w:t>
      </w:r>
      <w:r w:rsidRPr="003121E4">
        <w:rPr>
          <w:lang w:val="el-GR"/>
        </w:rPr>
        <w:t xml:space="preserve"> </w:t>
      </w:r>
      <w:r w:rsidR="009F74DF" w:rsidRPr="003121E4">
        <w:rPr>
          <w:lang w:val="el-GR"/>
        </w:rPr>
        <w:t>15</w:t>
      </w:r>
      <w:r w:rsidR="00606C55" w:rsidRPr="003121E4">
        <w:rPr>
          <w:lang w:val="el-GR"/>
        </w:rPr>
        <w:t xml:space="preserve">.000 Τ». Οι ενδεικτικές ποσότητες υλικών και εργασιών της </w:t>
      </w:r>
      <w:r w:rsidR="000726F7" w:rsidRPr="003121E4">
        <w:rPr>
          <w:lang w:val="el-GR"/>
        </w:rPr>
        <w:t>σύμβασης</w:t>
      </w:r>
      <w:r w:rsidR="00606C55" w:rsidRPr="003121E4">
        <w:rPr>
          <w:lang w:val="el-GR"/>
        </w:rPr>
        <w:t xml:space="preserve"> αναλύονται κατωτέρω ως εξής:</w:t>
      </w:r>
    </w:p>
    <w:p w14:paraId="09C6CC61" w14:textId="77777777" w:rsidR="00DC295E" w:rsidRPr="003121E4" w:rsidRDefault="00DC295E" w:rsidP="003121E4">
      <w:pPr>
        <w:jc w:val="both"/>
        <w:rPr>
          <w:lang w:val="el-GR"/>
        </w:rPr>
      </w:pPr>
    </w:p>
    <w:p w14:paraId="2A9B49CE" w14:textId="77777777" w:rsidR="00DC295E" w:rsidRPr="003121E4" w:rsidRDefault="00DC295E" w:rsidP="003121E4">
      <w:pPr>
        <w:ind w:left="566"/>
        <w:jc w:val="both"/>
        <w:rPr>
          <w:lang w:val="el-GR"/>
        </w:rPr>
      </w:pPr>
    </w:p>
    <w:tbl>
      <w:tblPr>
        <w:tblStyle w:val="TableGrid"/>
        <w:tblW w:w="8923" w:type="dxa"/>
        <w:tblInd w:w="924" w:type="dxa"/>
        <w:tblCellMar>
          <w:top w:w="9" w:type="dxa"/>
          <w:left w:w="108" w:type="dxa"/>
          <w:right w:w="46" w:type="dxa"/>
        </w:tblCellMar>
        <w:tblLook w:val="04A0" w:firstRow="1" w:lastRow="0" w:firstColumn="1" w:lastColumn="0" w:noHBand="0" w:noVBand="1"/>
      </w:tblPr>
      <w:tblGrid>
        <w:gridCol w:w="773"/>
        <w:gridCol w:w="5392"/>
        <w:gridCol w:w="2758"/>
      </w:tblGrid>
      <w:tr w:rsidR="00DC295E" w:rsidRPr="003121E4" w14:paraId="5D31F2AB" w14:textId="77777777" w:rsidTr="005B2291">
        <w:trPr>
          <w:trHeight w:val="548"/>
        </w:trPr>
        <w:tc>
          <w:tcPr>
            <w:tcW w:w="773" w:type="dxa"/>
            <w:tcBorders>
              <w:top w:val="double" w:sz="4" w:space="0" w:color="000000"/>
              <w:left w:val="double" w:sz="4" w:space="0" w:color="000000"/>
              <w:bottom w:val="single" w:sz="4" w:space="0" w:color="000000"/>
              <w:right w:val="single" w:sz="4" w:space="0" w:color="000000"/>
            </w:tcBorders>
            <w:shd w:val="clear" w:color="auto" w:fill="EEECE1"/>
            <w:vAlign w:val="center"/>
          </w:tcPr>
          <w:p w14:paraId="226B2FE4" w14:textId="77777777" w:rsidR="00DC295E" w:rsidRPr="003121E4" w:rsidRDefault="00DC295E" w:rsidP="003121E4">
            <w:pPr>
              <w:ind w:left="65"/>
              <w:jc w:val="both"/>
            </w:pPr>
            <w:r w:rsidRPr="003121E4">
              <w:rPr>
                <w:b/>
              </w:rPr>
              <w:t xml:space="preserve">α/α </w:t>
            </w:r>
          </w:p>
        </w:tc>
        <w:tc>
          <w:tcPr>
            <w:tcW w:w="5392" w:type="dxa"/>
            <w:tcBorders>
              <w:top w:val="double" w:sz="4" w:space="0" w:color="000000"/>
              <w:left w:val="single" w:sz="4" w:space="0" w:color="000000"/>
              <w:bottom w:val="single" w:sz="4" w:space="0" w:color="000000"/>
              <w:right w:val="single" w:sz="4" w:space="0" w:color="000000"/>
            </w:tcBorders>
            <w:shd w:val="clear" w:color="auto" w:fill="EEECE1"/>
            <w:vAlign w:val="center"/>
          </w:tcPr>
          <w:p w14:paraId="0518FF52" w14:textId="77777777" w:rsidR="00DC295E" w:rsidRPr="003121E4" w:rsidRDefault="00DC295E" w:rsidP="003121E4">
            <w:pPr>
              <w:ind w:right="65"/>
              <w:jc w:val="both"/>
            </w:pPr>
            <w:r w:rsidRPr="003121E4">
              <w:rPr>
                <w:b/>
              </w:rPr>
              <w:t xml:space="preserve">Περιγραφή </w:t>
            </w:r>
          </w:p>
        </w:tc>
        <w:tc>
          <w:tcPr>
            <w:tcW w:w="2758" w:type="dxa"/>
            <w:tcBorders>
              <w:top w:val="double" w:sz="4" w:space="0" w:color="000000"/>
              <w:left w:val="single" w:sz="4" w:space="0" w:color="000000"/>
              <w:bottom w:val="single" w:sz="4" w:space="0" w:color="000000"/>
              <w:right w:val="single" w:sz="4" w:space="0" w:color="000000"/>
            </w:tcBorders>
            <w:shd w:val="clear" w:color="auto" w:fill="EEECE1"/>
          </w:tcPr>
          <w:p w14:paraId="2B0796D3" w14:textId="77777777" w:rsidR="00DC295E" w:rsidRPr="003121E4" w:rsidRDefault="00DC295E" w:rsidP="003121E4">
            <w:pPr>
              <w:ind w:left="89" w:right="86"/>
              <w:jc w:val="both"/>
            </w:pPr>
            <w:r w:rsidRPr="003121E4">
              <w:rPr>
                <w:b/>
              </w:rPr>
              <w:t xml:space="preserve">Ποσότητα προµήθειας </w:t>
            </w:r>
          </w:p>
        </w:tc>
      </w:tr>
      <w:tr w:rsidR="00DC295E" w:rsidRPr="003121E4" w14:paraId="5D0055BF" w14:textId="77777777" w:rsidTr="005B2291">
        <w:trPr>
          <w:trHeight w:val="570"/>
        </w:trPr>
        <w:tc>
          <w:tcPr>
            <w:tcW w:w="773" w:type="dxa"/>
            <w:tcBorders>
              <w:top w:val="single" w:sz="4" w:space="0" w:color="000000"/>
              <w:left w:val="double" w:sz="4" w:space="0" w:color="000000"/>
              <w:bottom w:val="single" w:sz="4" w:space="0" w:color="000000"/>
              <w:right w:val="single" w:sz="4" w:space="0" w:color="000000"/>
            </w:tcBorders>
            <w:vAlign w:val="center"/>
          </w:tcPr>
          <w:p w14:paraId="6037780A" w14:textId="77777777" w:rsidR="00DC295E" w:rsidRPr="003121E4" w:rsidRDefault="00DC295E" w:rsidP="003121E4">
            <w:pPr>
              <w:ind w:right="85"/>
              <w:jc w:val="both"/>
            </w:pPr>
            <w:r w:rsidRPr="003121E4">
              <w:t xml:space="preserve">1 </w:t>
            </w:r>
          </w:p>
        </w:tc>
        <w:tc>
          <w:tcPr>
            <w:tcW w:w="5392" w:type="dxa"/>
            <w:tcBorders>
              <w:top w:val="single" w:sz="4" w:space="0" w:color="000000"/>
              <w:left w:val="single" w:sz="4" w:space="0" w:color="000000"/>
              <w:bottom w:val="single" w:sz="4" w:space="0" w:color="000000"/>
              <w:right w:val="single" w:sz="4" w:space="0" w:color="000000"/>
            </w:tcBorders>
          </w:tcPr>
          <w:p w14:paraId="4B050361" w14:textId="77777777" w:rsidR="00DC295E" w:rsidRPr="003121E4" w:rsidRDefault="00DC295E" w:rsidP="003121E4">
            <w:pPr>
              <w:jc w:val="both"/>
            </w:pPr>
            <w:r w:rsidRPr="003121E4">
              <w:t xml:space="preserve">Αντικατάσταση διαβρωµένων ελασµάτων και ενισχυτικών. (σε κιλά). </w:t>
            </w:r>
          </w:p>
        </w:tc>
        <w:tc>
          <w:tcPr>
            <w:tcW w:w="2758" w:type="dxa"/>
            <w:tcBorders>
              <w:top w:val="single" w:sz="4" w:space="0" w:color="000000"/>
              <w:left w:val="single" w:sz="4" w:space="0" w:color="000000"/>
              <w:bottom w:val="single" w:sz="4" w:space="0" w:color="000000"/>
              <w:right w:val="single" w:sz="4" w:space="0" w:color="000000"/>
            </w:tcBorders>
            <w:vAlign w:val="center"/>
          </w:tcPr>
          <w:p w14:paraId="1A5F81B9" w14:textId="77777777" w:rsidR="00DC295E" w:rsidRPr="003121E4" w:rsidRDefault="00920B36" w:rsidP="003121E4">
            <w:pPr>
              <w:ind w:right="59"/>
              <w:jc w:val="both"/>
            </w:pPr>
            <w:r w:rsidRPr="003121E4">
              <w:rPr>
                <w:lang w:val="en-US"/>
              </w:rPr>
              <w:t>274</w:t>
            </w:r>
            <w:r w:rsidR="00DC295E" w:rsidRPr="003121E4">
              <w:t xml:space="preserve">.000 </w:t>
            </w:r>
          </w:p>
        </w:tc>
      </w:tr>
      <w:tr w:rsidR="00DC295E" w:rsidRPr="003121E4" w14:paraId="4BC311B8" w14:textId="77777777" w:rsidTr="005B2291">
        <w:trPr>
          <w:trHeight w:val="290"/>
        </w:trPr>
        <w:tc>
          <w:tcPr>
            <w:tcW w:w="773" w:type="dxa"/>
            <w:tcBorders>
              <w:top w:val="single" w:sz="4" w:space="0" w:color="000000"/>
              <w:left w:val="double" w:sz="4" w:space="0" w:color="000000"/>
              <w:bottom w:val="single" w:sz="4" w:space="0" w:color="000000"/>
              <w:right w:val="single" w:sz="4" w:space="0" w:color="000000"/>
            </w:tcBorders>
          </w:tcPr>
          <w:p w14:paraId="70E65B6C" w14:textId="77777777" w:rsidR="00DC295E" w:rsidRPr="003121E4" w:rsidRDefault="00DC295E" w:rsidP="003121E4">
            <w:pPr>
              <w:ind w:right="85"/>
              <w:jc w:val="both"/>
            </w:pPr>
            <w:r w:rsidRPr="003121E4">
              <w:t xml:space="preserve">2 </w:t>
            </w:r>
          </w:p>
        </w:tc>
        <w:tc>
          <w:tcPr>
            <w:tcW w:w="5392" w:type="dxa"/>
            <w:tcBorders>
              <w:top w:val="single" w:sz="4" w:space="0" w:color="000000"/>
              <w:left w:val="single" w:sz="4" w:space="0" w:color="000000"/>
              <w:bottom w:val="single" w:sz="4" w:space="0" w:color="000000"/>
              <w:right w:val="single" w:sz="4" w:space="0" w:color="000000"/>
            </w:tcBorders>
          </w:tcPr>
          <w:p w14:paraId="504E32AC" w14:textId="77777777" w:rsidR="00DC295E" w:rsidRPr="003121E4" w:rsidRDefault="00DC295E" w:rsidP="003121E4">
            <w:pPr>
              <w:jc w:val="both"/>
            </w:pPr>
            <w:r w:rsidRPr="003121E4">
              <w:t xml:space="preserve">Κατασκευή κεντρικών υποβάθρων. ( σε τεµ.). </w:t>
            </w:r>
          </w:p>
        </w:tc>
        <w:tc>
          <w:tcPr>
            <w:tcW w:w="2758" w:type="dxa"/>
            <w:tcBorders>
              <w:top w:val="single" w:sz="4" w:space="0" w:color="000000"/>
              <w:left w:val="single" w:sz="4" w:space="0" w:color="000000"/>
              <w:bottom w:val="single" w:sz="4" w:space="0" w:color="000000"/>
              <w:right w:val="single" w:sz="4" w:space="0" w:color="000000"/>
            </w:tcBorders>
          </w:tcPr>
          <w:p w14:paraId="62FAD4D0" w14:textId="77777777" w:rsidR="00DC295E" w:rsidRPr="003121E4" w:rsidRDefault="00DD18D3" w:rsidP="003121E4">
            <w:pPr>
              <w:ind w:right="59"/>
              <w:jc w:val="both"/>
              <w:rPr>
                <w:lang w:val="en-US"/>
              </w:rPr>
            </w:pPr>
            <w:r w:rsidRPr="003121E4">
              <w:t>15</w:t>
            </w:r>
            <w:r w:rsidR="00DC295E" w:rsidRPr="003121E4">
              <w:t xml:space="preserve"> </w:t>
            </w:r>
          </w:p>
        </w:tc>
      </w:tr>
      <w:tr w:rsidR="00DC295E" w:rsidRPr="003121E4" w14:paraId="5B74CEBF" w14:textId="77777777" w:rsidTr="003E5001">
        <w:trPr>
          <w:trHeight w:val="784"/>
        </w:trPr>
        <w:tc>
          <w:tcPr>
            <w:tcW w:w="773" w:type="dxa"/>
            <w:tcBorders>
              <w:top w:val="single" w:sz="4" w:space="0" w:color="000000"/>
              <w:left w:val="double" w:sz="4" w:space="0" w:color="000000"/>
              <w:bottom w:val="single" w:sz="4" w:space="0" w:color="000000"/>
              <w:right w:val="single" w:sz="4" w:space="0" w:color="000000"/>
            </w:tcBorders>
            <w:vAlign w:val="center"/>
          </w:tcPr>
          <w:p w14:paraId="158B97BD" w14:textId="77777777" w:rsidR="00DC295E" w:rsidRPr="003121E4" w:rsidRDefault="00DC295E" w:rsidP="003121E4">
            <w:pPr>
              <w:ind w:right="85"/>
              <w:jc w:val="both"/>
            </w:pPr>
            <w:r w:rsidRPr="003121E4">
              <w:t xml:space="preserve">3 </w:t>
            </w:r>
          </w:p>
        </w:tc>
        <w:tc>
          <w:tcPr>
            <w:tcW w:w="5392" w:type="dxa"/>
            <w:tcBorders>
              <w:top w:val="single" w:sz="4" w:space="0" w:color="000000"/>
              <w:left w:val="single" w:sz="4" w:space="0" w:color="000000"/>
              <w:bottom w:val="single" w:sz="4" w:space="0" w:color="000000"/>
              <w:right w:val="single" w:sz="4" w:space="0" w:color="000000"/>
            </w:tcBorders>
          </w:tcPr>
          <w:p w14:paraId="2748E39C" w14:textId="77777777" w:rsidR="00DC295E" w:rsidRPr="003121E4" w:rsidRDefault="00DC295E" w:rsidP="003121E4">
            <w:pPr>
              <w:ind w:right="64"/>
              <w:jc w:val="both"/>
            </w:pPr>
            <w:r w:rsidRPr="003121E4">
              <w:t xml:space="preserve">Επισκευή µηχανολογικού εξοπλισµού (6 αντλίες έρματος, µαζί µε τα αξονικά τους συστήµατα, </w:t>
            </w:r>
            <w:r w:rsidR="00F04602" w:rsidRPr="003121E4">
              <w:t xml:space="preserve">αξονικά συστήματα 2 αντλιών πυρκαγιάς, </w:t>
            </w:r>
            <w:r w:rsidRPr="003121E4">
              <w:t xml:space="preserve">12 δικλείδες των 22" και 32 δικλείδες των 14" κλπ). (σετ) </w:t>
            </w:r>
          </w:p>
        </w:tc>
        <w:tc>
          <w:tcPr>
            <w:tcW w:w="2758" w:type="dxa"/>
            <w:tcBorders>
              <w:top w:val="single" w:sz="4" w:space="0" w:color="000000"/>
              <w:left w:val="single" w:sz="4" w:space="0" w:color="000000"/>
              <w:bottom w:val="single" w:sz="4" w:space="0" w:color="000000"/>
              <w:right w:val="single" w:sz="4" w:space="0" w:color="000000"/>
            </w:tcBorders>
            <w:vAlign w:val="center"/>
          </w:tcPr>
          <w:p w14:paraId="3250A91F" w14:textId="77777777" w:rsidR="00DC295E" w:rsidRPr="003121E4" w:rsidRDefault="00DC295E" w:rsidP="003121E4">
            <w:pPr>
              <w:ind w:right="59"/>
              <w:jc w:val="both"/>
            </w:pPr>
            <w:r w:rsidRPr="003121E4">
              <w:t xml:space="preserve">1 </w:t>
            </w:r>
          </w:p>
        </w:tc>
      </w:tr>
      <w:tr w:rsidR="00DC295E" w:rsidRPr="003121E4" w14:paraId="69E9BCE3" w14:textId="77777777" w:rsidTr="005B2291">
        <w:trPr>
          <w:trHeight w:val="850"/>
        </w:trPr>
        <w:tc>
          <w:tcPr>
            <w:tcW w:w="773" w:type="dxa"/>
            <w:tcBorders>
              <w:top w:val="single" w:sz="4" w:space="0" w:color="000000"/>
              <w:left w:val="double" w:sz="4" w:space="0" w:color="000000"/>
              <w:bottom w:val="single" w:sz="4" w:space="0" w:color="000000"/>
              <w:right w:val="single" w:sz="4" w:space="0" w:color="000000"/>
            </w:tcBorders>
            <w:vAlign w:val="center"/>
          </w:tcPr>
          <w:p w14:paraId="2B2C4FFA" w14:textId="77777777" w:rsidR="00DC295E" w:rsidRPr="003121E4" w:rsidRDefault="00DC295E" w:rsidP="003121E4">
            <w:pPr>
              <w:ind w:right="85"/>
              <w:jc w:val="both"/>
            </w:pPr>
            <w:r w:rsidRPr="003121E4">
              <w:t xml:space="preserve">4 </w:t>
            </w:r>
          </w:p>
        </w:tc>
        <w:tc>
          <w:tcPr>
            <w:tcW w:w="5392" w:type="dxa"/>
            <w:tcBorders>
              <w:top w:val="single" w:sz="4" w:space="0" w:color="000000"/>
              <w:left w:val="single" w:sz="4" w:space="0" w:color="000000"/>
              <w:bottom w:val="single" w:sz="4" w:space="0" w:color="000000"/>
              <w:right w:val="single" w:sz="4" w:space="0" w:color="000000"/>
            </w:tcBorders>
          </w:tcPr>
          <w:p w14:paraId="5E04F473" w14:textId="77777777" w:rsidR="00DC295E" w:rsidRPr="003121E4" w:rsidRDefault="00DC295E" w:rsidP="003121E4">
            <w:pPr>
              <w:jc w:val="both"/>
            </w:pPr>
            <w:r w:rsidRPr="003121E4">
              <w:t xml:space="preserve">Επισκευή δικτύου σωληνώσεων πυρκαγιάς, ασφαλιστικών και βοηθητικού έρµατος µετά στηριγμάτων, καµπυλών και φλαντζών. </w:t>
            </w:r>
          </w:p>
          <w:p w14:paraId="7F22B651" w14:textId="77777777" w:rsidR="00DC295E" w:rsidRPr="003121E4" w:rsidRDefault="00DC295E" w:rsidP="003121E4">
            <w:pPr>
              <w:jc w:val="both"/>
            </w:pPr>
            <w:r w:rsidRPr="003121E4">
              <w:t xml:space="preserve">(σετ). </w:t>
            </w:r>
          </w:p>
        </w:tc>
        <w:tc>
          <w:tcPr>
            <w:tcW w:w="2758" w:type="dxa"/>
            <w:tcBorders>
              <w:top w:val="single" w:sz="4" w:space="0" w:color="000000"/>
              <w:left w:val="single" w:sz="4" w:space="0" w:color="000000"/>
              <w:bottom w:val="single" w:sz="4" w:space="0" w:color="000000"/>
              <w:right w:val="single" w:sz="4" w:space="0" w:color="000000"/>
            </w:tcBorders>
            <w:vAlign w:val="center"/>
          </w:tcPr>
          <w:p w14:paraId="71B939C2" w14:textId="77777777" w:rsidR="00DC295E" w:rsidRPr="003121E4" w:rsidRDefault="00DC295E" w:rsidP="003121E4">
            <w:pPr>
              <w:ind w:right="59"/>
              <w:jc w:val="both"/>
            </w:pPr>
            <w:r w:rsidRPr="003121E4">
              <w:t xml:space="preserve">1 </w:t>
            </w:r>
          </w:p>
        </w:tc>
      </w:tr>
      <w:tr w:rsidR="00DC295E" w:rsidRPr="003121E4" w14:paraId="0D1A80E6" w14:textId="77777777" w:rsidTr="005B2291">
        <w:trPr>
          <w:trHeight w:val="525"/>
        </w:trPr>
        <w:tc>
          <w:tcPr>
            <w:tcW w:w="773" w:type="dxa"/>
            <w:tcBorders>
              <w:top w:val="single" w:sz="4" w:space="0" w:color="000000"/>
              <w:left w:val="double" w:sz="4" w:space="0" w:color="000000"/>
              <w:bottom w:val="single" w:sz="4" w:space="0" w:color="000000"/>
              <w:right w:val="single" w:sz="4" w:space="0" w:color="000000"/>
            </w:tcBorders>
            <w:vAlign w:val="center"/>
          </w:tcPr>
          <w:p w14:paraId="47004295" w14:textId="77777777" w:rsidR="00DC295E" w:rsidRPr="003121E4" w:rsidRDefault="00DC295E" w:rsidP="003121E4">
            <w:pPr>
              <w:ind w:right="85"/>
              <w:jc w:val="both"/>
            </w:pPr>
            <w:r w:rsidRPr="003121E4">
              <w:lastRenderedPageBreak/>
              <w:t>5</w:t>
            </w:r>
          </w:p>
        </w:tc>
        <w:tc>
          <w:tcPr>
            <w:tcW w:w="5392" w:type="dxa"/>
            <w:tcBorders>
              <w:top w:val="single" w:sz="4" w:space="0" w:color="000000"/>
              <w:left w:val="single" w:sz="4" w:space="0" w:color="000000"/>
              <w:bottom w:val="single" w:sz="4" w:space="0" w:color="000000"/>
              <w:right w:val="single" w:sz="4" w:space="0" w:color="000000"/>
            </w:tcBorders>
          </w:tcPr>
          <w:p w14:paraId="70071A1B" w14:textId="77777777" w:rsidR="00DC295E" w:rsidRPr="003121E4" w:rsidRDefault="00DC295E" w:rsidP="003121E4">
            <w:pPr>
              <w:jc w:val="both"/>
            </w:pPr>
            <w:r w:rsidRPr="003121E4">
              <w:t>Ενδεικτικά βυθισμάτων πλωτής δεξαμενής και σταθμών δεξαμενών έρματος (σετ)</w:t>
            </w:r>
          </w:p>
        </w:tc>
        <w:tc>
          <w:tcPr>
            <w:tcW w:w="2758" w:type="dxa"/>
            <w:tcBorders>
              <w:top w:val="single" w:sz="4" w:space="0" w:color="000000"/>
              <w:left w:val="single" w:sz="4" w:space="0" w:color="000000"/>
              <w:bottom w:val="single" w:sz="4" w:space="0" w:color="000000"/>
              <w:right w:val="single" w:sz="4" w:space="0" w:color="000000"/>
            </w:tcBorders>
            <w:vAlign w:val="center"/>
          </w:tcPr>
          <w:p w14:paraId="5B815EB1" w14:textId="77777777" w:rsidR="00DC295E" w:rsidRPr="003121E4" w:rsidRDefault="00DC295E" w:rsidP="003121E4">
            <w:pPr>
              <w:ind w:right="59"/>
              <w:jc w:val="both"/>
            </w:pPr>
            <w:r w:rsidRPr="003121E4">
              <w:t>1</w:t>
            </w:r>
          </w:p>
        </w:tc>
      </w:tr>
      <w:tr w:rsidR="00DC295E" w:rsidRPr="003121E4" w14:paraId="65796A42" w14:textId="77777777" w:rsidTr="005B2291">
        <w:trPr>
          <w:trHeight w:val="850"/>
        </w:trPr>
        <w:tc>
          <w:tcPr>
            <w:tcW w:w="773" w:type="dxa"/>
            <w:tcBorders>
              <w:top w:val="single" w:sz="4" w:space="0" w:color="000000"/>
              <w:left w:val="double" w:sz="4" w:space="0" w:color="000000"/>
              <w:bottom w:val="single" w:sz="4" w:space="0" w:color="000000"/>
              <w:right w:val="single" w:sz="4" w:space="0" w:color="000000"/>
            </w:tcBorders>
            <w:vAlign w:val="center"/>
          </w:tcPr>
          <w:p w14:paraId="4CCFADCD" w14:textId="77777777" w:rsidR="00DC295E" w:rsidRPr="003121E4" w:rsidRDefault="00DC295E" w:rsidP="003121E4">
            <w:pPr>
              <w:ind w:right="85"/>
              <w:jc w:val="both"/>
            </w:pPr>
            <w:r w:rsidRPr="003121E4">
              <w:t xml:space="preserve">6 </w:t>
            </w:r>
          </w:p>
        </w:tc>
        <w:tc>
          <w:tcPr>
            <w:tcW w:w="5392" w:type="dxa"/>
            <w:tcBorders>
              <w:top w:val="single" w:sz="4" w:space="0" w:color="000000"/>
              <w:left w:val="single" w:sz="4" w:space="0" w:color="000000"/>
              <w:bottom w:val="single" w:sz="4" w:space="0" w:color="000000"/>
              <w:right w:val="single" w:sz="4" w:space="0" w:color="000000"/>
            </w:tcBorders>
          </w:tcPr>
          <w:p w14:paraId="564B7ECB" w14:textId="77777777" w:rsidR="00DC295E" w:rsidRPr="003121E4" w:rsidRDefault="00DC295E" w:rsidP="003121E4">
            <w:pPr>
              <w:ind w:right="63"/>
              <w:jc w:val="both"/>
            </w:pPr>
            <w:r w:rsidRPr="003121E4">
              <w:t>Απάντληση υπόλοιπου θαλάσσιου έρµατος, εσωτερικός καθαρισµός λάσπης, υπολειµµάτων σκουριάς κλπ µε κατάλληλα µέσα από όλες τις δεξαµενές έρµατος. (m</w:t>
            </w:r>
            <w:r w:rsidRPr="003121E4">
              <w:rPr>
                <w:vertAlign w:val="superscript"/>
              </w:rPr>
              <w:t>3</w:t>
            </w:r>
            <w:r w:rsidRPr="003121E4">
              <w:t xml:space="preserve">) </w:t>
            </w:r>
          </w:p>
        </w:tc>
        <w:tc>
          <w:tcPr>
            <w:tcW w:w="2758" w:type="dxa"/>
            <w:tcBorders>
              <w:top w:val="single" w:sz="4" w:space="0" w:color="000000"/>
              <w:left w:val="single" w:sz="4" w:space="0" w:color="000000"/>
              <w:bottom w:val="single" w:sz="4" w:space="0" w:color="000000"/>
              <w:right w:val="single" w:sz="4" w:space="0" w:color="000000"/>
            </w:tcBorders>
            <w:vAlign w:val="center"/>
          </w:tcPr>
          <w:p w14:paraId="294C0C1C" w14:textId="77777777" w:rsidR="00DC295E" w:rsidRPr="003121E4" w:rsidRDefault="00ED2237" w:rsidP="003121E4">
            <w:pPr>
              <w:ind w:right="59"/>
              <w:jc w:val="both"/>
            </w:pPr>
            <w:r w:rsidRPr="003121E4">
              <w:t>25</w:t>
            </w:r>
            <w:r w:rsidR="00DC295E" w:rsidRPr="003121E4">
              <w:t xml:space="preserve">0 </w:t>
            </w:r>
          </w:p>
        </w:tc>
      </w:tr>
      <w:tr w:rsidR="00DC295E" w:rsidRPr="003121E4" w14:paraId="62078B16" w14:textId="77777777" w:rsidTr="005B2291">
        <w:trPr>
          <w:trHeight w:val="850"/>
        </w:trPr>
        <w:tc>
          <w:tcPr>
            <w:tcW w:w="773" w:type="dxa"/>
            <w:tcBorders>
              <w:top w:val="single" w:sz="4" w:space="0" w:color="000000"/>
              <w:left w:val="double" w:sz="4" w:space="0" w:color="000000"/>
              <w:bottom w:val="single" w:sz="4" w:space="0" w:color="000000"/>
              <w:right w:val="single" w:sz="4" w:space="0" w:color="000000"/>
            </w:tcBorders>
            <w:vAlign w:val="center"/>
          </w:tcPr>
          <w:p w14:paraId="7DEE48E1" w14:textId="77777777" w:rsidR="00DC295E" w:rsidRPr="003121E4" w:rsidRDefault="00DC295E" w:rsidP="003121E4">
            <w:pPr>
              <w:ind w:right="85"/>
              <w:jc w:val="both"/>
            </w:pPr>
            <w:r w:rsidRPr="003121E4">
              <w:t>7</w:t>
            </w:r>
          </w:p>
        </w:tc>
        <w:tc>
          <w:tcPr>
            <w:tcW w:w="5392" w:type="dxa"/>
            <w:tcBorders>
              <w:top w:val="single" w:sz="4" w:space="0" w:color="000000"/>
              <w:left w:val="single" w:sz="4" w:space="0" w:color="000000"/>
              <w:bottom w:val="single" w:sz="4" w:space="0" w:color="000000"/>
              <w:right w:val="single" w:sz="4" w:space="0" w:color="000000"/>
            </w:tcBorders>
          </w:tcPr>
          <w:p w14:paraId="396ED6F3" w14:textId="77777777" w:rsidR="00DC295E" w:rsidRPr="003121E4" w:rsidRDefault="00DC295E" w:rsidP="003121E4">
            <w:pPr>
              <w:ind w:right="62"/>
              <w:jc w:val="both"/>
            </w:pPr>
            <w:r w:rsidRPr="003121E4">
              <w:t>Υδροβολή, καθαρισµός και χρωµατισµός εσωτερικά των υφιστάμενων ελασµάτων και ενισχυτικών καθώς και όλων των γειτνιαζόντων καµένων επιφανειών (σε m</w:t>
            </w:r>
            <w:r w:rsidRPr="003121E4">
              <w:rPr>
                <w:vertAlign w:val="superscript"/>
              </w:rPr>
              <w:t>2</w:t>
            </w:r>
            <w:r w:rsidRPr="003121E4">
              <w:t>)</w:t>
            </w:r>
          </w:p>
        </w:tc>
        <w:tc>
          <w:tcPr>
            <w:tcW w:w="2758" w:type="dxa"/>
            <w:tcBorders>
              <w:top w:val="single" w:sz="4" w:space="0" w:color="000000"/>
              <w:left w:val="single" w:sz="4" w:space="0" w:color="000000"/>
              <w:bottom w:val="single" w:sz="4" w:space="0" w:color="000000"/>
              <w:right w:val="single" w:sz="4" w:space="0" w:color="000000"/>
            </w:tcBorders>
            <w:vAlign w:val="center"/>
          </w:tcPr>
          <w:p w14:paraId="6C3901D0" w14:textId="77777777" w:rsidR="00DC295E" w:rsidRPr="003121E4" w:rsidRDefault="00DC295E" w:rsidP="003121E4">
            <w:pPr>
              <w:ind w:right="59"/>
              <w:jc w:val="both"/>
            </w:pPr>
            <w:r w:rsidRPr="003121E4">
              <w:t>5</w:t>
            </w:r>
            <w:r w:rsidR="00DD18D3" w:rsidRPr="003121E4">
              <w:t>0</w:t>
            </w:r>
            <w:r w:rsidRPr="003121E4">
              <w:t>.000</w:t>
            </w:r>
          </w:p>
        </w:tc>
      </w:tr>
      <w:tr w:rsidR="00DC295E" w:rsidRPr="003121E4" w14:paraId="5F14878E" w14:textId="77777777" w:rsidTr="005B2291">
        <w:trPr>
          <w:trHeight w:val="503"/>
        </w:trPr>
        <w:tc>
          <w:tcPr>
            <w:tcW w:w="773" w:type="dxa"/>
            <w:tcBorders>
              <w:top w:val="single" w:sz="4" w:space="0" w:color="000000"/>
              <w:left w:val="double" w:sz="4" w:space="0" w:color="000000"/>
              <w:bottom w:val="single" w:sz="4" w:space="0" w:color="000000"/>
              <w:right w:val="single" w:sz="4" w:space="0" w:color="000000"/>
            </w:tcBorders>
            <w:vAlign w:val="center"/>
          </w:tcPr>
          <w:p w14:paraId="566FB504" w14:textId="77777777" w:rsidR="00DC295E" w:rsidRPr="003121E4" w:rsidRDefault="00DC295E" w:rsidP="003121E4">
            <w:pPr>
              <w:ind w:right="85"/>
              <w:jc w:val="both"/>
              <w:rPr>
                <w:lang w:val="en-US"/>
              </w:rPr>
            </w:pPr>
            <w:r w:rsidRPr="003121E4">
              <w:t>8</w:t>
            </w:r>
          </w:p>
        </w:tc>
        <w:tc>
          <w:tcPr>
            <w:tcW w:w="5392" w:type="dxa"/>
            <w:tcBorders>
              <w:top w:val="single" w:sz="4" w:space="0" w:color="000000"/>
              <w:left w:val="single" w:sz="4" w:space="0" w:color="000000"/>
              <w:bottom w:val="single" w:sz="4" w:space="0" w:color="000000"/>
              <w:right w:val="single" w:sz="4" w:space="0" w:color="000000"/>
            </w:tcBorders>
          </w:tcPr>
          <w:p w14:paraId="1680351F" w14:textId="77777777" w:rsidR="00DC295E" w:rsidRPr="003121E4" w:rsidRDefault="00DC295E" w:rsidP="003121E4">
            <w:pPr>
              <w:ind w:right="62"/>
              <w:jc w:val="both"/>
            </w:pPr>
            <w:r w:rsidRPr="003121E4">
              <w:t xml:space="preserve">Υδροβολή και χρωµατισµός όλων των </w:t>
            </w:r>
            <w:r w:rsidR="00335512" w:rsidRPr="003121E4">
              <w:t xml:space="preserve">υφιστάμενων ελασμάτων </w:t>
            </w:r>
            <w:r w:rsidRPr="003121E4">
              <w:t>εξωτερικών επιφανειών έως την ίσαλο(σε m</w:t>
            </w:r>
            <w:r w:rsidRPr="003121E4">
              <w:rPr>
                <w:vertAlign w:val="superscript"/>
              </w:rPr>
              <w:t>2</w:t>
            </w:r>
            <w:r w:rsidRPr="003121E4">
              <w:t>)</w:t>
            </w:r>
          </w:p>
        </w:tc>
        <w:tc>
          <w:tcPr>
            <w:tcW w:w="2758" w:type="dxa"/>
            <w:tcBorders>
              <w:top w:val="single" w:sz="4" w:space="0" w:color="000000"/>
              <w:left w:val="single" w:sz="4" w:space="0" w:color="000000"/>
              <w:bottom w:val="single" w:sz="4" w:space="0" w:color="000000"/>
              <w:right w:val="single" w:sz="4" w:space="0" w:color="000000"/>
            </w:tcBorders>
            <w:vAlign w:val="center"/>
          </w:tcPr>
          <w:p w14:paraId="4F82917F" w14:textId="77777777" w:rsidR="00DC295E" w:rsidRPr="003121E4" w:rsidRDefault="00DC295E" w:rsidP="003121E4">
            <w:pPr>
              <w:ind w:right="59"/>
              <w:jc w:val="both"/>
            </w:pPr>
            <w:r w:rsidRPr="003121E4">
              <w:t>1</w:t>
            </w:r>
            <w:r w:rsidR="002743FE" w:rsidRPr="003121E4">
              <w:t>3</w:t>
            </w:r>
            <w:r w:rsidRPr="003121E4">
              <w:t>.</w:t>
            </w:r>
            <w:r w:rsidR="002743FE" w:rsidRPr="003121E4">
              <w:t>5</w:t>
            </w:r>
            <w:r w:rsidRPr="003121E4">
              <w:t>00</w:t>
            </w:r>
          </w:p>
        </w:tc>
      </w:tr>
      <w:tr w:rsidR="00CD3569" w:rsidRPr="003121E4" w14:paraId="41B05545" w14:textId="77777777" w:rsidTr="005B2291">
        <w:trPr>
          <w:trHeight w:val="503"/>
        </w:trPr>
        <w:tc>
          <w:tcPr>
            <w:tcW w:w="773" w:type="dxa"/>
            <w:tcBorders>
              <w:top w:val="single" w:sz="4" w:space="0" w:color="000000"/>
              <w:left w:val="double" w:sz="4" w:space="0" w:color="000000"/>
              <w:bottom w:val="single" w:sz="4" w:space="0" w:color="000000"/>
              <w:right w:val="single" w:sz="4" w:space="0" w:color="000000"/>
            </w:tcBorders>
            <w:vAlign w:val="center"/>
          </w:tcPr>
          <w:p w14:paraId="31A14B4C" w14:textId="77777777" w:rsidR="00CD3569" w:rsidRPr="003121E4" w:rsidRDefault="00CD3569" w:rsidP="003121E4">
            <w:pPr>
              <w:ind w:right="85"/>
              <w:jc w:val="both"/>
            </w:pPr>
            <w:r w:rsidRPr="003121E4">
              <w:t>9</w:t>
            </w:r>
          </w:p>
        </w:tc>
        <w:tc>
          <w:tcPr>
            <w:tcW w:w="5392" w:type="dxa"/>
            <w:tcBorders>
              <w:top w:val="single" w:sz="4" w:space="0" w:color="000000"/>
              <w:left w:val="single" w:sz="4" w:space="0" w:color="000000"/>
              <w:bottom w:val="single" w:sz="4" w:space="0" w:color="000000"/>
              <w:right w:val="single" w:sz="4" w:space="0" w:color="000000"/>
            </w:tcBorders>
          </w:tcPr>
          <w:p w14:paraId="13D26DFE" w14:textId="77777777" w:rsidR="00CD3569" w:rsidRPr="003121E4" w:rsidRDefault="00CD3569" w:rsidP="003121E4">
            <w:pPr>
              <w:ind w:right="62"/>
              <w:jc w:val="both"/>
            </w:pPr>
            <w:r w:rsidRPr="003121E4">
              <w:t>Υδροβολή, καθαρισµός και χρωµατισµός εσωτερικά και εξωτερικά όλων των νέων ελασµάτων και ενισχυτικών (σε m</w:t>
            </w:r>
            <w:r w:rsidRPr="003121E4">
              <w:rPr>
                <w:vertAlign w:val="superscript"/>
              </w:rPr>
              <w:t>2</w:t>
            </w:r>
            <w:r w:rsidRPr="003121E4">
              <w:t>)</w:t>
            </w:r>
          </w:p>
        </w:tc>
        <w:tc>
          <w:tcPr>
            <w:tcW w:w="2758" w:type="dxa"/>
            <w:tcBorders>
              <w:top w:val="single" w:sz="4" w:space="0" w:color="000000"/>
              <w:left w:val="single" w:sz="4" w:space="0" w:color="000000"/>
              <w:bottom w:val="single" w:sz="4" w:space="0" w:color="000000"/>
              <w:right w:val="single" w:sz="4" w:space="0" w:color="000000"/>
            </w:tcBorders>
            <w:vAlign w:val="center"/>
          </w:tcPr>
          <w:p w14:paraId="0AD2526A" w14:textId="77777777" w:rsidR="00CD3569" w:rsidRPr="003121E4" w:rsidRDefault="002743FE" w:rsidP="003121E4">
            <w:pPr>
              <w:ind w:right="59"/>
              <w:jc w:val="both"/>
            </w:pPr>
            <w:r w:rsidRPr="003121E4">
              <w:t>7</w:t>
            </w:r>
            <w:r w:rsidR="00CD3569" w:rsidRPr="003121E4">
              <w:t>.000</w:t>
            </w:r>
          </w:p>
        </w:tc>
      </w:tr>
      <w:tr w:rsidR="00DC295E" w:rsidRPr="003121E4" w14:paraId="2198C1AB" w14:textId="77777777" w:rsidTr="005B2291">
        <w:trPr>
          <w:trHeight w:val="506"/>
        </w:trPr>
        <w:tc>
          <w:tcPr>
            <w:tcW w:w="773" w:type="dxa"/>
            <w:tcBorders>
              <w:top w:val="single" w:sz="4" w:space="0" w:color="000000"/>
              <w:left w:val="double" w:sz="4" w:space="0" w:color="000000"/>
              <w:bottom w:val="single" w:sz="4" w:space="0" w:color="000000"/>
              <w:right w:val="single" w:sz="4" w:space="0" w:color="000000"/>
            </w:tcBorders>
            <w:vAlign w:val="center"/>
          </w:tcPr>
          <w:p w14:paraId="24C40AB7" w14:textId="77777777" w:rsidR="00DC295E" w:rsidRPr="003121E4" w:rsidRDefault="00CD3569" w:rsidP="003121E4">
            <w:pPr>
              <w:ind w:right="85"/>
              <w:jc w:val="both"/>
            </w:pPr>
            <w:r w:rsidRPr="003121E4">
              <w:t>10</w:t>
            </w:r>
            <w:r w:rsidR="00DC295E" w:rsidRPr="003121E4">
              <w:t xml:space="preserve"> </w:t>
            </w:r>
          </w:p>
        </w:tc>
        <w:tc>
          <w:tcPr>
            <w:tcW w:w="5392" w:type="dxa"/>
            <w:tcBorders>
              <w:top w:val="single" w:sz="4" w:space="0" w:color="000000"/>
              <w:left w:val="single" w:sz="4" w:space="0" w:color="000000"/>
              <w:bottom w:val="single" w:sz="4" w:space="0" w:color="000000"/>
              <w:right w:val="single" w:sz="4" w:space="0" w:color="000000"/>
            </w:tcBorders>
          </w:tcPr>
          <w:p w14:paraId="0FDBCF5F" w14:textId="77777777" w:rsidR="00DC295E" w:rsidRPr="003121E4" w:rsidRDefault="00DC295E" w:rsidP="003121E4">
            <w:pPr>
              <w:ind w:right="62"/>
              <w:jc w:val="both"/>
            </w:pPr>
            <w:r w:rsidRPr="003121E4">
              <w:t>Συντήρηση και επισκευή της συνδετικής γέφυρας των δύο πύργων (σετ)</w:t>
            </w:r>
          </w:p>
        </w:tc>
        <w:tc>
          <w:tcPr>
            <w:tcW w:w="2758" w:type="dxa"/>
            <w:tcBorders>
              <w:top w:val="single" w:sz="4" w:space="0" w:color="000000"/>
              <w:left w:val="single" w:sz="4" w:space="0" w:color="000000"/>
              <w:bottom w:val="single" w:sz="4" w:space="0" w:color="000000"/>
              <w:right w:val="single" w:sz="4" w:space="0" w:color="000000"/>
            </w:tcBorders>
            <w:vAlign w:val="center"/>
          </w:tcPr>
          <w:p w14:paraId="7EAF2E86" w14:textId="77777777" w:rsidR="00DC295E" w:rsidRPr="003121E4" w:rsidRDefault="00DC295E" w:rsidP="003121E4">
            <w:pPr>
              <w:ind w:right="59"/>
              <w:jc w:val="both"/>
            </w:pPr>
            <w:r w:rsidRPr="003121E4">
              <w:t>1</w:t>
            </w:r>
          </w:p>
        </w:tc>
      </w:tr>
      <w:tr w:rsidR="00DC295E" w:rsidRPr="003121E4" w14:paraId="55B1248F" w14:textId="77777777" w:rsidTr="005B2291">
        <w:trPr>
          <w:trHeight w:val="290"/>
        </w:trPr>
        <w:tc>
          <w:tcPr>
            <w:tcW w:w="773" w:type="dxa"/>
            <w:tcBorders>
              <w:top w:val="single" w:sz="4" w:space="0" w:color="000000"/>
              <w:left w:val="double" w:sz="4" w:space="0" w:color="000000"/>
              <w:bottom w:val="single" w:sz="4" w:space="0" w:color="000000"/>
              <w:right w:val="single" w:sz="4" w:space="0" w:color="000000"/>
            </w:tcBorders>
          </w:tcPr>
          <w:p w14:paraId="7C4A81AD" w14:textId="77777777" w:rsidR="00DC295E" w:rsidRPr="003121E4" w:rsidRDefault="00DC295E" w:rsidP="003121E4">
            <w:pPr>
              <w:ind w:right="85"/>
              <w:jc w:val="both"/>
            </w:pPr>
            <w:r w:rsidRPr="003121E4">
              <w:t>1</w:t>
            </w:r>
            <w:r w:rsidR="00CD3569" w:rsidRPr="003121E4">
              <w:t>1</w:t>
            </w:r>
            <w:r w:rsidRPr="003121E4">
              <w:t xml:space="preserve"> </w:t>
            </w:r>
          </w:p>
        </w:tc>
        <w:tc>
          <w:tcPr>
            <w:tcW w:w="5392" w:type="dxa"/>
            <w:tcBorders>
              <w:top w:val="single" w:sz="4" w:space="0" w:color="000000"/>
              <w:left w:val="single" w:sz="4" w:space="0" w:color="000000"/>
              <w:bottom w:val="single" w:sz="4" w:space="0" w:color="000000"/>
              <w:right w:val="single" w:sz="4" w:space="0" w:color="000000"/>
            </w:tcBorders>
          </w:tcPr>
          <w:p w14:paraId="515DD1C4" w14:textId="77777777" w:rsidR="00DC295E" w:rsidRPr="003121E4" w:rsidRDefault="00DC295E" w:rsidP="003121E4">
            <w:pPr>
              <w:ind w:right="62"/>
              <w:jc w:val="both"/>
            </w:pPr>
            <w:r w:rsidRPr="003121E4">
              <w:t>Συντήρηση και επισκευή των υποστατών (σετ)</w:t>
            </w:r>
          </w:p>
        </w:tc>
        <w:tc>
          <w:tcPr>
            <w:tcW w:w="2758" w:type="dxa"/>
            <w:tcBorders>
              <w:top w:val="single" w:sz="4" w:space="0" w:color="000000"/>
              <w:left w:val="single" w:sz="4" w:space="0" w:color="000000"/>
              <w:bottom w:val="single" w:sz="4" w:space="0" w:color="000000"/>
              <w:right w:val="single" w:sz="4" w:space="0" w:color="000000"/>
            </w:tcBorders>
          </w:tcPr>
          <w:p w14:paraId="1745393A" w14:textId="77777777" w:rsidR="00DC295E" w:rsidRPr="003121E4" w:rsidRDefault="00DC295E" w:rsidP="003121E4">
            <w:pPr>
              <w:ind w:right="59"/>
              <w:jc w:val="both"/>
            </w:pPr>
            <w:r w:rsidRPr="003121E4">
              <w:t>1</w:t>
            </w:r>
          </w:p>
        </w:tc>
      </w:tr>
      <w:tr w:rsidR="00DC295E" w:rsidRPr="003121E4" w14:paraId="3D0D2950" w14:textId="77777777" w:rsidTr="005B2291">
        <w:trPr>
          <w:trHeight w:val="290"/>
        </w:trPr>
        <w:tc>
          <w:tcPr>
            <w:tcW w:w="773" w:type="dxa"/>
            <w:tcBorders>
              <w:top w:val="single" w:sz="4" w:space="0" w:color="000000"/>
              <w:left w:val="double" w:sz="4" w:space="0" w:color="000000"/>
              <w:bottom w:val="single" w:sz="4" w:space="0" w:color="000000"/>
              <w:right w:val="single" w:sz="4" w:space="0" w:color="000000"/>
            </w:tcBorders>
          </w:tcPr>
          <w:p w14:paraId="07D46E86" w14:textId="77777777" w:rsidR="00DC295E" w:rsidRPr="003121E4" w:rsidRDefault="00DC295E" w:rsidP="003121E4">
            <w:pPr>
              <w:ind w:right="85"/>
              <w:jc w:val="both"/>
              <w:rPr>
                <w:lang w:val="en-US"/>
              </w:rPr>
            </w:pPr>
            <w:r w:rsidRPr="003121E4">
              <w:t>1</w:t>
            </w:r>
            <w:r w:rsidR="00CD3569" w:rsidRPr="003121E4">
              <w:t>2</w:t>
            </w:r>
          </w:p>
        </w:tc>
        <w:tc>
          <w:tcPr>
            <w:tcW w:w="5392" w:type="dxa"/>
            <w:tcBorders>
              <w:top w:val="single" w:sz="4" w:space="0" w:color="000000"/>
              <w:left w:val="single" w:sz="4" w:space="0" w:color="000000"/>
              <w:bottom w:val="single" w:sz="4" w:space="0" w:color="000000"/>
              <w:right w:val="single" w:sz="4" w:space="0" w:color="000000"/>
            </w:tcBorders>
          </w:tcPr>
          <w:p w14:paraId="7BA0C5B8" w14:textId="77777777" w:rsidR="00DC295E" w:rsidRPr="003121E4" w:rsidRDefault="00DC295E" w:rsidP="003121E4">
            <w:pPr>
              <w:ind w:right="62"/>
              <w:jc w:val="both"/>
              <w:rPr>
                <w:lang w:val="en-US"/>
              </w:rPr>
            </w:pPr>
            <w:r w:rsidRPr="003121E4">
              <w:t>Αντικατάσταση κλιµάκων καθόδου (m)</w:t>
            </w:r>
          </w:p>
        </w:tc>
        <w:tc>
          <w:tcPr>
            <w:tcW w:w="2758" w:type="dxa"/>
            <w:tcBorders>
              <w:top w:val="single" w:sz="4" w:space="0" w:color="000000"/>
              <w:left w:val="single" w:sz="4" w:space="0" w:color="000000"/>
              <w:bottom w:val="single" w:sz="4" w:space="0" w:color="000000"/>
              <w:right w:val="single" w:sz="4" w:space="0" w:color="000000"/>
            </w:tcBorders>
          </w:tcPr>
          <w:p w14:paraId="61CE2924" w14:textId="77777777" w:rsidR="00DC295E" w:rsidRPr="003121E4" w:rsidRDefault="00DC295E" w:rsidP="003121E4">
            <w:pPr>
              <w:ind w:right="59"/>
              <w:jc w:val="both"/>
            </w:pPr>
            <w:r w:rsidRPr="003121E4">
              <w:t xml:space="preserve">20 </w:t>
            </w:r>
          </w:p>
        </w:tc>
      </w:tr>
      <w:tr w:rsidR="00DC295E" w:rsidRPr="003121E4" w14:paraId="199EC120" w14:textId="77777777" w:rsidTr="005B2291">
        <w:trPr>
          <w:trHeight w:val="290"/>
        </w:trPr>
        <w:tc>
          <w:tcPr>
            <w:tcW w:w="773" w:type="dxa"/>
            <w:tcBorders>
              <w:top w:val="single" w:sz="4" w:space="0" w:color="000000"/>
              <w:left w:val="double" w:sz="4" w:space="0" w:color="000000"/>
              <w:bottom w:val="single" w:sz="4" w:space="0" w:color="000000"/>
              <w:right w:val="single" w:sz="4" w:space="0" w:color="000000"/>
            </w:tcBorders>
          </w:tcPr>
          <w:p w14:paraId="3CF6B6BB" w14:textId="77777777" w:rsidR="00DC295E" w:rsidRPr="003121E4" w:rsidRDefault="00DC295E" w:rsidP="003121E4">
            <w:pPr>
              <w:ind w:right="85"/>
              <w:jc w:val="both"/>
              <w:rPr>
                <w:lang w:val="en-US"/>
              </w:rPr>
            </w:pPr>
            <w:r w:rsidRPr="003121E4">
              <w:t>1</w:t>
            </w:r>
            <w:r w:rsidR="00CD3569" w:rsidRPr="003121E4">
              <w:t>3</w:t>
            </w:r>
          </w:p>
        </w:tc>
        <w:tc>
          <w:tcPr>
            <w:tcW w:w="5392" w:type="dxa"/>
            <w:tcBorders>
              <w:top w:val="single" w:sz="4" w:space="0" w:color="000000"/>
              <w:left w:val="single" w:sz="4" w:space="0" w:color="000000"/>
              <w:bottom w:val="single" w:sz="4" w:space="0" w:color="000000"/>
              <w:right w:val="single" w:sz="4" w:space="0" w:color="000000"/>
            </w:tcBorders>
          </w:tcPr>
          <w:p w14:paraId="5FCD0783" w14:textId="77777777" w:rsidR="00DC295E" w:rsidRPr="003121E4" w:rsidRDefault="00DC295E" w:rsidP="003121E4">
            <w:pPr>
              <w:ind w:right="62"/>
              <w:jc w:val="both"/>
            </w:pPr>
            <w:r w:rsidRPr="003121E4">
              <w:t>Τοποθέτηση αλουµινένιων ανοδίων στα εσωτερικά διαµερίσµατα της δεξαµενής (τεμ.)</w:t>
            </w:r>
          </w:p>
        </w:tc>
        <w:tc>
          <w:tcPr>
            <w:tcW w:w="2758" w:type="dxa"/>
            <w:tcBorders>
              <w:top w:val="single" w:sz="4" w:space="0" w:color="000000"/>
              <w:left w:val="single" w:sz="4" w:space="0" w:color="000000"/>
              <w:bottom w:val="single" w:sz="4" w:space="0" w:color="000000"/>
              <w:right w:val="single" w:sz="4" w:space="0" w:color="000000"/>
            </w:tcBorders>
          </w:tcPr>
          <w:p w14:paraId="57A615CA" w14:textId="77777777" w:rsidR="00DC295E" w:rsidRPr="003121E4" w:rsidRDefault="00DC295E" w:rsidP="003121E4">
            <w:pPr>
              <w:ind w:right="59"/>
              <w:jc w:val="both"/>
              <w:rPr>
                <w:lang w:val="en-US"/>
              </w:rPr>
            </w:pPr>
            <w:r w:rsidRPr="003121E4">
              <w:t>320</w:t>
            </w:r>
          </w:p>
        </w:tc>
      </w:tr>
      <w:tr w:rsidR="00DC295E" w:rsidRPr="003121E4" w14:paraId="35732488" w14:textId="77777777" w:rsidTr="005B2291">
        <w:trPr>
          <w:trHeight w:val="288"/>
        </w:trPr>
        <w:tc>
          <w:tcPr>
            <w:tcW w:w="773" w:type="dxa"/>
            <w:tcBorders>
              <w:top w:val="single" w:sz="4" w:space="0" w:color="000000"/>
              <w:left w:val="double" w:sz="4" w:space="0" w:color="000000"/>
              <w:bottom w:val="single" w:sz="4" w:space="0" w:color="000000"/>
              <w:right w:val="single" w:sz="4" w:space="0" w:color="000000"/>
            </w:tcBorders>
          </w:tcPr>
          <w:p w14:paraId="7A639AD3" w14:textId="77777777" w:rsidR="00DC295E" w:rsidRPr="003121E4" w:rsidRDefault="00DC295E" w:rsidP="003121E4">
            <w:pPr>
              <w:ind w:right="85"/>
              <w:jc w:val="both"/>
            </w:pPr>
            <w:r w:rsidRPr="003121E4">
              <w:t>1</w:t>
            </w:r>
            <w:r w:rsidR="00CD3569" w:rsidRPr="003121E4">
              <w:t>4</w:t>
            </w:r>
            <w:r w:rsidRPr="003121E4">
              <w:t xml:space="preserve"> </w:t>
            </w:r>
          </w:p>
        </w:tc>
        <w:tc>
          <w:tcPr>
            <w:tcW w:w="5392" w:type="dxa"/>
            <w:tcBorders>
              <w:top w:val="single" w:sz="4" w:space="0" w:color="000000"/>
              <w:left w:val="single" w:sz="4" w:space="0" w:color="000000"/>
              <w:bottom w:val="single" w:sz="4" w:space="0" w:color="000000"/>
              <w:right w:val="single" w:sz="4" w:space="0" w:color="000000"/>
            </w:tcBorders>
          </w:tcPr>
          <w:p w14:paraId="5A378550" w14:textId="77777777" w:rsidR="00DC295E" w:rsidRPr="003121E4" w:rsidRDefault="00DC295E" w:rsidP="003121E4">
            <w:pPr>
              <w:ind w:right="62"/>
              <w:jc w:val="both"/>
            </w:pPr>
            <w:r w:rsidRPr="003121E4">
              <w:t>Επιθεώρηση δύτη (σετ)</w:t>
            </w:r>
          </w:p>
        </w:tc>
        <w:tc>
          <w:tcPr>
            <w:tcW w:w="2758" w:type="dxa"/>
            <w:tcBorders>
              <w:top w:val="single" w:sz="4" w:space="0" w:color="000000"/>
              <w:left w:val="single" w:sz="4" w:space="0" w:color="000000"/>
              <w:bottom w:val="single" w:sz="4" w:space="0" w:color="000000"/>
              <w:right w:val="single" w:sz="4" w:space="0" w:color="000000"/>
            </w:tcBorders>
          </w:tcPr>
          <w:p w14:paraId="1F024739" w14:textId="77777777" w:rsidR="00DC295E" w:rsidRPr="003121E4" w:rsidRDefault="00DC295E" w:rsidP="003121E4">
            <w:pPr>
              <w:ind w:right="59"/>
              <w:jc w:val="both"/>
            </w:pPr>
            <w:r w:rsidRPr="003121E4">
              <w:t>1</w:t>
            </w:r>
          </w:p>
        </w:tc>
      </w:tr>
    </w:tbl>
    <w:p w14:paraId="1D4D528B" w14:textId="77777777" w:rsidR="00DC295E" w:rsidRPr="003121E4" w:rsidRDefault="00DC295E" w:rsidP="003121E4">
      <w:pPr>
        <w:jc w:val="both"/>
      </w:pPr>
    </w:p>
    <w:p w14:paraId="3A646FDE" w14:textId="77777777" w:rsidR="00D11EC0" w:rsidRPr="003121E4" w:rsidRDefault="00D11EC0" w:rsidP="003121E4">
      <w:pPr>
        <w:pStyle w:val="a4"/>
        <w:numPr>
          <w:ilvl w:val="1"/>
          <w:numId w:val="10"/>
        </w:numPr>
        <w:rPr>
          <w:lang w:val="el-GR"/>
        </w:rPr>
      </w:pPr>
      <w:r w:rsidRPr="003121E4">
        <w:rPr>
          <w:lang w:val="el-GR"/>
        </w:rPr>
        <w:t>Σε περίπτωση που υποβληθούν λιγότερες από τρεις προσφορές που πληρούν τα κριτήρια του διαγωνισμού, ώστε να μπορούν να αποσφραγιστούν οι αντίστοιχες οικονομικές προσφορές, η Εταιρεία διατηρεί το δικαίωμα να ακυρώσει τον διαγωνισμό, κηρύσσοντας άγονη τη διαγωνιστική διαδικασία.</w:t>
      </w:r>
    </w:p>
    <w:p w14:paraId="3A247B87" w14:textId="6C2E6266" w:rsidR="00D11EC0" w:rsidRPr="003121E4" w:rsidRDefault="00D11EC0" w:rsidP="003121E4">
      <w:pPr>
        <w:pStyle w:val="a4"/>
        <w:numPr>
          <w:ilvl w:val="1"/>
          <w:numId w:val="10"/>
        </w:numPr>
        <w:rPr>
          <w:lang w:val="el-GR"/>
        </w:rPr>
      </w:pPr>
      <w:r w:rsidRPr="003121E4">
        <w:rPr>
          <w:lang w:val="el-GR"/>
        </w:rPr>
        <w:t xml:space="preserve">Μετά την ακύρωση της διαδικασίας του διαγωνισμού μπορεί να διεξαχθεί διαδικασία διαπραγμάτευσης, χωρίς να ανοιχτούν οι αρχικά υποβληθείσες οικονομικές προσφορές. Στην περίπτωση αυτή η Εταιρεία διατηρεί το δικαίωμα να διαπραγματευτεί με τους συμμετέχοντες που πληρούν α. τις  ελάχιστες τεχνικές προδιαγραφές του παραρτήματος ΙΙ β. τα κριτήρια </w:t>
      </w:r>
      <w:r w:rsidR="00EC1CCA" w:rsidRPr="003121E4">
        <w:rPr>
          <w:lang w:val="el-GR"/>
        </w:rPr>
        <w:t>του άρθρου 6</w:t>
      </w:r>
      <w:r w:rsidRPr="003121E4">
        <w:rPr>
          <w:lang w:val="el-GR"/>
        </w:rPr>
        <w:t>. και γ. έχουν καταθέσει έγκυρη Εγγυητική Επιστολή Συμμετοχής. Κατά τη διάρκεια της διαδικασίας διαπραγμάτευσης ο ΟΛΠ δύναται να ζητήσει από τους προαναφερθέντες συμμετέχοντες να υποβάλουν σε σφραγισμένο φάκελο ή μέσω ηλεκτρονικού ταχυδρομείου, βελτιωμένη προσφορά εντός 3 εργάσιμων ημερών, χωρίς να τροποποιήσουν οποιαδήποτε από τις τεχνικές / ποιοτικές / προδιαγραφές των ήδη υποβληθεισών προσφορών. Σε περίπτωση που η ανωτέρω «βελτιωμένη» προσφορά είναι υψηλότερη από την αρχική, θα απορρίπτεται. Σημειώνεται ότι κατά την διαδικασία ακύρωσης/ διαπραγμάτευσης οι</w:t>
      </w:r>
      <w:r w:rsidR="008439D0" w:rsidRPr="003121E4">
        <w:rPr>
          <w:lang w:val="el-GR"/>
        </w:rPr>
        <w:t xml:space="preserve"> ήδη υποβληθείσες προσφορές καθώς και οι</w:t>
      </w:r>
      <w:r w:rsidRPr="003121E4">
        <w:rPr>
          <w:lang w:val="el-GR"/>
        </w:rPr>
        <w:t xml:space="preserve"> εγγυητικές συμμετοχής παραμένουν σε ισχύ και δεσμεύουν τους διαγωνιζόμενους.</w:t>
      </w:r>
    </w:p>
    <w:p w14:paraId="24A3C8C1" w14:textId="77777777" w:rsidR="00096B95" w:rsidRPr="003121E4" w:rsidRDefault="00096B95" w:rsidP="003121E4">
      <w:pPr>
        <w:pStyle w:val="a4"/>
        <w:numPr>
          <w:ilvl w:val="1"/>
          <w:numId w:val="10"/>
        </w:numPr>
        <w:rPr>
          <w:lang w:val="el-GR"/>
        </w:rPr>
      </w:pPr>
      <w:r w:rsidRPr="003121E4">
        <w:rPr>
          <w:lang w:val="el-GR"/>
        </w:rPr>
        <w:t>∆ικαίωµα συµµετοχής στο διαγωνισµό έχουν φυσικά ή νοµικά πρόσωπα, ή συµπράξεις ή ενώσεις ή κοινοπραξίες αυτών, τα οποία έχουν σαν κύρια δραστηριότητα τη ναυπήγηση ή  την επισκευή και συντήρηση πλοίων ή/και πλωτών ναυπηγηµάτων, και τα οποία είναι οικονοµικοί φορείς, οι οποίοι:</w:t>
      </w:r>
    </w:p>
    <w:p w14:paraId="3A595E5E" w14:textId="77777777" w:rsidR="00096B95" w:rsidRPr="003121E4" w:rsidRDefault="00096B95" w:rsidP="003121E4">
      <w:pPr>
        <w:pStyle w:val="a4"/>
        <w:ind w:firstLine="0"/>
        <w:rPr>
          <w:lang w:val="el-GR"/>
        </w:rPr>
      </w:pPr>
      <w:r w:rsidRPr="003121E4">
        <w:rPr>
          <w:lang w:val="el-GR"/>
        </w:rPr>
        <w:t>α)</w:t>
      </w:r>
      <w:r w:rsidRPr="003121E4">
        <w:rPr>
          <w:lang w:val="el-GR"/>
        </w:rPr>
        <w:tab/>
        <w:t>ασκούν νόµιµα δραστηριότητα,</w:t>
      </w:r>
    </w:p>
    <w:p w14:paraId="11861637" w14:textId="77777777" w:rsidR="00096B95" w:rsidRPr="003121E4" w:rsidRDefault="00096B95" w:rsidP="003121E4">
      <w:pPr>
        <w:pStyle w:val="a4"/>
        <w:ind w:firstLine="0"/>
        <w:rPr>
          <w:lang w:val="el-GR"/>
        </w:rPr>
      </w:pPr>
      <w:r w:rsidRPr="003121E4">
        <w:rPr>
          <w:lang w:val="el-GR"/>
        </w:rPr>
        <w:t xml:space="preserve">β) </w:t>
      </w:r>
      <w:r w:rsidRPr="003121E4">
        <w:rPr>
          <w:lang w:val="el-GR"/>
        </w:rPr>
        <w:tab/>
        <w:t xml:space="preserve">έχουν εκτελέσει ναυπηγοεπισκευαστικές (ελασµατουργικές) εργασίες (Steel plates and stiffeners renewal) κατά τα τελευταία τρία (3) έτη (2019, 2020, 2021), αθροιστικά για τουλάχιστον 50 τόνους ελασµατουργικών εργασιών σε πλοία ή πλωτά ναυπηγήµατα συνολικά.  </w:t>
      </w:r>
    </w:p>
    <w:p w14:paraId="600EFC31" w14:textId="77777777" w:rsidR="00096B95" w:rsidRPr="003121E4" w:rsidRDefault="00096B95" w:rsidP="003121E4">
      <w:pPr>
        <w:pStyle w:val="a4"/>
        <w:ind w:firstLine="0"/>
        <w:rPr>
          <w:lang w:val="el-GR"/>
        </w:rPr>
      </w:pPr>
      <w:r w:rsidRPr="003121E4">
        <w:rPr>
          <w:lang w:val="el-GR"/>
        </w:rPr>
        <w:t>γ)</w:t>
      </w:r>
      <w:r w:rsidRPr="003121E4">
        <w:rPr>
          <w:lang w:val="el-GR"/>
        </w:rPr>
        <w:tab/>
        <w:t>διαθέτουν φορολογική και ασφαλιστική ενηµερότητα σε ισχύ</w:t>
      </w:r>
      <w:r w:rsidR="0031598B" w:rsidRPr="003121E4">
        <w:rPr>
          <w:lang w:val="el-GR"/>
        </w:rPr>
        <w:t xml:space="preserve"> που οφείλουν να προσκομίσουν</w:t>
      </w:r>
      <w:r w:rsidRPr="003121E4">
        <w:rPr>
          <w:lang w:val="el-GR"/>
        </w:rPr>
        <w:t xml:space="preserve">, και </w:t>
      </w:r>
    </w:p>
    <w:p w14:paraId="43A685C6" w14:textId="77777777" w:rsidR="003121E4" w:rsidRPr="003121E4" w:rsidRDefault="00096B95" w:rsidP="003121E4">
      <w:pPr>
        <w:pStyle w:val="a4"/>
        <w:ind w:firstLine="0"/>
        <w:rPr>
          <w:lang w:val="el-GR"/>
        </w:rPr>
      </w:pPr>
      <w:r w:rsidRPr="003121E4">
        <w:rPr>
          <w:lang w:val="el-GR"/>
        </w:rPr>
        <w:t>δ)</w:t>
      </w:r>
      <w:r w:rsidRPr="003121E4">
        <w:rPr>
          <w:lang w:val="el-GR"/>
        </w:rPr>
        <w:tab/>
        <w:t xml:space="preserve">Να έχουν τακτοποιήσει τυχόν οφειλές προς τον ΟΛΠ μέχρι την καταληκτική </w:t>
      </w:r>
      <w:r w:rsidRPr="003121E4">
        <w:rPr>
          <w:lang w:val="el-GR"/>
        </w:rPr>
        <w:lastRenderedPageBreak/>
        <w:t xml:space="preserve">ημερομηνία υποβολής των προσφορών. </w:t>
      </w:r>
    </w:p>
    <w:p w14:paraId="39EDD731" w14:textId="26850909" w:rsidR="00096B95" w:rsidRPr="003121E4" w:rsidRDefault="00096B95" w:rsidP="003121E4">
      <w:pPr>
        <w:pStyle w:val="a4"/>
        <w:ind w:firstLine="0"/>
        <w:rPr>
          <w:lang w:val="el-GR"/>
        </w:rPr>
      </w:pPr>
      <w:r w:rsidRPr="003121E4">
        <w:rPr>
          <w:lang w:val="el-GR"/>
        </w:rPr>
        <w:t xml:space="preserve"> </w:t>
      </w:r>
    </w:p>
    <w:p w14:paraId="74654226" w14:textId="77777777" w:rsidR="00FB7EC5" w:rsidRPr="003121E4" w:rsidRDefault="00606C55" w:rsidP="003121E4">
      <w:pPr>
        <w:pStyle w:val="a4"/>
        <w:numPr>
          <w:ilvl w:val="1"/>
          <w:numId w:val="10"/>
        </w:numPr>
        <w:ind w:left="567"/>
        <w:rPr>
          <w:lang w:val="el-GR"/>
        </w:rPr>
      </w:pPr>
      <w:r w:rsidRPr="003121E4">
        <w:rPr>
          <w:lang w:val="el-GR"/>
        </w:rPr>
        <w:t>Κριτήριο κατακύρωσης  θα είναι η χαµηλότερη</w:t>
      </w:r>
      <w:r w:rsidRPr="003121E4">
        <w:rPr>
          <w:spacing w:val="-8"/>
          <w:lang w:val="el-GR"/>
        </w:rPr>
        <w:t xml:space="preserve"> </w:t>
      </w:r>
      <w:r w:rsidRPr="003121E4">
        <w:rPr>
          <w:lang w:val="el-GR"/>
        </w:rPr>
        <w:t>τιµή</w:t>
      </w:r>
      <w:r w:rsidR="00AC2BDE" w:rsidRPr="003121E4">
        <w:rPr>
          <w:lang w:val="el-GR"/>
        </w:rPr>
        <w:t xml:space="preserve"> για το σύνολο των ζητούμενων </w:t>
      </w:r>
      <w:r w:rsidR="00D11EC0" w:rsidRPr="003121E4">
        <w:rPr>
          <w:lang w:val="el-GR"/>
        </w:rPr>
        <w:t>υλικών και εργασιών.</w:t>
      </w:r>
    </w:p>
    <w:p w14:paraId="6BA7935A" w14:textId="68B5BA3D" w:rsidR="008F5CE5" w:rsidRPr="003121E4" w:rsidRDefault="00606C55" w:rsidP="003121E4">
      <w:pPr>
        <w:pStyle w:val="a4"/>
        <w:numPr>
          <w:ilvl w:val="1"/>
          <w:numId w:val="10"/>
        </w:numPr>
        <w:ind w:left="567"/>
        <w:rPr>
          <w:lang w:val="el-GR"/>
        </w:rPr>
      </w:pPr>
      <w:r w:rsidRPr="003121E4">
        <w:rPr>
          <w:lang w:val="el-GR"/>
        </w:rPr>
        <w:t xml:space="preserve">Ο επιλεγείς Ανάδοχος θα πρέπει να ολοκληρώσει το </w:t>
      </w:r>
      <w:r w:rsidR="008C0FD3" w:rsidRPr="003121E4">
        <w:rPr>
          <w:lang w:val="el-GR"/>
        </w:rPr>
        <w:t>Αντικείμενο</w:t>
      </w:r>
      <w:r w:rsidRPr="003121E4">
        <w:rPr>
          <w:lang w:val="el-GR"/>
        </w:rPr>
        <w:t xml:space="preserve"> του ∆</w:t>
      </w:r>
      <w:r w:rsidR="008C0FD3" w:rsidRPr="003121E4">
        <w:rPr>
          <w:lang w:val="el-GR"/>
        </w:rPr>
        <w:t>διαγωνισμού</w:t>
      </w:r>
      <w:r w:rsidRPr="003121E4">
        <w:rPr>
          <w:lang w:val="el-GR"/>
        </w:rPr>
        <w:t xml:space="preserve"> εντός αποκλειστικής </w:t>
      </w:r>
      <w:r w:rsidR="00CC2F37" w:rsidRPr="003121E4">
        <w:rPr>
          <w:lang w:val="el-GR"/>
        </w:rPr>
        <w:t>προθεσμίας</w:t>
      </w:r>
      <w:r w:rsidRPr="003121E4">
        <w:rPr>
          <w:lang w:val="el-GR"/>
        </w:rPr>
        <w:t xml:space="preserve"> </w:t>
      </w:r>
      <w:r w:rsidR="00375936" w:rsidRPr="003121E4">
        <w:rPr>
          <w:lang w:val="el-GR"/>
        </w:rPr>
        <w:t>πενήντα</w:t>
      </w:r>
      <w:r w:rsidR="00096B95" w:rsidRPr="003121E4">
        <w:rPr>
          <w:lang w:val="el-GR"/>
        </w:rPr>
        <w:t xml:space="preserve"> πέντε</w:t>
      </w:r>
      <w:r w:rsidR="00BC583E" w:rsidRPr="003121E4">
        <w:rPr>
          <w:lang w:val="el-GR"/>
        </w:rPr>
        <w:t xml:space="preserve"> </w:t>
      </w:r>
      <w:r w:rsidRPr="003121E4">
        <w:rPr>
          <w:lang w:val="el-GR"/>
        </w:rPr>
        <w:t>(</w:t>
      </w:r>
      <w:r w:rsidR="00375936" w:rsidRPr="003121E4">
        <w:rPr>
          <w:lang w:val="el-GR"/>
        </w:rPr>
        <w:t>5</w:t>
      </w:r>
      <w:r w:rsidR="00096B95" w:rsidRPr="003121E4">
        <w:rPr>
          <w:lang w:val="el-GR"/>
        </w:rPr>
        <w:t>5</w:t>
      </w:r>
      <w:r w:rsidRPr="003121E4">
        <w:rPr>
          <w:lang w:val="el-GR"/>
        </w:rPr>
        <w:t xml:space="preserve">) </w:t>
      </w:r>
      <w:r w:rsidR="008C0FD3" w:rsidRPr="003121E4">
        <w:rPr>
          <w:lang w:val="el-GR"/>
        </w:rPr>
        <w:t>ημερολογιακών</w:t>
      </w:r>
      <w:r w:rsidRPr="003121E4">
        <w:rPr>
          <w:lang w:val="el-GR"/>
        </w:rPr>
        <w:t xml:space="preserve"> </w:t>
      </w:r>
      <w:r w:rsidR="008C0FD3" w:rsidRPr="003121E4">
        <w:rPr>
          <w:lang w:val="el-GR"/>
        </w:rPr>
        <w:t>ημερών, ενδεικτικά κατά τη χρονική περίοδο (</w:t>
      </w:r>
      <w:r w:rsidR="00CC2F37" w:rsidRPr="003121E4">
        <w:rPr>
          <w:lang w:val="el-GR"/>
        </w:rPr>
        <w:t xml:space="preserve">τέλη </w:t>
      </w:r>
      <w:r w:rsidR="008C0FD3" w:rsidRPr="003121E4">
        <w:rPr>
          <w:lang w:val="el-GR"/>
        </w:rPr>
        <w:t>Ιουλίου -</w:t>
      </w:r>
      <w:r w:rsidR="00CC2F37" w:rsidRPr="003121E4">
        <w:rPr>
          <w:lang w:val="el-GR"/>
        </w:rPr>
        <w:t xml:space="preserve"> τέλη</w:t>
      </w:r>
      <w:r w:rsidR="008C0FD3" w:rsidRPr="003121E4">
        <w:rPr>
          <w:lang w:val="el-GR"/>
        </w:rPr>
        <w:t xml:space="preserve"> Σεπτεμβρίου)</w:t>
      </w:r>
      <w:r w:rsidRPr="003121E4">
        <w:rPr>
          <w:lang w:val="el-GR"/>
        </w:rPr>
        <w:t xml:space="preserve"> </w:t>
      </w:r>
      <w:r w:rsidR="00CC2F37" w:rsidRPr="003121E4">
        <w:rPr>
          <w:lang w:val="el-GR"/>
        </w:rPr>
        <w:t>υπό την προϋπόθεση ότι</w:t>
      </w:r>
      <w:r w:rsidRPr="003121E4">
        <w:rPr>
          <w:lang w:val="el-GR"/>
        </w:rPr>
        <w:t xml:space="preserve"> </w:t>
      </w:r>
      <w:r w:rsidR="00CC2F37" w:rsidRPr="003121E4">
        <w:rPr>
          <w:lang w:val="el-GR"/>
        </w:rPr>
        <w:t>έχει</w:t>
      </w:r>
      <w:r w:rsidRPr="003121E4">
        <w:rPr>
          <w:lang w:val="el-GR"/>
        </w:rPr>
        <w:t xml:space="preserve"> υπογραφ</w:t>
      </w:r>
      <w:r w:rsidR="00CC2F37" w:rsidRPr="003121E4">
        <w:rPr>
          <w:lang w:val="el-GR"/>
        </w:rPr>
        <w:t>εί</w:t>
      </w:r>
      <w:r w:rsidRPr="003121E4">
        <w:rPr>
          <w:lang w:val="el-GR"/>
        </w:rPr>
        <w:t xml:space="preserve"> </w:t>
      </w:r>
      <w:r w:rsidR="00CC2F37" w:rsidRPr="003121E4">
        <w:rPr>
          <w:lang w:val="el-GR"/>
        </w:rPr>
        <w:t>η σχετική</w:t>
      </w:r>
      <w:r w:rsidRPr="003121E4">
        <w:rPr>
          <w:lang w:val="el-GR"/>
        </w:rPr>
        <w:t xml:space="preserve"> </w:t>
      </w:r>
      <w:r w:rsidR="008C0FD3" w:rsidRPr="003121E4">
        <w:rPr>
          <w:lang w:val="el-GR"/>
        </w:rPr>
        <w:t>σύμβαση</w:t>
      </w:r>
      <w:r w:rsidRPr="003121E4">
        <w:rPr>
          <w:lang w:val="el-GR"/>
        </w:rPr>
        <w:t xml:space="preserve"> ανάθεσης. </w:t>
      </w:r>
    </w:p>
    <w:p w14:paraId="16CCE519" w14:textId="77777777" w:rsidR="008F5CE5" w:rsidRPr="003121E4" w:rsidRDefault="008F5CE5" w:rsidP="003121E4">
      <w:pPr>
        <w:ind w:left="851" w:hanging="284"/>
        <w:jc w:val="both"/>
        <w:rPr>
          <w:lang w:val="el-GR"/>
        </w:rPr>
      </w:pPr>
      <w:r w:rsidRPr="003121E4">
        <w:rPr>
          <w:lang w:val="el-GR"/>
        </w:rPr>
        <w:t>•</w:t>
      </w:r>
      <w:r w:rsidRPr="003121E4">
        <w:rPr>
          <w:lang w:val="el-GR"/>
        </w:rPr>
        <w:tab/>
        <w:t>Για τις πρώτες πέντε ημέρες καθυστέρη</w:t>
      </w:r>
      <w:r w:rsidR="008C0FD3" w:rsidRPr="003121E4">
        <w:rPr>
          <w:lang w:val="el-GR"/>
        </w:rPr>
        <w:t>σ</w:t>
      </w:r>
      <w:r w:rsidRPr="003121E4">
        <w:rPr>
          <w:lang w:val="el-GR"/>
        </w:rPr>
        <w:t>ης από την παρέλευση της συμβατικής ημερομηνίας θα καταπίπτει ποινική ρήτρα ίση με χίλια ευρώ (€ 1.000) ανά ημερολογιακή ημέρα.</w:t>
      </w:r>
    </w:p>
    <w:p w14:paraId="4D7DBE3B" w14:textId="77777777" w:rsidR="008F5CE5" w:rsidRPr="003121E4" w:rsidRDefault="008F5CE5" w:rsidP="003121E4">
      <w:pPr>
        <w:ind w:left="851" w:hanging="284"/>
        <w:jc w:val="both"/>
        <w:rPr>
          <w:lang w:val="el-GR"/>
        </w:rPr>
      </w:pPr>
      <w:r w:rsidRPr="003121E4">
        <w:rPr>
          <w:lang w:val="el-GR"/>
        </w:rPr>
        <w:t>•</w:t>
      </w:r>
      <w:r w:rsidRPr="003121E4">
        <w:rPr>
          <w:lang w:val="el-GR"/>
        </w:rPr>
        <w:tab/>
        <w:t>Για τις επόμενες πέντε ημέρες καθυστέρησης (6</w:t>
      </w:r>
      <w:r w:rsidRPr="003121E4">
        <w:rPr>
          <w:vertAlign w:val="superscript"/>
          <w:lang w:val="el-GR"/>
        </w:rPr>
        <w:t>η</w:t>
      </w:r>
      <w:r w:rsidRPr="003121E4">
        <w:rPr>
          <w:lang w:val="el-GR"/>
        </w:rPr>
        <w:t xml:space="preserve"> – 10</w:t>
      </w:r>
      <w:r w:rsidRPr="003121E4">
        <w:rPr>
          <w:vertAlign w:val="superscript"/>
          <w:lang w:val="el-GR"/>
        </w:rPr>
        <w:t>η</w:t>
      </w:r>
      <w:r w:rsidRPr="003121E4">
        <w:rPr>
          <w:lang w:val="el-GR"/>
        </w:rPr>
        <w:t>) θα καταπίπτει ποινική ρήτρα ίση με χίλια ευρώ (€ 2.000) ανά ημερολογιακή ημέρα.</w:t>
      </w:r>
    </w:p>
    <w:p w14:paraId="6BF7C894" w14:textId="77777777" w:rsidR="008F5CE5" w:rsidRPr="003121E4" w:rsidRDefault="008F5CE5" w:rsidP="003121E4">
      <w:pPr>
        <w:ind w:left="851" w:hanging="284"/>
        <w:jc w:val="both"/>
        <w:rPr>
          <w:lang w:val="el-GR"/>
        </w:rPr>
      </w:pPr>
      <w:r w:rsidRPr="003121E4">
        <w:rPr>
          <w:lang w:val="el-GR"/>
        </w:rPr>
        <w:t>•</w:t>
      </w:r>
      <w:r w:rsidRPr="003121E4">
        <w:rPr>
          <w:lang w:val="el-GR"/>
        </w:rPr>
        <w:tab/>
        <w:t>Για τις επόμενες δέκα ημέρες καθυστέρησης (11</w:t>
      </w:r>
      <w:r w:rsidRPr="003121E4">
        <w:rPr>
          <w:vertAlign w:val="superscript"/>
          <w:lang w:val="el-GR"/>
        </w:rPr>
        <w:t>η</w:t>
      </w:r>
      <w:r w:rsidRPr="003121E4">
        <w:rPr>
          <w:lang w:val="el-GR"/>
        </w:rPr>
        <w:t xml:space="preserve"> – 20</w:t>
      </w:r>
      <w:r w:rsidRPr="003121E4">
        <w:rPr>
          <w:vertAlign w:val="superscript"/>
          <w:lang w:val="el-GR"/>
        </w:rPr>
        <w:t>η</w:t>
      </w:r>
      <w:r w:rsidRPr="003121E4">
        <w:rPr>
          <w:lang w:val="el-GR"/>
        </w:rPr>
        <w:t>) θα καταπίπτει ποινική ρήτρα ίση με χίλια ευρώ (€ 3.000) ανά ημερολογιακή ημέρα.</w:t>
      </w:r>
    </w:p>
    <w:p w14:paraId="1BD6CC3B" w14:textId="77777777" w:rsidR="008F5CE5" w:rsidRPr="003121E4" w:rsidRDefault="008F5CE5" w:rsidP="003121E4">
      <w:pPr>
        <w:ind w:left="567"/>
        <w:jc w:val="both"/>
        <w:rPr>
          <w:lang w:val="el-GR"/>
        </w:rPr>
      </w:pPr>
    </w:p>
    <w:p w14:paraId="1A65ADA8" w14:textId="77777777" w:rsidR="00FB7EC5" w:rsidRPr="003121E4" w:rsidRDefault="00606C55" w:rsidP="003121E4">
      <w:pPr>
        <w:ind w:left="567"/>
        <w:jc w:val="both"/>
        <w:rPr>
          <w:lang w:val="el-GR"/>
        </w:rPr>
      </w:pPr>
      <w:r w:rsidRPr="003121E4">
        <w:rPr>
          <w:lang w:val="el-GR"/>
        </w:rPr>
        <w:t>∆ε</w:t>
      </w:r>
      <w:r w:rsidR="008F5CE5" w:rsidRPr="003121E4">
        <w:rPr>
          <w:lang w:val="el-GR"/>
        </w:rPr>
        <w:t>ν</w:t>
      </w:r>
      <w:r w:rsidRPr="003121E4">
        <w:rPr>
          <w:lang w:val="el-GR"/>
        </w:rPr>
        <w:t xml:space="preserve"> θα γίνεται κατάπτωση ποινικής ρήτρας όταν η καθυστέρηση οφείλεται </w:t>
      </w:r>
      <w:r w:rsidR="00CC2F37" w:rsidRPr="003121E4">
        <w:rPr>
          <w:lang w:val="el-GR"/>
        </w:rPr>
        <w:t>αποδεδειγμένα</w:t>
      </w:r>
      <w:r w:rsidRPr="003121E4">
        <w:rPr>
          <w:lang w:val="el-GR"/>
        </w:rPr>
        <w:t xml:space="preserve"> (α) σε παράβαση ρητής συµβατικής υποχρέωσης ή γενικότερα σε αντισυµβατική συµπεριφορά της ΟΛΠ Α.Ε., (β) σε γεγονότα ανωτέρας βίας, όπως η τελευταία ορίζεται στο άρθρο 23 της Σύµβασης Παραχώρησης µεταξύ ΟΛΠ ΑΕ και Ελλην</w:t>
      </w:r>
      <w:r w:rsidR="008F5CE5" w:rsidRPr="003121E4">
        <w:rPr>
          <w:lang w:val="el-GR"/>
        </w:rPr>
        <w:t>ικού ∆ηµοσίου ή όταν η παράταση π</w:t>
      </w:r>
      <w:r w:rsidRPr="003121E4">
        <w:rPr>
          <w:lang w:val="el-GR"/>
        </w:rPr>
        <w:t>ροβλέπεται ρητώς στην Σύµβαση του Αναδόχου µε τον όρο του µη καταλογισµού ποινικών</w:t>
      </w:r>
      <w:r w:rsidRPr="003121E4">
        <w:rPr>
          <w:spacing w:val="-26"/>
          <w:lang w:val="el-GR"/>
        </w:rPr>
        <w:t xml:space="preserve"> </w:t>
      </w:r>
      <w:r w:rsidRPr="003121E4">
        <w:rPr>
          <w:lang w:val="el-GR"/>
        </w:rPr>
        <w:t>ρητρών.</w:t>
      </w:r>
    </w:p>
    <w:p w14:paraId="49C3BEAD" w14:textId="77777777" w:rsidR="00FB7EC5" w:rsidRPr="003121E4" w:rsidRDefault="00606C55" w:rsidP="003121E4">
      <w:pPr>
        <w:pStyle w:val="a4"/>
        <w:numPr>
          <w:ilvl w:val="1"/>
          <w:numId w:val="10"/>
        </w:numPr>
        <w:ind w:left="567"/>
        <w:rPr>
          <w:lang w:val="el-GR"/>
        </w:rPr>
      </w:pPr>
      <w:r w:rsidRPr="003121E4">
        <w:rPr>
          <w:lang w:val="el-GR"/>
        </w:rPr>
        <w:t>Για την υπογραφή της σύµβασης απαιτείται η παροχή εγγύησης καλής εκτέλεσης αορίστου χρόνου (σύµφωνα µε</w:t>
      </w:r>
      <w:r w:rsidR="00375936" w:rsidRPr="003121E4">
        <w:rPr>
          <w:lang w:val="el-GR"/>
        </w:rPr>
        <w:t xml:space="preserve"> το υπόδειγµα του παραρτήµατος 5</w:t>
      </w:r>
      <w:r w:rsidRPr="003121E4">
        <w:rPr>
          <w:lang w:val="el-GR"/>
        </w:rPr>
        <w:t xml:space="preserve">), που ανέρχεται σε ποσοστό </w:t>
      </w:r>
      <w:r w:rsidR="00C77828" w:rsidRPr="003121E4">
        <w:rPr>
          <w:lang w:val="el-GR"/>
        </w:rPr>
        <w:t>20</w:t>
      </w:r>
      <w:r w:rsidRPr="003121E4">
        <w:rPr>
          <w:lang w:val="el-GR"/>
        </w:rPr>
        <w:t>% (υπολογιζόµενο χωρίς ΦΠΑ) επί του ποσού της σύµβασης. Σε περίπτωση αναδόχου κοινοπραξίας, οι εγγυήσεις καλής εκτέλεσης είναι πάντοτε κοινές υπέρ όλων των µελών</w:t>
      </w:r>
      <w:r w:rsidRPr="003121E4">
        <w:rPr>
          <w:spacing w:val="-30"/>
          <w:lang w:val="el-GR"/>
        </w:rPr>
        <w:t xml:space="preserve"> </w:t>
      </w:r>
      <w:r w:rsidRPr="003121E4">
        <w:rPr>
          <w:lang w:val="el-GR"/>
        </w:rPr>
        <w:t>της.</w:t>
      </w:r>
    </w:p>
    <w:p w14:paraId="7576D8F9" w14:textId="70A55300" w:rsidR="00FB7EC5" w:rsidRPr="003121E4" w:rsidRDefault="00606C55" w:rsidP="003121E4">
      <w:pPr>
        <w:pStyle w:val="a4"/>
        <w:numPr>
          <w:ilvl w:val="1"/>
          <w:numId w:val="10"/>
        </w:numPr>
        <w:ind w:left="567"/>
        <w:rPr>
          <w:lang w:val="el-GR"/>
        </w:rPr>
      </w:pPr>
      <w:r w:rsidRPr="003121E4">
        <w:rPr>
          <w:lang w:val="el-GR"/>
        </w:rPr>
        <w:t xml:space="preserve">Ο επιλεγείς Ανάδοχος πρέπει να έχει ασφαλισµένο όλο το εργατοτεχνικό προσωπικό του στο ΙΚΑ ή σε άλλον ασφαλιστικό </w:t>
      </w:r>
      <w:r w:rsidR="0066378B" w:rsidRPr="003121E4">
        <w:rPr>
          <w:lang w:val="el-GR"/>
        </w:rPr>
        <w:t>φορέα</w:t>
      </w:r>
      <w:r w:rsidRPr="003121E4">
        <w:rPr>
          <w:lang w:val="el-GR"/>
        </w:rPr>
        <w:t xml:space="preserve">, εφόσον το προσωπικό του δεν καλύπτεται από το ΙΚΑ. Εάν το προσωπικό του ή µέρος του δεν υπάγεται σε κανένα ασφαλιστικό </w:t>
      </w:r>
      <w:r w:rsidR="0066378B" w:rsidRPr="003121E4">
        <w:rPr>
          <w:lang w:val="el-GR"/>
        </w:rPr>
        <w:t>φορέα</w:t>
      </w:r>
      <w:r w:rsidRPr="003121E4">
        <w:rPr>
          <w:lang w:val="el-GR"/>
        </w:rPr>
        <w:t xml:space="preserve">, τότε πρέπει να το ασφαλίσει σε αναγνωρισµένη από το Κράτος Ασφαλιστική Εταιρεία </w:t>
      </w:r>
      <w:r w:rsidR="003801E6" w:rsidRPr="003121E4">
        <w:rPr>
          <w:lang w:val="el-GR"/>
        </w:rPr>
        <w:t xml:space="preserve">και μεταξύ άλλων </w:t>
      </w:r>
      <w:r w:rsidRPr="003121E4">
        <w:rPr>
          <w:lang w:val="el-GR"/>
        </w:rPr>
        <w:t>έναντι του κινδύνου</w:t>
      </w:r>
      <w:r w:rsidRPr="003121E4">
        <w:rPr>
          <w:spacing w:val="-6"/>
          <w:lang w:val="el-GR"/>
        </w:rPr>
        <w:t xml:space="preserve"> </w:t>
      </w:r>
      <w:r w:rsidRPr="003121E4">
        <w:rPr>
          <w:lang w:val="el-GR"/>
        </w:rPr>
        <w:t>ατυχηµάτων.</w:t>
      </w:r>
    </w:p>
    <w:p w14:paraId="6B6EB866" w14:textId="77777777" w:rsidR="00D51309" w:rsidRPr="003121E4" w:rsidRDefault="00D51309" w:rsidP="003121E4">
      <w:pPr>
        <w:pStyle w:val="a4"/>
        <w:numPr>
          <w:ilvl w:val="1"/>
          <w:numId w:val="10"/>
        </w:numPr>
        <w:ind w:left="567"/>
        <w:rPr>
          <w:lang w:val="el-GR"/>
        </w:rPr>
      </w:pPr>
      <w:r w:rsidRPr="003121E4">
        <w:rPr>
          <w:lang w:val="el-GR"/>
        </w:rPr>
        <w:t>Επίσης, ο Ανάδοχος υποχρεούται να ασφαλίσει με δαπάνες του το έργο και να προσκοµίσει ασφαλιστήριο συµβόλαιο “Ship Repairer’s Liability” που κατ’ ελάχιστον να καλύπτει:</w:t>
      </w:r>
    </w:p>
    <w:p w14:paraId="11A50948" w14:textId="77777777" w:rsidR="00D51309" w:rsidRPr="003121E4" w:rsidRDefault="00D51309" w:rsidP="003121E4">
      <w:pPr>
        <w:pStyle w:val="a4"/>
        <w:widowControl/>
        <w:numPr>
          <w:ilvl w:val="2"/>
          <w:numId w:val="25"/>
        </w:numPr>
        <w:ind w:left="1134"/>
        <w:rPr>
          <w:lang w:val="el-GR"/>
        </w:rPr>
      </w:pPr>
      <w:r w:rsidRPr="003121E4">
        <w:rPr>
          <w:lang w:val="el-GR"/>
        </w:rPr>
        <w:t>Ευθύνη του αναδόχου για ζηµιές προς την επισκευαζόµενη δεξαµενή και τα γειτνιάζοντα περιουσιακά στοιχεία του ΟΛΠ µέχρι του ποσού των τεσσάρων εκατομμυρίων πεντακοσίων χιλιάδων ευρώ (€ 4.500.000).</w:t>
      </w:r>
    </w:p>
    <w:p w14:paraId="0361DC1D" w14:textId="77777777" w:rsidR="00D51309" w:rsidRPr="003121E4" w:rsidRDefault="00D51309" w:rsidP="003121E4">
      <w:pPr>
        <w:pStyle w:val="a4"/>
        <w:widowControl/>
        <w:numPr>
          <w:ilvl w:val="2"/>
          <w:numId w:val="25"/>
        </w:numPr>
        <w:ind w:left="1134"/>
        <w:rPr>
          <w:lang w:val="el-GR"/>
        </w:rPr>
      </w:pPr>
      <w:r w:rsidRPr="003121E4">
        <w:rPr>
          <w:lang w:val="el-GR"/>
        </w:rPr>
        <w:t>Αστική Ευθύνη προς τρίτους για σωµατικές βλάβες, υλικές ζηµιές που µπορεί να προκληθούν από τον Ανάδοχο και Εργοδοτική Αστική Ευθύνη του Αναδόχου προς τους εργαζοµένους του € 500.000 ανά γεγονός και € 2.000.000 συνολικά.</w:t>
      </w:r>
    </w:p>
    <w:p w14:paraId="5C45E68D" w14:textId="77777777" w:rsidR="00D51309" w:rsidRPr="003121E4" w:rsidRDefault="00D51309" w:rsidP="003121E4">
      <w:pPr>
        <w:pStyle w:val="a4"/>
        <w:widowControl/>
        <w:numPr>
          <w:ilvl w:val="2"/>
          <w:numId w:val="25"/>
        </w:numPr>
        <w:ind w:left="1134"/>
        <w:rPr>
          <w:lang w:val="el-GR"/>
        </w:rPr>
      </w:pPr>
      <w:r w:rsidRPr="003121E4">
        <w:rPr>
          <w:lang w:val="el-GR"/>
        </w:rPr>
        <w:t>Ο ΟΛΠ και το προσωπικό του θα θεωρείται ως τρίτος.</w:t>
      </w:r>
    </w:p>
    <w:p w14:paraId="00AA9AE6" w14:textId="77777777" w:rsidR="00D51309" w:rsidRPr="003121E4" w:rsidRDefault="00D51309" w:rsidP="003121E4">
      <w:pPr>
        <w:pStyle w:val="a4"/>
        <w:ind w:left="567" w:firstLine="0"/>
        <w:rPr>
          <w:lang w:val="el-GR"/>
        </w:rPr>
      </w:pPr>
    </w:p>
    <w:p w14:paraId="2C051DB5" w14:textId="77777777" w:rsidR="00D51309" w:rsidRPr="003121E4" w:rsidRDefault="00D51309" w:rsidP="003121E4">
      <w:pPr>
        <w:pStyle w:val="a4"/>
        <w:ind w:left="567" w:firstLine="0"/>
        <w:rPr>
          <w:lang w:val="el-GR"/>
        </w:rPr>
      </w:pPr>
      <w:r w:rsidRPr="003121E4">
        <w:rPr>
          <w:lang w:val="el-GR"/>
        </w:rPr>
        <w:t xml:space="preserve">Εναλλακτικά, ο Ανάδοχος μπορεί να ασφαλίσει το έργο, τα πάσης φύσεως Υλικά από την παραλαβή µέχρι την </w:t>
      </w:r>
      <w:r w:rsidR="00C77828" w:rsidRPr="003121E4">
        <w:rPr>
          <w:lang w:val="el-GR"/>
        </w:rPr>
        <w:t>ενσωμάτωσή</w:t>
      </w:r>
      <w:r w:rsidRPr="003121E4">
        <w:rPr>
          <w:lang w:val="el-GR"/>
        </w:rPr>
        <w:t xml:space="preserve"> τους στο έργο, τις εργοταξιακές εγκαταστάσεις, ζημιές στην ίδια την Πλωτή Δεξαμενή και την τυχόν προϋπάρχουσα «παρακείµενη περιουσία» της Αναθέτουσας Αρχής, η οποία έχει άµεση σχέση µε το υπό κατασκευή έργο.</w:t>
      </w:r>
    </w:p>
    <w:p w14:paraId="5B516C6A" w14:textId="77777777" w:rsidR="00D51309" w:rsidRPr="003121E4" w:rsidRDefault="00D51309" w:rsidP="003121E4">
      <w:pPr>
        <w:pStyle w:val="a4"/>
        <w:ind w:left="567" w:firstLine="0"/>
        <w:rPr>
          <w:lang w:val="el-GR"/>
        </w:rPr>
      </w:pPr>
    </w:p>
    <w:p w14:paraId="5DB904AC" w14:textId="77777777" w:rsidR="00D51309" w:rsidRPr="003121E4" w:rsidRDefault="00D51309" w:rsidP="003121E4">
      <w:pPr>
        <w:pStyle w:val="a4"/>
        <w:ind w:left="567" w:firstLine="0"/>
        <w:rPr>
          <w:lang w:val="el-GR"/>
        </w:rPr>
      </w:pPr>
      <w:r w:rsidRPr="003121E4">
        <w:rPr>
          <w:lang w:val="el-GR"/>
        </w:rPr>
        <w:t xml:space="preserve">Η Ευθύνη του Αναδόχου θα είναι για ζημιές προς την επισκευαζόµενη δεξαµενή και τα γειτνιάζοντα περιουσιακά στοιχεία του ΟΛΠ µέχρι του ποσού των τεσσάρων εκατομμυρίων πεντακοσίων χιλιάδων  ευρώ (€ 4.500.000). </w:t>
      </w:r>
    </w:p>
    <w:p w14:paraId="1DF51AB2" w14:textId="77777777" w:rsidR="00D51309" w:rsidRPr="003121E4" w:rsidRDefault="00D51309" w:rsidP="003121E4">
      <w:pPr>
        <w:pStyle w:val="a4"/>
        <w:ind w:left="567" w:firstLine="0"/>
        <w:rPr>
          <w:lang w:val="el-GR"/>
        </w:rPr>
      </w:pPr>
    </w:p>
    <w:p w14:paraId="5F0DDAD4" w14:textId="77777777" w:rsidR="00D51309" w:rsidRPr="003121E4" w:rsidRDefault="00D51309" w:rsidP="003121E4">
      <w:pPr>
        <w:pStyle w:val="a4"/>
        <w:ind w:left="567" w:firstLine="0"/>
        <w:rPr>
          <w:lang w:val="el-GR"/>
        </w:rPr>
      </w:pPr>
      <w:r w:rsidRPr="003121E4">
        <w:rPr>
          <w:lang w:val="el-GR"/>
        </w:rPr>
        <w:t>Η Γενική Αστική Ευθύνη του Αναδόχου προς τρίτους για σωµατικές βλάβες, υλικές ζηµιές που µπορεί να προκληθούν από τον Ανάδοχο και η Εργοδοτική Αστική Ευθύνη του Αναδόχου προς τους εργαζοµένους του θα είναι € 500.000 ανά γεγονός και € 2.000.000 συνολικά.</w:t>
      </w:r>
    </w:p>
    <w:p w14:paraId="3190F1C0" w14:textId="77777777" w:rsidR="00D51309" w:rsidRPr="003121E4" w:rsidRDefault="00D51309" w:rsidP="003121E4">
      <w:pPr>
        <w:pStyle w:val="a4"/>
        <w:ind w:left="567" w:firstLine="0"/>
        <w:rPr>
          <w:lang w:val="el-GR"/>
        </w:rPr>
      </w:pPr>
    </w:p>
    <w:p w14:paraId="20971A75" w14:textId="1E2957DA" w:rsidR="00D51309" w:rsidRPr="003121E4" w:rsidRDefault="00D51309" w:rsidP="003121E4">
      <w:pPr>
        <w:pStyle w:val="a4"/>
        <w:ind w:left="567" w:firstLine="0"/>
        <w:rPr>
          <w:lang w:val="el-GR"/>
        </w:rPr>
      </w:pPr>
      <w:r w:rsidRPr="003121E4">
        <w:rPr>
          <w:lang w:val="el-GR"/>
        </w:rPr>
        <w:t>Σε κάθε περίπτωση, εφόσον η ασφάλιση αφορά έργο offshore</w:t>
      </w:r>
      <w:r w:rsidR="00A031DA" w:rsidRPr="003121E4">
        <w:rPr>
          <w:lang w:val="el-GR"/>
        </w:rPr>
        <w:t xml:space="preserve"> (</w:t>
      </w:r>
      <w:r w:rsidR="004A6AC1" w:rsidRPr="004A6AC1">
        <w:rPr>
          <w:lang w:val="el-GR"/>
        </w:rPr>
        <w:t>“</w:t>
      </w:r>
      <w:r w:rsidR="004A6AC1">
        <w:rPr>
          <w:lang w:val="el-GR"/>
        </w:rPr>
        <w:t>έργο</w:t>
      </w:r>
      <w:r w:rsidR="004A6AC1" w:rsidRPr="004A6AC1">
        <w:rPr>
          <w:lang w:val="el-GR"/>
        </w:rPr>
        <w:t xml:space="preserve"> </w:t>
      </w:r>
      <w:r w:rsidR="004A6AC1">
        <w:rPr>
          <w:lang w:val="el-GR"/>
        </w:rPr>
        <w:t>σε</w:t>
      </w:r>
      <w:r w:rsidR="004A6AC1" w:rsidRPr="004A6AC1">
        <w:rPr>
          <w:lang w:val="el-GR"/>
        </w:rPr>
        <w:t xml:space="preserve"> </w:t>
      </w:r>
      <w:r w:rsidR="004A6AC1">
        <w:rPr>
          <w:lang w:val="el-GR"/>
        </w:rPr>
        <w:t>θαλάσσιο</w:t>
      </w:r>
      <w:r w:rsidR="004A6AC1" w:rsidRPr="004A6AC1">
        <w:rPr>
          <w:lang w:val="el-GR"/>
        </w:rPr>
        <w:t xml:space="preserve"> </w:t>
      </w:r>
      <w:r w:rsidR="004A6AC1">
        <w:rPr>
          <w:lang w:val="el-GR"/>
        </w:rPr>
        <w:t>χώρο</w:t>
      </w:r>
      <w:r w:rsidR="004A6AC1" w:rsidRPr="004A6AC1">
        <w:rPr>
          <w:lang w:val="el-GR"/>
        </w:rPr>
        <w:t xml:space="preserve"> </w:t>
      </w:r>
      <w:r w:rsidR="004A6AC1">
        <w:rPr>
          <w:lang w:val="el-GR"/>
        </w:rPr>
        <w:lastRenderedPageBreak/>
        <w:t>πλησίον</w:t>
      </w:r>
      <w:r w:rsidR="004A6AC1" w:rsidRPr="004A6AC1">
        <w:rPr>
          <w:lang w:val="el-GR"/>
        </w:rPr>
        <w:t xml:space="preserve"> </w:t>
      </w:r>
      <w:r w:rsidR="004A6AC1">
        <w:rPr>
          <w:lang w:val="el-GR"/>
        </w:rPr>
        <w:t>της</w:t>
      </w:r>
      <w:r w:rsidR="004A6AC1" w:rsidRPr="004A6AC1">
        <w:rPr>
          <w:lang w:val="el-GR"/>
        </w:rPr>
        <w:t xml:space="preserve"> </w:t>
      </w:r>
      <w:r w:rsidR="004A6AC1">
        <w:rPr>
          <w:lang w:val="el-GR"/>
        </w:rPr>
        <w:t>χερσαίας</w:t>
      </w:r>
      <w:r w:rsidR="004A6AC1" w:rsidRPr="004A6AC1">
        <w:rPr>
          <w:lang w:val="el-GR"/>
        </w:rPr>
        <w:t xml:space="preserve"> </w:t>
      </w:r>
      <w:r w:rsidR="004A6AC1">
        <w:rPr>
          <w:lang w:val="el-GR"/>
        </w:rPr>
        <w:t>ζώνης</w:t>
      </w:r>
      <w:r w:rsidR="004A6AC1" w:rsidRPr="004A6AC1">
        <w:rPr>
          <w:lang w:val="el-GR"/>
        </w:rPr>
        <w:t>”</w:t>
      </w:r>
      <w:r w:rsidR="00A031DA" w:rsidRPr="003121E4">
        <w:rPr>
          <w:lang w:val="el-GR"/>
        </w:rPr>
        <w:t>)</w:t>
      </w:r>
      <w:r w:rsidRPr="003121E4">
        <w:rPr>
          <w:lang w:val="el-GR"/>
        </w:rPr>
        <w:t>, θα πρέπει στο ασφαλιστήριο συμβόλαιο να αρθούν οι σχετικές εξαιρέσεις από και προς σε πλωτά μέσα κτλ. Η άρση των εξαιρέσεων θα πρέπει να εφαρμόζεται τόσο στην ασφάλιση του έργου, όσο στη Γενική Αστική Ευθύνη και στην Εργοδοτική Ευθύνη.</w:t>
      </w:r>
    </w:p>
    <w:p w14:paraId="5FDECDD3" w14:textId="77777777" w:rsidR="00D51309" w:rsidRPr="003121E4" w:rsidRDefault="00D51309" w:rsidP="003121E4">
      <w:pPr>
        <w:pStyle w:val="a4"/>
        <w:ind w:left="567" w:firstLine="0"/>
        <w:rPr>
          <w:lang w:val="el-GR"/>
        </w:rPr>
      </w:pPr>
    </w:p>
    <w:p w14:paraId="018AF0E5" w14:textId="77777777" w:rsidR="00D51309" w:rsidRPr="003121E4" w:rsidRDefault="00D51309" w:rsidP="003121E4">
      <w:pPr>
        <w:pStyle w:val="a4"/>
        <w:ind w:left="567" w:firstLine="0"/>
        <w:rPr>
          <w:lang w:val="el-GR"/>
        </w:rPr>
      </w:pPr>
      <w:r w:rsidRPr="003121E4">
        <w:rPr>
          <w:lang w:val="el-GR"/>
        </w:rPr>
        <w:t>Ο ΟΛΠ και το προσωπικό του θα θεωρείται ως τρίτος.</w:t>
      </w:r>
    </w:p>
    <w:p w14:paraId="4A48417B" w14:textId="77777777" w:rsidR="00913CA9" w:rsidRPr="003121E4" w:rsidRDefault="00913CA9" w:rsidP="003121E4">
      <w:pPr>
        <w:pStyle w:val="a4"/>
        <w:ind w:left="567" w:firstLine="0"/>
        <w:rPr>
          <w:lang w:val="el-GR"/>
        </w:rPr>
      </w:pPr>
    </w:p>
    <w:p w14:paraId="5104DFAE" w14:textId="116E25EF" w:rsidR="00913CA9" w:rsidRPr="003121E4" w:rsidRDefault="00913CA9" w:rsidP="003121E4">
      <w:pPr>
        <w:pStyle w:val="a4"/>
        <w:ind w:left="567" w:firstLine="0"/>
        <w:rPr>
          <w:lang w:val="el-GR"/>
        </w:rPr>
      </w:pPr>
      <w:r w:rsidRPr="003121E4">
        <w:rPr>
          <w:lang w:val="el-GR"/>
        </w:rPr>
        <w:t xml:space="preserve">Για τις ανάγκες υπογραφής της σύμβασης θα προσκομισθεί πιστοποιητικό/βεβαίωση ασφάλισης ενώ το ασφαλιστήριο συμβόλαιο θα προσκομισθεί εντός 10 ημερών από την υπογραφή της σύμβασης.  </w:t>
      </w:r>
    </w:p>
    <w:p w14:paraId="4305ECE7" w14:textId="77777777" w:rsidR="00771C89" w:rsidRPr="003121E4" w:rsidRDefault="00771C89" w:rsidP="003121E4">
      <w:pPr>
        <w:pStyle w:val="a4"/>
        <w:ind w:left="1134" w:firstLine="0"/>
        <w:rPr>
          <w:lang w:val="el-GR"/>
        </w:rPr>
      </w:pPr>
    </w:p>
    <w:p w14:paraId="555E39D3" w14:textId="77777777" w:rsidR="00FB7EC5" w:rsidRPr="003121E4" w:rsidRDefault="00606C55" w:rsidP="003121E4">
      <w:pPr>
        <w:pStyle w:val="a4"/>
        <w:numPr>
          <w:ilvl w:val="1"/>
          <w:numId w:val="10"/>
        </w:numPr>
        <w:ind w:left="567"/>
        <w:rPr>
          <w:lang w:val="el-GR"/>
        </w:rPr>
      </w:pPr>
      <w:r w:rsidRPr="003121E4">
        <w:rPr>
          <w:lang w:val="el-GR"/>
        </w:rPr>
        <w:t>Οι τεχνικές προδιαγραφές των υλικών και εργασιών επισυνάπτονται στην παρούσα Προκήρυξη και αποτελούν αναπόσπαστο µέρος του</w:t>
      </w:r>
      <w:r w:rsidRPr="003121E4">
        <w:rPr>
          <w:spacing w:val="-19"/>
          <w:lang w:val="el-GR"/>
        </w:rPr>
        <w:t xml:space="preserve"> </w:t>
      </w:r>
      <w:r w:rsidRPr="003121E4">
        <w:rPr>
          <w:lang w:val="el-GR"/>
        </w:rPr>
        <w:t>διαγωνισµού.</w:t>
      </w:r>
    </w:p>
    <w:p w14:paraId="1ADD40AD" w14:textId="77777777" w:rsidR="00FB7EC5" w:rsidRPr="003121E4" w:rsidRDefault="00FB7EC5" w:rsidP="003121E4">
      <w:pPr>
        <w:pStyle w:val="a3"/>
        <w:ind w:left="567" w:hanging="567"/>
        <w:jc w:val="both"/>
        <w:rPr>
          <w:lang w:val="el-GR"/>
        </w:rPr>
      </w:pPr>
    </w:p>
    <w:p w14:paraId="3506EB57" w14:textId="77777777" w:rsidR="00DE4195" w:rsidRPr="003121E4" w:rsidRDefault="00DE4195" w:rsidP="003121E4">
      <w:pPr>
        <w:pStyle w:val="a4"/>
        <w:widowControl/>
        <w:suppressAutoHyphens/>
        <w:overflowPunct w:val="0"/>
        <w:autoSpaceDN/>
        <w:ind w:left="0" w:firstLine="0"/>
        <w:contextualSpacing/>
        <w:textAlignment w:val="baseline"/>
        <w:rPr>
          <w:lang w:val="el-GR"/>
        </w:rPr>
      </w:pPr>
    </w:p>
    <w:p w14:paraId="657F2ED0" w14:textId="77777777" w:rsidR="00E90073" w:rsidRPr="003121E4" w:rsidRDefault="00DE4195" w:rsidP="003121E4">
      <w:pPr>
        <w:pStyle w:val="1"/>
        <w:jc w:val="both"/>
        <w:rPr>
          <w:lang w:val="el-GR"/>
        </w:rPr>
      </w:pPr>
      <w:bookmarkStart w:id="15" w:name="_Toc1143997"/>
      <w:bookmarkStart w:id="16" w:name="_Toc5279003"/>
      <w:bookmarkStart w:id="17" w:name="_Toc99021086"/>
      <w:r w:rsidRPr="003121E4">
        <w:rPr>
          <w:lang w:val="el-GR"/>
        </w:rPr>
        <w:t xml:space="preserve">Άρθρο </w:t>
      </w:r>
      <w:r w:rsidR="0042658C" w:rsidRPr="003121E4">
        <w:rPr>
          <w:lang w:val="el-GR"/>
        </w:rPr>
        <w:t>4</w:t>
      </w:r>
      <w:r w:rsidRPr="003121E4">
        <w:rPr>
          <w:lang w:val="el-GR"/>
        </w:rPr>
        <w:t xml:space="preserve"> Γλώσσα διαδικασίας</w:t>
      </w:r>
      <w:bookmarkEnd w:id="15"/>
      <w:bookmarkEnd w:id="16"/>
      <w:bookmarkEnd w:id="17"/>
      <w:r w:rsidRPr="003121E4">
        <w:rPr>
          <w:lang w:val="el-GR"/>
        </w:rPr>
        <w:t xml:space="preserve"> </w:t>
      </w:r>
    </w:p>
    <w:p w14:paraId="5B33C2F8" w14:textId="77777777" w:rsidR="00913CA9" w:rsidRPr="003121E4" w:rsidRDefault="00913CA9" w:rsidP="003121E4">
      <w:pPr>
        <w:pStyle w:val="1"/>
        <w:jc w:val="both"/>
        <w:rPr>
          <w:lang w:val="el-GR"/>
        </w:rPr>
      </w:pPr>
    </w:p>
    <w:p w14:paraId="6BCB8307" w14:textId="77777777" w:rsidR="00573EED" w:rsidRPr="003121E4" w:rsidRDefault="00573EED" w:rsidP="003121E4">
      <w:pPr>
        <w:pStyle w:val="a4"/>
        <w:widowControl/>
        <w:numPr>
          <w:ilvl w:val="1"/>
          <w:numId w:val="54"/>
        </w:numPr>
        <w:suppressAutoHyphens/>
        <w:overflowPunct w:val="0"/>
        <w:autoSpaceDN/>
        <w:textAlignment w:val="baseline"/>
        <w:rPr>
          <w:lang w:val="el-GR"/>
        </w:rPr>
      </w:pPr>
      <w:r w:rsidRPr="003121E4">
        <w:rPr>
          <w:lang w:val="el-GR"/>
        </w:rPr>
        <w:t xml:space="preserve">Γλώσσες της διαδικασίας είναι η ελληνική και η αγγλική και όλα τα στοιχεία αυτής, καθώς και κάθε έγγραφο από τον Ανάδοχο προς τον </w:t>
      </w:r>
      <w:r w:rsidR="00930DA3" w:rsidRPr="003121E4">
        <w:rPr>
          <w:lang w:val="el-GR"/>
        </w:rPr>
        <w:t>ΟΛΠ</w:t>
      </w:r>
      <w:r w:rsidRPr="003121E4">
        <w:rPr>
          <w:lang w:val="el-GR"/>
        </w:rPr>
        <w:t xml:space="preserve">, μπορούν να είναι συντεταγμένα είτε στην ελληνική είτε στην αγγλική γλώσσα ή να συνοδεύονται από νόμιμη ελληνική ή αγγλική μετάφραση. </w:t>
      </w:r>
    </w:p>
    <w:p w14:paraId="796E82B3" w14:textId="77777777" w:rsidR="00573EED" w:rsidRPr="003121E4" w:rsidRDefault="00573EED" w:rsidP="003121E4">
      <w:pPr>
        <w:pStyle w:val="a4"/>
        <w:widowControl/>
        <w:numPr>
          <w:ilvl w:val="1"/>
          <w:numId w:val="54"/>
        </w:numPr>
        <w:suppressAutoHyphens/>
        <w:overflowPunct w:val="0"/>
        <w:autoSpaceDN/>
        <w:textAlignment w:val="baseline"/>
        <w:rPr>
          <w:lang w:val="el-GR"/>
        </w:rPr>
      </w:pPr>
      <w:r w:rsidRPr="003121E4">
        <w:rPr>
          <w:lang w:val="el-GR"/>
        </w:rPr>
        <w:t xml:space="preserve">Επίσης, οι έγγραφες και προφορικές συνεννοήσεις μεταξύ των Διαγωνιζομένων, της Επιτροπής του Διαγωνισμού της ΟΛΠ Α.Ε. θα γίνονται επίσης είτε στην ελληνική είτε στην αγγλική γλώσσα. </w:t>
      </w:r>
    </w:p>
    <w:p w14:paraId="1F99013E" w14:textId="77777777" w:rsidR="00FB7EC5" w:rsidRPr="003121E4" w:rsidRDefault="00FB7EC5" w:rsidP="003121E4">
      <w:pPr>
        <w:pStyle w:val="a3"/>
        <w:ind w:left="567" w:hanging="567"/>
        <w:jc w:val="both"/>
        <w:rPr>
          <w:lang w:val="el-GR"/>
        </w:rPr>
      </w:pPr>
    </w:p>
    <w:p w14:paraId="4BD176DF" w14:textId="77777777" w:rsidR="00FB7EC5" w:rsidRPr="003121E4" w:rsidRDefault="00F44EAD" w:rsidP="003121E4">
      <w:pPr>
        <w:pStyle w:val="1"/>
        <w:jc w:val="both"/>
        <w:rPr>
          <w:lang w:val="el-GR"/>
        </w:rPr>
      </w:pPr>
      <w:bookmarkStart w:id="18" w:name="_Toc5279004"/>
      <w:bookmarkStart w:id="19" w:name="_Toc99021087"/>
      <w:r w:rsidRPr="003121E4">
        <w:rPr>
          <w:lang w:val="el-GR"/>
        </w:rPr>
        <w:t xml:space="preserve">Άρθρο </w:t>
      </w:r>
      <w:r w:rsidR="0042658C" w:rsidRPr="003121E4">
        <w:rPr>
          <w:lang w:val="el-GR"/>
        </w:rPr>
        <w:t>5</w:t>
      </w:r>
      <w:r w:rsidRPr="003121E4">
        <w:rPr>
          <w:lang w:val="el-GR"/>
        </w:rPr>
        <w:t xml:space="preserve">  Φάκελος Προσφοράς – Χρόνος Ισχύος Προσφορών</w:t>
      </w:r>
      <w:bookmarkEnd w:id="18"/>
      <w:bookmarkEnd w:id="19"/>
      <w:r w:rsidRPr="003121E4">
        <w:rPr>
          <w:lang w:val="el-GR"/>
        </w:rPr>
        <w:t xml:space="preserve"> </w:t>
      </w:r>
    </w:p>
    <w:p w14:paraId="3DCA3090" w14:textId="77777777" w:rsidR="00FB7EC5" w:rsidRPr="003121E4" w:rsidRDefault="00677792" w:rsidP="003121E4">
      <w:pPr>
        <w:pStyle w:val="a3"/>
        <w:ind w:left="567" w:hanging="567"/>
        <w:jc w:val="both"/>
      </w:pPr>
      <w:r w:rsidRPr="003121E4">
        <w:rPr>
          <w:noProof/>
          <w:lang w:val="el-GR" w:eastAsia="el-GR"/>
        </w:rPr>
        <mc:AlternateContent>
          <mc:Choice Requires="wpg">
            <w:drawing>
              <wp:inline distT="0" distB="0" distL="0" distR="0" wp14:anchorId="3836FB52" wp14:editId="30544B96">
                <wp:extent cx="6175375" cy="18415"/>
                <wp:effectExtent l="5715" t="2540" r="635" b="7620"/>
                <wp:docPr id="21"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75375" cy="18415"/>
                          <a:chOff x="0" y="0"/>
                          <a:chExt cx="9725" cy="29"/>
                        </a:xfrm>
                      </wpg:grpSpPr>
                      <wps:wsp>
                        <wps:cNvPr id="22" name="Line 21"/>
                        <wps:cNvCnPr/>
                        <wps:spPr bwMode="auto">
                          <a:xfrm>
                            <a:off x="15" y="15"/>
                            <a:ext cx="9695" cy="0"/>
                          </a:xfrm>
                          <a:prstGeom prst="line">
                            <a:avLst/>
                          </a:prstGeom>
                          <a:noFill/>
                          <a:ln w="18288">
                            <a:solidFill>
                              <a:srgbClr val="517C54"/>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5BFCAB0E" id="Group 20" o:spid="_x0000_s1026" style="width:486.25pt;height:1.45pt;mso-position-horizontal-relative:char;mso-position-vertical-relative:line" coordsize="9725,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">
                <v:line id="Line 21" o:spid="_x0000_s1027" style="position:absolute;visibility:visible;mso-wrap-style:square" from="15,15" to="9710,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" strokecolor="#517c54" strokeweight="1.44pt"/>
                <w10:anchorlock/>
              </v:group>
            </w:pict>
          </mc:Fallback>
        </mc:AlternateContent>
      </w:r>
    </w:p>
    <w:p w14:paraId="10B5DF34" w14:textId="77777777" w:rsidR="00FB7EC5" w:rsidRPr="003121E4" w:rsidRDefault="00FB7EC5" w:rsidP="003121E4">
      <w:pPr>
        <w:pStyle w:val="a3"/>
        <w:ind w:left="567" w:hanging="567"/>
        <w:jc w:val="both"/>
        <w:rPr>
          <w:b/>
        </w:rPr>
      </w:pPr>
    </w:p>
    <w:p w14:paraId="2C408E08" w14:textId="77777777" w:rsidR="00FB7EC5" w:rsidRPr="003121E4" w:rsidRDefault="00606C55" w:rsidP="003121E4">
      <w:pPr>
        <w:pStyle w:val="a4"/>
        <w:numPr>
          <w:ilvl w:val="1"/>
          <w:numId w:val="9"/>
        </w:numPr>
        <w:ind w:left="567"/>
        <w:rPr>
          <w:lang w:val="el-GR"/>
        </w:rPr>
      </w:pPr>
      <w:r w:rsidRPr="003121E4">
        <w:rPr>
          <w:lang w:val="el-GR"/>
        </w:rPr>
        <w:t xml:space="preserve">Οι προσφορές υποβάλλονται από τους ίδιους τους Υποψήφιους ή µέσω του νοµίµου εκπροσώπου τους έως την καταληκτική </w:t>
      </w:r>
      <w:r w:rsidR="00930DA3" w:rsidRPr="003121E4">
        <w:rPr>
          <w:lang w:val="el-GR"/>
        </w:rPr>
        <w:t>ημερομηνία</w:t>
      </w:r>
      <w:r w:rsidRPr="003121E4">
        <w:rPr>
          <w:lang w:val="el-GR"/>
        </w:rPr>
        <w:t xml:space="preserve"> υποβολής προσφορών, όπως αυτή ορίζεται στο άρθρο </w:t>
      </w:r>
      <w:r w:rsidR="005B46DB" w:rsidRPr="003121E4">
        <w:rPr>
          <w:lang w:val="el-GR"/>
        </w:rPr>
        <w:t xml:space="preserve">2.2 </w:t>
      </w:r>
      <w:r w:rsidRPr="003121E4">
        <w:rPr>
          <w:lang w:val="el-GR"/>
        </w:rPr>
        <w:t>της</w:t>
      </w:r>
      <w:r w:rsidRPr="003121E4">
        <w:rPr>
          <w:spacing w:val="-8"/>
          <w:lang w:val="el-GR"/>
        </w:rPr>
        <w:t xml:space="preserve"> </w:t>
      </w:r>
      <w:r w:rsidRPr="003121E4">
        <w:rPr>
          <w:lang w:val="el-GR"/>
        </w:rPr>
        <w:t>παρούσας.</w:t>
      </w:r>
    </w:p>
    <w:p w14:paraId="43958EF7" w14:textId="77777777" w:rsidR="00FB7EC5" w:rsidRPr="003121E4" w:rsidRDefault="00606C55" w:rsidP="003121E4">
      <w:pPr>
        <w:pStyle w:val="a4"/>
        <w:numPr>
          <w:ilvl w:val="1"/>
          <w:numId w:val="9"/>
        </w:numPr>
        <w:ind w:left="567"/>
        <w:rPr>
          <w:lang w:val="el-GR"/>
        </w:rPr>
      </w:pPr>
      <w:r w:rsidRPr="003121E4">
        <w:rPr>
          <w:lang w:val="el-GR"/>
        </w:rPr>
        <w:t xml:space="preserve">Οι Υποψήφιοι έχουν την ευθύνη της αποστολής του </w:t>
      </w:r>
      <w:r w:rsidR="00930DA3" w:rsidRPr="003121E4">
        <w:rPr>
          <w:lang w:val="el-GR"/>
        </w:rPr>
        <w:t>σφραγισμένου</w:t>
      </w:r>
      <w:r w:rsidRPr="003121E4">
        <w:rPr>
          <w:lang w:val="el-GR"/>
        </w:rPr>
        <w:t xml:space="preserve"> Φακέλου Προσφοράς  τους </w:t>
      </w:r>
      <w:r w:rsidR="00930DA3" w:rsidRPr="003121E4">
        <w:rPr>
          <w:lang w:val="el-GR"/>
        </w:rPr>
        <w:t>μ</w:t>
      </w:r>
      <w:r w:rsidRPr="003121E4">
        <w:rPr>
          <w:lang w:val="el-GR"/>
        </w:rPr>
        <w:t xml:space="preserve">έχρι την παραλαβή του από την </w:t>
      </w:r>
      <w:r w:rsidR="00586F49" w:rsidRPr="003121E4">
        <w:rPr>
          <w:lang w:val="el-GR"/>
        </w:rPr>
        <w:t>ΟΛΠ ΑΕ</w:t>
      </w:r>
      <w:r w:rsidRPr="003121E4">
        <w:rPr>
          <w:lang w:val="el-GR"/>
        </w:rPr>
        <w:t>.</w:t>
      </w:r>
    </w:p>
    <w:p w14:paraId="5B9A6D33" w14:textId="77777777" w:rsidR="00FB7EC5" w:rsidRPr="003121E4" w:rsidRDefault="00606C55" w:rsidP="003121E4">
      <w:pPr>
        <w:pStyle w:val="a4"/>
        <w:numPr>
          <w:ilvl w:val="1"/>
          <w:numId w:val="9"/>
        </w:numPr>
        <w:ind w:left="567"/>
        <w:rPr>
          <w:lang w:val="el-GR"/>
        </w:rPr>
      </w:pPr>
      <w:r w:rsidRPr="003121E4">
        <w:rPr>
          <w:lang w:val="el-GR"/>
        </w:rPr>
        <w:t xml:space="preserve">Οι προσφορές µπορεί να αποστέλλονται </w:t>
      </w:r>
      <w:r w:rsidR="00375936" w:rsidRPr="003121E4">
        <w:rPr>
          <w:lang w:val="el-GR"/>
        </w:rPr>
        <w:t>στον ΟΛΠ</w:t>
      </w:r>
      <w:r w:rsidRPr="003121E4">
        <w:rPr>
          <w:lang w:val="el-GR"/>
        </w:rPr>
        <w:t xml:space="preserve"> (</w:t>
      </w:r>
      <w:r w:rsidR="00375936" w:rsidRPr="003121E4">
        <w:rPr>
          <w:lang w:val="el-GR"/>
        </w:rPr>
        <w:t>Γραμματεία Τμήματος Προμηθειών – Γραφείο 2</w:t>
      </w:r>
      <w:r w:rsidR="00EC1CCA" w:rsidRPr="003121E4">
        <w:rPr>
          <w:lang w:val="el-GR"/>
        </w:rPr>
        <w:t>09</w:t>
      </w:r>
      <w:r w:rsidR="00375936" w:rsidRPr="003121E4">
        <w:rPr>
          <w:lang w:val="el-GR"/>
        </w:rPr>
        <w:t>, 1</w:t>
      </w:r>
      <w:r w:rsidR="00375936" w:rsidRPr="003121E4">
        <w:rPr>
          <w:vertAlign w:val="superscript"/>
          <w:lang w:val="el-GR"/>
        </w:rPr>
        <w:t>ος</w:t>
      </w:r>
      <w:r w:rsidR="00375936" w:rsidRPr="003121E4">
        <w:rPr>
          <w:lang w:val="el-GR"/>
        </w:rPr>
        <w:t xml:space="preserve"> όροφος, </w:t>
      </w:r>
      <w:r w:rsidRPr="003121E4">
        <w:rPr>
          <w:lang w:val="el-GR"/>
        </w:rPr>
        <w:t>Ακτή Μιαούλη 10, 185 38 Πειραιάς)</w:t>
      </w:r>
      <w:r w:rsidRPr="003121E4">
        <w:rPr>
          <w:spacing w:val="22"/>
          <w:lang w:val="el-GR"/>
        </w:rPr>
        <w:t xml:space="preserve"> </w:t>
      </w:r>
      <w:r w:rsidRPr="003121E4">
        <w:rPr>
          <w:lang w:val="el-GR"/>
        </w:rPr>
        <w:t>µε</w:t>
      </w:r>
      <w:r w:rsidRPr="003121E4">
        <w:rPr>
          <w:spacing w:val="20"/>
          <w:lang w:val="el-GR"/>
        </w:rPr>
        <w:t xml:space="preserve"> </w:t>
      </w:r>
      <w:r w:rsidRPr="003121E4">
        <w:rPr>
          <w:lang w:val="el-GR"/>
        </w:rPr>
        <w:t>οποιοδήποτε</w:t>
      </w:r>
      <w:r w:rsidRPr="003121E4">
        <w:rPr>
          <w:spacing w:val="23"/>
          <w:lang w:val="el-GR"/>
        </w:rPr>
        <w:t xml:space="preserve"> </w:t>
      </w:r>
      <w:r w:rsidRPr="003121E4">
        <w:rPr>
          <w:lang w:val="el-GR"/>
        </w:rPr>
        <w:t>τρόπο</w:t>
      </w:r>
      <w:r w:rsidRPr="003121E4">
        <w:rPr>
          <w:spacing w:val="20"/>
          <w:lang w:val="el-GR"/>
        </w:rPr>
        <w:t xml:space="preserve"> </w:t>
      </w:r>
      <w:r w:rsidRPr="003121E4">
        <w:rPr>
          <w:lang w:val="el-GR"/>
        </w:rPr>
        <w:t>και</w:t>
      </w:r>
      <w:r w:rsidRPr="003121E4">
        <w:rPr>
          <w:spacing w:val="22"/>
          <w:lang w:val="el-GR"/>
        </w:rPr>
        <w:t xml:space="preserve"> </w:t>
      </w:r>
      <w:r w:rsidRPr="003121E4">
        <w:rPr>
          <w:lang w:val="el-GR"/>
        </w:rPr>
        <w:t>θα</w:t>
      </w:r>
      <w:r w:rsidRPr="003121E4">
        <w:rPr>
          <w:spacing w:val="22"/>
          <w:lang w:val="el-GR"/>
        </w:rPr>
        <w:t xml:space="preserve"> </w:t>
      </w:r>
      <w:r w:rsidRPr="003121E4">
        <w:rPr>
          <w:lang w:val="el-GR"/>
        </w:rPr>
        <w:t>παραλαµβάνονται</w:t>
      </w:r>
      <w:r w:rsidRPr="003121E4">
        <w:rPr>
          <w:spacing w:val="22"/>
          <w:lang w:val="el-GR"/>
        </w:rPr>
        <w:t xml:space="preserve"> </w:t>
      </w:r>
      <w:r w:rsidRPr="003121E4">
        <w:rPr>
          <w:lang w:val="el-GR"/>
        </w:rPr>
        <w:t>επί</w:t>
      </w:r>
      <w:r w:rsidRPr="003121E4">
        <w:rPr>
          <w:spacing w:val="20"/>
          <w:lang w:val="el-GR"/>
        </w:rPr>
        <w:t xml:space="preserve"> </w:t>
      </w:r>
      <w:r w:rsidRPr="003121E4">
        <w:rPr>
          <w:lang w:val="el-GR"/>
        </w:rPr>
        <w:t>αποδείξει,</w:t>
      </w:r>
      <w:r w:rsidRPr="003121E4">
        <w:rPr>
          <w:spacing w:val="20"/>
          <w:lang w:val="el-GR"/>
        </w:rPr>
        <w:t xml:space="preserve"> </w:t>
      </w:r>
      <w:r w:rsidRPr="003121E4">
        <w:rPr>
          <w:lang w:val="el-GR"/>
        </w:rPr>
        <w:t>µε</w:t>
      </w:r>
      <w:r w:rsidRPr="003121E4">
        <w:rPr>
          <w:spacing w:val="23"/>
          <w:lang w:val="el-GR"/>
        </w:rPr>
        <w:t xml:space="preserve"> </w:t>
      </w:r>
      <w:r w:rsidRPr="003121E4">
        <w:rPr>
          <w:lang w:val="el-GR"/>
        </w:rPr>
        <w:t>την</w:t>
      </w:r>
      <w:r w:rsidRPr="003121E4">
        <w:rPr>
          <w:spacing w:val="23"/>
          <w:lang w:val="el-GR"/>
        </w:rPr>
        <w:t xml:space="preserve"> </w:t>
      </w:r>
      <w:r w:rsidRPr="003121E4">
        <w:rPr>
          <w:lang w:val="el-GR"/>
        </w:rPr>
        <w:t>απαραίτητη</w:t>
      </w:r>
      <w:r w:rsidR="00375936" w:rsidRPr="003121E4">
        <w:rPr>
          <w:lang w:val="el-GR"/>
        </w:rPr>
        <w:t xml:space="preserve"> </w:t>
      </w:r>
      <w:r w:rsidR="00930DA3" w:rsidRPr="003121E4">
        <w:rPr>
          <w:lang w:val="el-GR"/>
        </w:rPr>
        <w:t>όμως</w:t>
      </w:r>
      <w:r w:rsidRPr="003121E4">
        <w:rPr>
          <w:lang w:val="el-GR"/>
        </w:rPr>
        <w:t xml:space="preserve"> προϋπόθεση ότι αυτές θα περιέρχονται </w:t>
      </w:r>
      <w:r w:rsidR="00375936" w:rsidRPr="003121E4">
        <w:rPr>
          <w:lang w:val="el-GR"/>
        </w:rPr>
        <w:t>στον ΟΛΠ</w:t>
      </w:r>
      <w:r w:rsidRPr="003121E4">
        <w:rPr>
          <w:lang w:val="el-GR"/>
        </w:rPr>
        <w:t xml:space="preserve"> µέχρι την εκπνοή της προβλεπόµενης προθεσµίας.</w:t>
      </w:r>
    </w:p>
    <w:p w14:paraId="4E5C24B4" w14:textId="77777777" w:rsidR="00FB7EC5" w:rsidRPr="003121E4" w:rsidRDefault="00606C55" w:rsidP="003121E4">
      <w:pPr>
        <w:pStyle w:val="a4"/>
        <w:numPr>
          <w:ilvl w:val="1"/>
          <w:numId w:val="9"/>
        </w:numPr>
        <w:ind w:left="567"/>
        <w:rPr>
          <w:lang w:val="el-GR"/>
        </w:rPr>
      </w:pPr>
      <w:r w:rsidRPr="003121E4">
        <w:rPr>
          <w:lang w:val="el-GR"/>
        </w:rPr>
        <w:t>Ο ∆ιαγωνιζόµενος φέρει την ευθύνη αποδεχόµενος τον κίνδυνο για οποιοδήποτε γεγονός, έστω και ανωτέρας βίας που µπορεί να έχει ως αποτέλεσµα τη µη εµπρόθεσµη ή µη προσήκουσα υποβολή του Φακέλου Προσφοράς</w:t>
      </w:r>
      <w:r w:rsidRPr="003121E4">
        <w:rPr>
          <w:spacing w:val="-16"/>
          <w:lang w:val="el-GR"/>
        </w:rPr>
        <w:t xml:space="preserve"> </w:t>
      </w:r>
      <w:r w:rsidRPr="003121E4">
        <w:rPr>
          <w:lang w:val="el-GR"/>
        </w:rPr>
        <w:t>του.</w:t>
      </w:r>
    </w:p>
    <w:p w14:paraId="3FF8EBCD" w14:textId="77777777" w:rsidR="00FB7EC5" w:rsidRPr="003121E4" w:rsidRDefault="00606C55" w:rsidP="003121E4">
      <w:pPr>
        <w:pStyle w:val="a4"/>
        <w:numPr>
          <w:ilvl w:val="1"/>
          <w:numId w:val="9"/>
        </w:numPr>
        <w:ind w:left="567"/>
        <w:rPr>
          <w:lang w:val="el-GR"/>
        </w:rPr>
      </w:pPr>
      <w:r w:rsidRPr="003121E4">
        <w:rPr>
          <w:lang w:val="el-GR"/>
        </w:rPr>
        <w:t>Προσφορές που κατατίθενται µετά την παραπάνω ηµεροµηνία και ώρα είναι εκπρόθεσµες και επιστρέφονται χωρίς να</w:t>
      </w:r>
      <w:r w:rsidRPr="003121E4">
        <w:rPr>
          <w:spacing w:val="-11"/>
          <w:lang w:val="el-GR"/>
        </w:rPr>
        <w:t xml:space="preserve"> </w:t>
      </w:r>
      <w:r w:rsidRPr="003121E4">
        <w:rPr>
          <w:lang w:val="el-GR"/>
        </w:rPr>
        <w:t>αποσφραγισθούν.</w:t>
      </w:r>
    </w:p>
    <w:p w14:paraId="4B7AEC37" w14:textId="77777777" w:rsidR="00FB7EC5" w:rsidRPr="003121E4" w:rsidRDefault="00606C55" w:rsidP="003121E4">
      <w:pPr>
        <w:pStyle w:val="a4"/>
        <w:numPr>
          <w:ilvl w:val="1"/>
          <w:numId w:val="9"/>
        </w:numPr>
        <w:ind w:left="567"/>
        <w:rPr>
          <w:lang w:val="el-GR"/>
        </w:rPr>
      </w:pPr>
      <w:r w:rsidRPr="003121E4">
        <w:rPr>
          <w:lang w:val="el-GR"/>
        </w:rPr>
        <w:t>Οι Προσφορές (</w:t>
      </w:r>
      <w:r w:rsidR="002B4146" w:rsidRPr="003121E4">
        <w:rPr>
          <w:lang w:val="el-GR"/>
        </w:rPr>
        <w:t xml:space="preserve">α. </w:t>
      </w:r>
      <w:r w:rsidRPr="003121E4">
        <w:rPr>
          <w:lang w:val="el-GR"/>
        </w:rPr>
        <w:t>δικαιολογητικά συµµετοχής</w:t>
      </w:r>
      <w:r w:rsidR="002B4146" w:rsidRPr="003121E4">
        <w:rPr>
          <w:lang w:val="el-GR"/>
        </w:rPr>
        <w:t xml:space="preserve"> - </w:t>
      </w:r>
      <w:r w:rsidRPr="003121E4">
        <w:rPr>
          <w:lang w:val="el-GR"/>
        </w:rPr>
        <w:t>τεχνική προσφορά και</w:t>
      </w:r>
      <w:r w:rsidR="002B4146" w:rsidRPr="003121E4">
        <w:rPr>
          <w:lang w:val="el-GR"/>
        </w:rPr>
        <w:t xml:space="preserve"> β.</w:t>
      </w:r>
      <w:r w:rsidRPr="003121E4">
        <w:rPr>
          <w:lang w:val="el-GR"/>
        </w:rPr>
        <w:t xml:space="preserve"> οικονοµική προσφορά) υποβάλλονται µέσα σε φάκελο σφραγισµένο, δακτυλογραφηµένες, σε ένα (1) πρωτότυπο και ένα (1) αντίγραφο στην Ελληνική γλώσσα µε εξαίρεση τα συνηµµένα στην τεχνική προσφορά έντυπα, σχέδια και λοιπά τεχνικά στοιχεία που µπορεί να είναι στην</w:t>
      </w:r>
      <w:r w:rsidRPr="003121E4">
        <w:rPr>
          <w:spacing w:val="-25"/>
          <w:lang w:val="el-GR"/>
        </w:rPr>
        <w:t xml:space="preserve"> </w:t>
      </w:r>
      <w:r w:rsidRPr="003121E4">
        <w:rPr>
          <w:lang w:val="el-GR"/>
        </w:rPr>
        <w:t>Αγγλική.</w:t>
      </w:r>
    </w:p>
    <w:p w14:paraId="45C4E487" w14:textId="77777777" w:rsidR="00FB7EC5" w:rsidRPr="003121E4" w:rsidRDefault="00606C55" w:rsidP="003121E4">
      <w:pPr>
        <w:pStyle w:val="a4"/>
        <w:numPr>
          <w:ilvl w:val="1"/>
          <w:numId w:val="9"/>
        </w:numPr>
        <w:ind w:left="567"/>
        <w:rPr>
          <w:lang w:val="el-GR"/>
        </w:rPr>
      </w:pPr>
      <w:r w:rsidRPr="003121E4">
        <w:rPr>
          <w:lang w:val="el-GR"/>
        </w:rPr>
        <w:t>Στο φάκελο κάθε προσφοράς πρέπει να αναγράφονται</w:t>
      </w:r>
      <w:r w:rsidRPr="003121E4">
        <w:rPr>
          <w:spacing w:val="-19"/>
          <w:lang w:val="el-GR"/>
        </w:rPr>
        <w:t xml:space="preserve"> </w:t>
      </w:r>
      <w:r w:rsidRPr="003121E4">
        <w:rPr>
          <w:lang w:val="el-GR"/>
        </w:rPr>
        <w:t>ευκρινώς:</w:t>
      </w:r>
    </w:p>
    <w:p w14:paraId="2D7FF41F" w14:textId="77777777" w:rsidR="00FB7EC5" w:rsidRPr="003121E4" w:rsidRDefault="00606C55" w:rsidP="003121E4">
      <w:pPr>
        <w:pStyle w:val="a4"/>
        <w:numPr>
          <w:ilvl w:val="2"/>
          <w:numId w:val="9"/>
        </w:numPr>
        <w:ind w:left="1134" w:hanging="567"/>
      </w:pPr>
      <w:r w:rsidRPr="003121E4">
        <w:t>Η λέξη</w:t>
      </w:r>
      <w:r w:rsidRPr="003121E4">
        <w:rPr>
          <w:spacing w:val="-6"/>
        </w:rPr>
        <w:t xml:space="preserve"> </w:t>
      </w:r>
      <w:r w:rsidRPr="003121E4">
        <w:t>«ΠΡΟΣΦΟΡΑ»</w:t>
      </w:r>
    </w:p>
    <w:p w14:paraId="20C52460" w14:textId="77777777" w:rsidR="00FB7EC5" w:rsidRPr="003121E4" w:rsidRDefault="0046125B" w:rsidP="003121E4">
      <w:pPr>
        <w:pStyle w:val="a4"/>
        <w:numPr>
          <w:ilvl w:val="2"/>
          <w:numId w:val="9"/>
        </w:numPr>
        <w:ind w:hanging="541"/>
        <w:rPr>
          <w:lang w:val="el-GR"/>
        </w:rPr>
      </w:pPr>
      <w:r w:rsidRPr="003121E4">
        <w:rPr>
          <w:lang w:val="el-GR"/>
        </w:rPr>
        <w:t>Το αντικείμενο της πρόσκλησης υποβολής προσφορών του διαγωνισμού</w:t>
      </w:r>
      <w:r w:rsidR="003476EE" w:rsidRPr="003121E4">
        <w:rPr>
          <w:lang w:val="el-GR"/>
        </w:rPr>
        <w:t xml:space="preserve"> </w:t>
      </w:r>
    </w:p>
    <w:p w14:paraId="46114BEB" w14:textId="77777777" w:rsidR="00FB7EC5" w:rsidRPr="003121E4" w:rsidRDefault="00606C55" w:rsidP="003121E4">
      <w:pPr>
        <w:pStyle w:val="a4"/>
        <w:numPr>
          <w:ilvl w:val="2"/>
          <w:numId w:val="9"/>
        </w:numPr>
        <w:ind w:left="1134" w:hanging="567"/>
        <w:rPr>
          <w:lang w:val="el-GR"/>
        </w:rPr>
      </w:pPr>
      <w:r w:rsidRPr="003121E4">
        <w:rPr>
          <w:lang w:val="el-GR"/>
        </w:rPr>
        <w:t>Τα αναλυτικά στοιχεία του</w:t>
      </w:r>
      <w:r w:rsidRPr="003121E4">
        <w:rPr>
          <w:spacing w:val="-9"/>
          <w:lang w:val="el-GR"/>
        </w:rPr>
        <w:t xml:space="preserve"> </w:t>
      </w:r>
      <w:r w:rsidRPr="003121E4">
        <w:rPr>
          <w:lang w:val="el-GR"/>
        </w:rPr>
        <w:t>αποστολέα.</w:t>
      </w:r>
    </w:p>
    <w:p w14:paraId="209A566E" w14:textId="77777777" w:rsidR="00FB7EC5" w:rsidRPr="003121E4" w:rsidRDefault="00606C55" w:rsidP="003121E4">
      <w:pPr>
        <w:pStyle w:val="a4"/>
        <w:numPr>
          <w:ilvl w:val="1"/>
          <w:numId w:val="9"/>
        </w:numPr>
        <w:ind w:left="567"/>
        <w:rPr>
          <w:lang w:val="el-GR"/>
        </w:rPr>
      </w:pPr>
      <w:r w:rsidRPr="003121E4">
        <w:rPr>
          <w:lang w:val="el-GR"/>
        </w:rPr>
        <w:t xml:space="preserve">Ο Φάκελος της ΠΡΟΣΦΟΡΑΣ περιλαµβάνει </w:t>
      </w:r>
      <w:r w:rsidR="002B4146" w:rsidRPr="003121E4">
        <w:rPr>
          <w:lang w:val="el-GR"/>
        </w:rPr>
        <w:t xml:space="preserve">δύο </w:t>
      </w:r>
      <w:r w:rsidRPr="003121E4">
        <w:rPr>
          <w:lang w:val="el-GR"/>
        </w:rPr>
        <w:t xml:space="preserve">επιµέρους κλειστούς και σφραγισµένους υποφακέλους: </w:t>
      </w:r>
      <w:r w:rsidR="002B4146" w:rsidRPr="003121E4">
        <w:rPr>
          <w:lang w:val="el-GR"/>
        </w:rPr>
        <w:t xml:space="preserve">α. </w:t>
      </w:r>
      <w:r w:rsidRPr="003121E4">
        <w:rPr>
          <w:lang w:val="el-GR"/>
        </w:rPr>
        <w:t>τον υποφάκελο των ∆ικαιολογητικών Συµµετοχής</w:t>
      </w:r>
      <w:r w:rsidR="002B4146" w:rsidRPr="003121E4">
        <w:rPr>
          <w:lang w:val="el-GR"/>
        </w:rPr>
        <w:t xml:space="preserve"> - </w:t>
      </w:r>
      <w:r w:rsidRPr="003121E4">
        <w:rPr>
          <w:lang w:val="el-GR"/>
        </w:rPr>
        <w:t>Τεχνικής Προσφοράς</w:t>
      </w:r>
      <w:r w:rsidR="002B4146" w:rsidRPr="003121E4">
        <w:rPr>
          <w:lang w:val="el-GR"/>
        </w:rPr>
        <w:t xml:space="preserve"> και β. </w:t>
      </w:r>
      <w:r w:rsidRPr="003121E4">
        <w:rPr>
          <w:lang w:val="el-GR"/>
        </w:rPr>
        <w:t xml:space="preserve">τον υποφάκελο της Οικονοµικής Προσφοράς. Έκαστος εκ των </w:t>
      </w:r>
      <w:r w:rsidR="002B4146" w:rsidRPr="003121E4">
        <w:rPr>
          <w:lang w:val="el-GR"/>
        </w:rPr>
        <w:t xml:space="preserve">δύο </w:t>
      </w:r>
      <w:r w:rsidRPr="003121E4">
        <w:rPr>
          <w:lang w:val="el-GR"/>
        </w:rPr>
        <w:t xml:space="preserve">υποφακέλων υποχρεωτικά αναγράφει τις ενδείξεις τους κυρίως φακέλου (ανωτέρω, </w:t>
      </w:r>
      <w:r w:rsidR="00852A59" w:rsidRPr="003121E4">
        <w:rPr>
          <w:lang w:val="el-GR"/>
        </w:rPr>
        <w:t>παρ. 5.7</w:t>
      </w:r>
      <w:r w:rsidRPr="003121E4">
        <w:rPr>
          <w:lang w:val="el-GR"/>
        </w:rPr>
        <w:t>) και  τον  τίτλο  αντιστοίχως:  «∆ΙΚΑΙΟΛΟΓΗΤΙΚΑ  ΣΥΜΜΕΤΟΧΗΣ</w:t>
      </w:r>
      <w:r w:rsidR="002B4146" w:rsidRPr="003121E4">
        <w:rPr>
          <w:lang w:val="el-GR"/>
        </w:rPr>
        <w:t xml:space="preserve"> - </w:t>
      </w:r>
      <w:r w:rsidRPr="003121E4">
        <w:rPr>
          <w:lang w:val="el-GR"/>
        </w:rPr>
        <w:t>ΤΕΧΝΙΚΗ</w:t>
      </w:r>
      <w:r w:rsidRPr="003121E4">
        <w:rPr>
          <w:spacing w:val="48"/>
          <w:lang w:val="el-GR"/>
        </w:rPr>
        <w:t xml:space="preserve"> </w:t>
      </w:r>
      <w:r w:rsidRPr="003121E4">
        <w:rPr>
          <w:lang w:val="el-GR"/>
        </w:rPr>
        <w:t>ΠΡΟΣΦΟΡΑ»,</w:t>
      </w:r>
      <w:r w:rsidR="00171310" w:rsidRPr="003121E4">
        <w:rPr>
          <w:lang w:val="el-GR"/>
        </w:rPr>
        <w:t xml:space="preserve"> </w:t>
      </w:r>
      <w:r w:rsidRPr="003121E4">
        <w:rPr>
          <w:lang w:val="el-GR"/>
        </w:rPr>
        <w:t xml:space="preserve">«ΟΙΚΟΝΟΜΙΚΗ </w:t>
      </w:r>
      <w:r w:rsidRPr="003121E4">
        <w:rPr>
          <w:lang w:val="el-GR"/>
        </w:rPr>
        <w:lastRenderedPageBreak/>
        <w:t>ΠΡΟΣΦΟΡΑ».</w:t>
      </w:r>
    </w:p>
    <w:p w14:paraId="5BF28E8E" w14:textId="77777777" w:rsidR="009A4F16" w:rsidRPr="003121E4" w:rsidRDefault="00606C55" w:rsidP="003121E4">
      <w:pPr>
        <w:pStyle w:val="a4"/>
        <w:numPr>
          <w:ilvl w:val="1"/>
          <w:numId w:val="9"/>
        </w:numPr>
        <w:ind w:left="567"/>
        <w:rPr>
          <w:lang w:val="el-GR"/>
        </w:rPr>
      </w:pPr>
      <w:r w:rsidRPr="003121E4">
        <w:rPr>
          <w:lang w:val="el-GR"/>
        </w:rPr>
        <w:t>Σε περίπτωση που τα τεχνικά στοιχεία της προσφοράς δεν είναι δυνατόν, λόγω του µεγάλου όγκου, να τοποθετηθούν στον κυρίως φάκελο, τότε αυτά συσκευάζονται χωριστά και ακολουθούν τον κυρίως φάκελο µε την ένδειξη «Παράρτηµα Τεχνικής Προσφοράς» και τις λοιπές ενδείξεις του κυρίως</w:t>
      </w:r>
      <w:r w:rsidRPr="003121E4">
        <w:rPr>
          <w:spacing w:val="-9"/>
          <w:lang w:val="el-GR"/>
        </w:rPr>
        <w:t xml:space="preserve"> </w:t>
      </w:r>
      <w:r w:rsidRPr="003121E4">
        <w:rPr>
          <w:lang w:val="el-GR"/>
        </w:rPr>
        <w:t>φακέλου.</w:t>
      </w:r>
    </w:p>
    <w:p w14:paraId="0353BA34" w14:textId="77777777" w:rsidR="00FB7EC5" w:rsidRPr="003121E4" w:rsidRDefault="00606C55" w:rsidP="003121E4">
      <w:pPr>
        <w:pStyle w:val="a4"/>
        <w:numPr>
          <w:ilvl w:val="1"/>
          <w:numId w:val="9"/>
        </w:numPr>
        <w:ind w:left="567"/>
        <w:rPr>
          <w:lang w:val="el-GR"/>
        </w:rPr>
      </w:pPr>
      <w:r w:rsidRPr="003121E4">
        <w:rPr>
          <w:lang w:val="el-GR"/>
        </w:rPr>
        <w:t>Οι προσφορές δεν πρέπει να έχουν ξέσµατα, σβησίµατα, προσθήκες, διορθώσεις. Εάν  υπάρχει στην προσφορά οποιαδήποτε προσθήκη ή διόρθωση, αυτή πρέπει να είναι καθαρογραµµένη και µονογραµµένη από τον προσφέροντα, το δε αρµόδιο όργανο της Επιτροπής  ∆ιαγωνισµού</w:t>
      </w:r>
      <w:r w:rsidRPr="003121E4">
        <w:rPr>
          <w:spacing w:val="-27"/>
          <w:lang w:val="el-GR"/>
        </w:rPr>
        <w:t xml:space="preserve"> </w:t>
      </w:r>
      <w:r w:rsidRPr="003121E4">
        <w:rPr>
          <w:lang w:val="el-GR"/>
        </w:rPr>
        <w:t>για  την  παραλαβή  και  αποσφράγιση  των  προσφορών,  κατά  τον</w:t>
      </w:r>
      <w:r w:rsidR="00171310" w:rsidRPr="003121E4">
        <w:rPr>
          <w:lang w:val="el-GR"/>
        </w:rPr>
        <w:t xml:space="preserve"> </w:t>
      </w:r>
      <w:r w:rsidRPr="003121E4">
        <w:rPr>
          <w:lang w:val="el-GR"/>
        </w:rPr>
        <w:t>έλεγχο, µονογράφει και σφραγίζει την τυχόν διόρθωση ή προσθήκη. Η προσφορά απορρίπτεται, όταν υπάρχουν σ' αυτή διορθώσεις που την καθιστούν ασαφή, κατά την κρίση του οργάνου αξιολόγησης των προσφορών.</w:t>
      </w:r>
    </w:p>
    <w:p w14:paraId="3E1AFD7C" w14:textId="77777777" w:rsidR="00FB7EC5" w:rsidRPr="003121E4" w:rsidRDefault="00606C55" w:rsidP="003121E4">
      <w:pPr>
        <w:pStyle w:val="a4"/>
        <w:numPr>
          <w:ilvl w:val="1"/>
          <w:numId w:val="9"/>
        </w:numPr>
        <w:ind w:left="567"/>
        <w:rPr>
          <w:lang w:val="el-GR"/>
        </w:rPr>
      </w:pPr>
      <w:r w:rsidRPr="003121E4">
        <w:rPr>
          <w:lang w:val="el-GR"/>
        </w:rPr>
        <w:t>Η Επιτροπή ∆ιαγωνισµού προβαίνει στην έναρξη της διαδικασίας αποσφράγισης των προσφορών µετά την ολοκλήρωση της παραλαβής</w:t>
      </w:r>
      <w:r w:rsidRPr="003121E4">
        <w:rPr>
          <w:spacing w:val="-12"/>
          <w:lang w:val="el-GR"/>
        </w:rPr>
        <w:t xml:space="preserve"> </w:t>
      </w:r>
      <w:r w:rsidRPr="003121E4">
        <w:rPr>
          <w:lang w:val="el-GR"/>
        </w:rPr>
        <w:t>τους.</w:t>
      </w:r>
    </w:p>
    <w:p w14:paraId="2C7B586A" w14:textId="77777777" w:rsidR="00FB7EC5" w:rsidRPr="003121E4" w:rsidRDefault="00606C55" w:rsidP="003121E4">
      <w:pPr>
        <w:pStyle w:val="a4"/>
        <w:numPr>
          <w:ilvl w:val="1"/>
          <w:numId w:val="9"/>
        </w:numPr>
        <w:ind w:left="567"/>
        <w:rPr>
          <w:lang w:val="el-GR"/>
        </w:rPr>
      </w:pPr>
      <w:r w:rsidRPr="003121E4">
        <w:rPr>
          <w:lang w:val="el-GR"/>
        </w:rPr>
        <w:t>Οι φάκελοι των οικονοµικών προσφορών, για όσες προσφορές δεν κρίθηκαν κατά την αξιολόγηση των τεχνικών και λοιπών στοιχείων αποδεκτές, δεν αποσφραγίζονται αλλά επιστρέφονται.</w:t>
      </w:r>
    </w:p>
    <w:p w14:paraId="12FBA73D" w14:textId="77777777" w:rsidR="005715E2" w:rsidRPr="003121E4" w:rsidRDefault="00606C55" w:rsidP="003121E4">
      <w:pPr>
        <w:pStyle w:val="a4"/>
        <w:ind w:left="567" w:firstLine="0"/>
        <w:rPr>
          <w:lang w:val="el-GR"/>
        </w:rPr>
      </w:pPr>
      <w:r w:rsidRPr="003121E4">
        <w:rPr>
          <w:lang w:val="el-GR"/>
        </w:rPr>
        <w:t xml:space="preserve">Οι Προσφορές ισχύουν και </w:t>
      </w:r>
      <w:r w:rsidR="002B4146" w:rsidRPr="003121E4">
        <w:rPr>
          <w:lang w:val="el-GR"/>
        </w:rPr>
        <w:t>δεσμεύουν</w:t>
      </w:r>
      <w:r w:rsidRPr="003121E4">
        <w:rPr>
          <w:lang w:val="el-GR"/>
        </w:rPr>
        <w:t xml:space="preserve"> τους Υποψηφίους για </w:t>
      </w:r>
      <w:r w:rsidR="002B4146" w:rsidRPr="003121E4">
        <w:rPr>
          <w:lang w:val="el-GR"/>
        </w:rPr>
        <w:t xml:space="preserve">δέκα πέντε </w:t>
      </w:r>
      <w:r w:rsidRPr="003121E4">
        <w:rPr>
          <w:lang w:val="el-GR"/>
        </w:rPr>
        <w:t>(</w:t>
      </w:r>
      <w:r w:rsidR="002B4146" w:rsidRPr="003121E4">
        <w:rPr>
          <w:lang w:val="el-GR"/>
        </w:rPr>
        <w:t>15</w:t>
      </w:r>
      <w:r w:rsidRPr="003121E4">
        <w:rPr>
          <w:lang w:val="el-GR"/>
        </w:rPr>
        <w:t xml:space="preserve">) ηµερολογιακές ηµέρες από την καταληκτική </w:t>
      </w:r>
      <w:r w:rsidR="002B4146" w:rsidRPr="003121E4">
        <w:rPr>
          <w:lang w:val="el-GR"/>
        </w:rPr>
        <w:t>ημερομηνία</w:t>
      </w:r>
      <w:r w:rsidRPr="003121E4">
        <w:rPr>
          <w:lang w:val="el-GR"/>
        </w:rPr>
        <w:t xml:space="preserve"> υποβολής προσφορών, όπως ορίζεται στο άρθρο </w:t>
      </w:r>
      <w:r w:rsidR="00111DC7" w:rsidRPr="003121E4">
        <w:rPr>
          <w:lang w:val="el-GR"/>
        </w:rPr>
        <w:t>2</w:t>
      </w:r>
      <w:r w:rsidR="002B4146" w:rsidRPr="003121E4">
        <w:rPr>
          <w:lang w:val="el-GR"/>
        </w:rPr>
        <w:t xml:space="preserve"> </w:t>
      </w:r>
      <w:r w:rsidRPr="003121E4">
        <w:rPr>
          <w:lang w:val="el-GR"/>
        </w:rPr>
        <w:t>της παρούσας. Προσφορά που ορίζει χρόνο µ</w:t>
      </w:r>
      <w:r w:rsidR="002B4146" w:rsidRPr="003121E4">
        <w:rPr>
          <w:lang w:val="el-GR"/>
        </w:rPr>
        <w:t>μικρότερης</w:t>
      </w:r>
      <w:r w:rsidRPr="003121E4">
        <w:rPr>
          <w:lang w:val="el-GR"/>
        </w:rPr>
        <w:t xml:space="preserve"> ισχύος του παραπάνω </w:t>
      </w:r>
      <w:r w:rsidR="002B4146" w:rsidRPr="003121E4">
        <w:rPr>
          <w:lang w:val="el-GR"/>
        </w:rPr>
        <w:t>αναφερομένου</w:t>
      </w:r>
      <w:r w:rsidRPr="003121E4">
        <w:rPr>
          <w:lang w:val="el-GR"/>
        </w:rPr>
        <w:t xml:space="preserve"> απορρίπτεται ως</w:t>
      </w:r>
      <w:r w:rsidRPr="003121E4">
        <w:rPr>
          <w:spacing w:val="-6"/>
          <w:lang w:val="el-GR"/>
        </w:rPr>
        <w:t xml:space="preserve"> </w:t>
      </w:r>
      <w:r w:rsidRPr="003121E4">
        <w:rPr>
          <w:lang w:val="el-GR"/>
        </w:rPr>
        <w:t>απαράδεκτη.</w:t>
      </w:r>
    </w:p>
    <w:p w14:paraId="5B4B82A2" w14:textId="49B1E9E9" w:rsidR="005715E2" w:rsidRPr="003121E4" w:rsidRDefault="009E4B04" w:rsidP="003121E4">
      <w:pPr>
        <w:pStyle w:val="a4"/>
        <w:numPr>
          <w:ilvl w:val="1"/>
          <w:numId w:val="9"/>
        </w:numPr>
        <w:ind w:left="567"/>
        <w:rPr>
          <w:lang w:val="el-GR"/>
        </w:rPr>
      </w:pPr>
      <w:r w:rsidRPr="003121E4">
        <w:rPr>
          <w:lang w:val="el-GR"/>
        </w:rPr>
        <w:t>Οι προσφορές πρέπει να περιέχουν και η</w:t>
      </w:r>
      <w:r w:rsidR="005715E2" w:rsidRPr="003121E4">
        <w:rPr>
          <w:lang w:val="el-GR"/>
        </w:rPr>
        <w:t>λεκτρονικό αντ</w:t>
      </w:r>
      <w:r w:rsidR="002D158B" w:rsidRPr="003121E4">
        <w:rPr>
          <w:lang w:val="el-GR"/>
        </w:rPr>
        <w:t>ίγραφο (σε μορφή PDF) του υποφακέλου α) των δ</w:t>
      </w:r>
      <w:r w:rsidR="005715E2" w:rsidRPr="003121E4">
        <w:rPr>
          <w:lang w:val="el-GR"/>
        </w:rPr>
        <w:t>ικαιολογητικ</w:t>
      </w:r>
      <w:r w:rsidR="002D158B" w:rsidRPr="003121E4">
        <w:rPr>
          <w:lang w:val="el-GR"/>
        </w:rPr>
        <w:t>ών</w:t>
      </w:r>
      <w:r w:rsidR="005715E2" w:rsidRPr="003121E4">
        <w:rPr>
          <w:lang w:val="el-GR"/>
        </w:rPr>
        <w:t xml:space="preserve"> συμμετοχής </w:t>
      </w:r>
      <w:r w:rsidR="002D158B" w:rsidRPr="003121E4">
        <w:rPr>
          <w:lang w:val="el-GR"/>
        </w:rPr>
        <w:t xml:space="preserve"> και β) της</w:t>
      </w:r>
      <w:r w:rsidR="005715E2" w:rsidRPr="003121E4">
        <w:rPr>
          <w:lang w:val="el-GR"/>
        </w:rPr>
        <w:t xml:space="preserve"> Τεχνική</w:t>
      </w:r>
      <w:r w:rsidR="002D158B" w:rsidRPr="003121E4">
        <w:rPr>
          <w:lang w:val="el-GR"/>
        </w:rPr>
        <w:t>ς</w:t>
      </w:r>
      <w:r w:rsidR="005715E2" w:rsidRPr="003121E4">
        <w:rPr>
          <w:lang w:val="el-GR"/>
        </w:rPr>
        <w:t xml:space="preserve"> Προσφορά</w:t>
      </w:r>
      <w:r w:rsidR="002D158B" w:rsidRPr="003121E4">
        <w:rPr>
          <w:lang w:val="el-GR"/>
        </w:rPr>
        <w:t>ς</w:t>
      </w:r>
      <w:r w:rsidR="005715E2" w:rsidRPr="003121E4">
        <w:rPr>
          <w:lang w:val="el-GR"/>
        </w:rPr>
        <w:t xml:space="preserve"> </w:t>
      </w:r>
      <w:r w:rsidR="002D158B" w:rsidRPr="003121E4">
        <w:rPr>
          <w:lang w:val="el-GR"/>
        </w:rPr>
        <w:t>(</w:t>
      </w:r>
      <w:r w:rsidR="002D158B" w:rsidRPr="003121E4">
        <w:rPr>
          <w:b/>
          <w:lang w:val="el-GR"/>
        </w:rPr>
        <w:t>ΟΧΙ</w:t>
      </w:r>
      <w:r w:rsidR="005715E2" w:rsidRPr="003121E4">
        <w:rPr>
          <w:b/>
          <w:lang w:val="el-GR"/>
        </w:rPr>
        <w:t xml:space="preserve"> της οικονομικής προσφοράς</w:t>
      </w:r>
      <w:r w:rsidR="002D158B" w:rsidRPr="003121E4">
        <w:rPr>
          <w:b/>
          <w:lang w:val="el-GR"/>
        </w:rPr>
        <w:t>)</w:t>
      </w:r>
      <w:r w:rsidR="005715E2" w:rsidRPr="003121E4">
        <w:rPr>
          <w:lang w:val="el-GR"/>
        </w:rPr>
        <w:t xml:space="preserve">. Σε περίπτωση που εντοπιστούν διαφορές μεταξύ του Φακέλου που θα υποβληθεί σε έντυπη μορφή και της ηλεκτρονικής μορφής, θα υπερισχύουν τα έγγραφα στην έντυπη μορφή τους. </w:t>
      </w:r>
    </w:p>
    <w:p w14:paraId="7ADF78E2" w14:textId="77777777" w:rsidR="00375936" w:rsidRPr="003121E4" w:rsidRDefault="00375936" w:rsidP="003121E4">
      <w:pPr>
        <w:jc w:val="both"/>
        <w:rPr>
          <w:b/>
          <w:lang w:val="el-GR"/>
        </w:rPr>
      </w:pPr>
    </w:p>
    <w:p w14:paraId="6A2D75DA" w14:textId="77777777" w:rsidR="005715E2" w:rsidRPr="003121E4" w:rsidRDefault="005715E2" w:rsidP="003121E4">
      <w:pPr>
        <w:jc w:val="both"/>
        <w:rPr>
          <w:b/>
          <w:lang w:val="el-GR"/>
        </w:rPr>
      </w:pPr>
      <w:r w:rsidRPr="003121E4">
        <w:rPr>
          <w:b/>
          <w:lang w:val="el-GR"/>
        </w:rPr>
        <w:t>Σημαντική Σημείωση:</w:t>
      </w:r>
    </w:p>
    <w:p w14:paraId="6D0F20DB" w14:textId="77777777" w:rsidR="00FB7EC5" w:rsidRPr="003121E4" w:rsidRDefault="002D158B" w:rsidP="003121E4">
      <w:pPr>
        <w:jc w:val="both"/>
        <w:rPr>
          <w:lang w:val="el-GR"/>
        </w:rPr>
      </w:pPr>
      <w:r w:rsidRPr="003121E4">
        <w:rPr>
          <w:lang w:val="el-GR"/>
        </w:rPr>
        <w:t>Όλες οι σελίδες των πρωτότυπων υποφακέλων που θα υποβληθούν</w:t>
      </w:r>
      <w:r w:rsidR="005715E2" w:rsidRPr="003121E4">
        <w:rPr>
          <w:lang w:val="el-GR"/>
        </w:rPr>
        <w:t xml:space="preserve"> να είναι σαφώς και διαδοχικά αριθμημένες (δηλ. 1- χχχ) και η ηλεκτρονική μορφή που θα σαρωθεί να περιλαμβάνει την ίδια αρίθμηση.</w:t>
      </w:r>
    </w:p>
    <w:p w14:paraId="786C6AA4" w14:textId="77777777" w:rsidR="004468FA" w:rsidRPr="003121E4" w:rsidRDefault="004468FA" w:rsidP="003121E4">
      <w:pPr>
        <w:pStyle w:val="1"/>
        <w:ind w:left="567" w:hanging="567"/>
        <w:jc w:val="both"/>
        <w:rPr>
          <w:lang w:val="el-GR"/>
        </w:rPr>
      </w:pPr>
    </w:p>
    <w:p w14:paraId="724403CB" w14:textId="77777777" w:rsidR="00FB7EC5" w:rsidRPr="003121E4" w:rsidRDefault="00C91315" w:rsidP="003121E4">
      <w:pPr>
        <w:pStyle w:val="1"/>
        <w:jc w:val="both"/>
        <w:rPr>
          <w:lang w:val="el-GR"/>
        </w:rPr>
      </w:pPr>
      <w:bookmarkStart w:id="20" w:name="_Toc5279005"/>
      <w:bookmarkStart w:id="21" w:name="_Toc99021088"/>
      <w:r w:rsidRPr="003121E4">
        <w:rPr>
          <w:lang w:val="el-GR"/>
        </w:rPr>
        <w:t xml:space="preserve">Άρθρο </w:t>
      </w:r>
      <w:r w:rsidR="0042658C" w:rsidRPr="003121E4">
        <w:rPr>
          <w:lang w:val="el-GR"/>
        </w:rPr>
        <w:t>6</w:t>
      </w:r>
      <w:r w:rsidRPr="003121E4">
        <w:rPr>
          <w:lang w:val="el-GR"/>
        </w:rPr>
        <w:t xml:space="preserve">  Υποφάκελος Δικαιολογητικών Συμμετοχής</w:t>
      </w:r>
      <w:bookmarkEnd w:id="20"/>
      <w:bookmarkEnd w:id="21"/>
      <w:r w:rsidRPr="003121E4">
        <w:rPr>
          <w:lang w:val="el-GR"/>
        </w:rPr>
        <w:t xml:space="preserve">  </w:t>
      </w:r>
    </w:p>
    <w:p w14:paraId="36528A71" w14:textId="77777777" w:rsidR="00FB7EC5" w:rsidRPr="003121E4" w:rsidRDefault="00FB7EC5" w:rsidP="003121E4">
      <w:pPr>
        <w:pStyle w:val="a3"/>
        <w:jc w:val="both"/>
        <w:rPr>
          <w:b/>
          <w:lang w:val="el-GR"/>
        </w:rPr>
      </w:pPr>
    </w:p>
    <w:p w14:paraId="1795E918" w14:textId="77777777" w:rsidR="00FB7EC5" w:rsidRPr="003121E4" w:rsidRDefault="00606C55" w:rsidP="003121E4">
      <w:pPr>
        <w:pStyle w:val="a3"/>
        <w:jc w:val="both"/>
        <w:rPr>
          <w:lang w:val="el-GR"/>
        </w:rPr>
      </w:pPr>
      <w:r w:rsidRPr="003121E4">
        <w:rPr>
          <w:lang w:val="el-GR"/>
        </w:rPr>
        <w:t>Ο Υποφάκελος ∆ικαιολογητικών Συµµετοχής περιέχει επί ποινή απαραδέκτου τα εξής δικαιολογητικά:</w:t>
      </w:r>
    </w:p>
    <w:p w14:paraId="6D1C019A" w14:textId="4967704D" w:rsidR="008B19F2" w:rsidRPr="003121E4" w:rsidRDefault="00606C55" w:rsidP="003121E4">
      <w:pPr>
        <w:pStyle w:val="a3"/>
        <w:numPr>
          <w:ilvl w:val="1"/>
          <w:numId w:val="49"/>
        </w:numPr>
        <w:jc w:val="both"/>
        <w:rPr>
          <w:lang w:val="el-GR"/>
        </w:rPr>
      </w:pPr>
      <w:r w:rsidRPr="003121E4">
        <w:rPr>
          <w:lang w:val="el-GR"/>
        </w:rPr>
        <w:t xml:space="preserve">Κάθε Υποψήφιος που συµµετέχει στο ∆ιαγωνισµό, </w:t>
      </w:r>
      <w:r w:rsidR="002B24CF" w:rsidRPr="003121E4">
        <w:rPr>
          <w:lang w:val="el-GR"/>
        </w:rPr>
        <w:t xml:space="preserve">είτε </w:t>
      </w:r>
      <w:r w:rsidRPr="003121E4">
        <w:rPr>
          <w:lang w:val="el-GR"/>
        </w:rPr>
        <w:t xml:space="preserve">µεµονωµένα ή ως µέλος ένωσης, </w:t>
      </w:r>
      <w:r w:rsidR="00537747" w:rsidRPr="003121E4">
        <w:rPr>
          <w:lang w:val="el-GR"/>
        </w:rPr>
        <w:t>Σ</w:t>
      </w:r>
      <w:r w:rsidRPr="003121E4">
        <w:rPr>
          <w:lang w:val="el-GR"/>
        </w:rPr>
        <w:t xml:space="preserve">ύµπραξης ή Κοινοπραξίας, οφείλει να προσκοµίσει σε </w:t>
      </w:r>
      <w:r w:rsidR="00020246" w:rsidRPr="003121E4">
        <w:rPr>
          <w:lang w:val="el-GR"/>
        </w:rPr>
        <w:t>πρωτότυπα ή νομίμως επικυρωμένα αντίγραφα ή απλά, ευκρινή και ευανάγνωστα φωτοαντίγραφα τα παρακάτω εν ισχύ δικαιολογητικά και έγγραφα</w:t>
      </w:r>
      <w:r w:rsidRPr="003121E4">
        <w:rPr>
          <w:lang w:val="el-GR"/>
        </w:rPr>
        <w:t>:</w:t>
      </w:r>
      <w:r w:rsidR="005744D2" w:rsidRPr="003121E4">
        <w:rPr>
          <w:lang w:val="el-GR"/>
        </w:rPr>
        <w:t xml:space="preserve"> </w:t>
      </w:r>
    </w:p>
    <w:p w14:paraId="348082E7" w14:textId="6B7BD695" w:rsidR="003121E4" w:rsidRPr="003121E4" w:rsidRDefault="003121E4" w:rsidP="003121E4">
      <w:pPr>
        <w:pStyle w:val="a3"/>
        <w:numPr>
          <w:ilvl w:val="1"/>
          <w:numId w:val="49"/>
        </w:numPr>
        <w:jc w:val="both"/>
        <w:rPr>
          <w:lang w:val="el-GR"/>
        </w:rPr>
      </w:pPr>
      <w:r w:rsidRPr="003121E4">
        <w:rPr>
          <w:lang w:val="el-GR"/>
        </w:rPr>
        <w:t xml:space="preserve">Τα αναφερόμενα στη παράγραφο 3.4 έγγραφα. </w:t>
      </w:r>
    </w:p>
    <w:p w14:paraId="66766083" w14:textId="77777777" w:rsidR="00FB7EC5" w:rsidRPr="003121E4" w:rsidRDefault="00606C55" w:rsidP="003121E4">
      <w:pPr>
        <w:pStyle w:val="a3"/>
        <w:jc w:val="both"/>
        <w:rPr>
          <w:lang w:val="el-GR"/>
        </w:rPr>
      </w:pPr>
      <w:r w:rsidRPr="003121E4">
        <w:rPr>
          <w:lang w:val="el-GR"/>
        </w:rPr>
        <w:t>Συστατικά έγγραφα νοµικού προσώπου, όπως (σε περίπτωση νοµικού</w:t>
      </w:r>
      <w:r w:rsidRPr="003121E4">
        <w:rPr>
          <w:spacing w:val="-27"/>
          <w:lang w:val="el-GR"/>
        </w:rPr>
        <w:t xml:space="preserve"> </w:t>
      </w:r>
      <w:r w:rsidRPr="003121E4">
        <w:rPr>
          <w:lang w:val="el-GR"/>
        </w:rPr>
        <w:t>προσώπου):</w:t>
      </w:r>
    </w:p>
    <w:p w14:paraId="66616D43" w14:textId="77777777" w:rsidR="00A95B21" w:rsidRPr="003121E4" w:rsidRDefault="00A95B21" w:rsidP="003121E4">
      <w:pPr>
        <w:pStyle w:val="a4"/>
        <w:numPr>
          <w:ilvl w:val="0"/>
          <w:numId w:val="52"/>
        </w:numPr>
        <w:rPr>
          <w:lang w:val="el-GR"/>
        </w:rPr>
      </w:pPr>
      <w:r w:rsidRPr="003121E4">
        <w:rPr>
          <w:lang w:val="el-GR"/>
        </w:rPr>
        <w:t xml:space="preserve">επίσηµο ή νόµιµα επικυρωµένο αντίγραφο του ισχύοντος </w:t>
      </w:r>
      <w:r w:rsidRPr="003121E4">
        <w:rPr>
          <w:spacing w:val="-1"/>
          <w:lang w:val="el-GR"/>
        </w:rPr>
        <w:t xml:space="preserve">κωδικοποιηµένου </w:t>
      </w:r>
      <w:r w:rsidRPr="003121E4">
        <w:rPr>
          <w:lang w:val="el-GR"/>
        </w:rPr>
        <w:t>καταστατικού της</w:t>
      </w:r>
      <w:r w:rsidRPr="003121E4">
        <w:rPr>
          <w:spacing w:val="-3"/>
          <w:lang w:val="el-GR"/>
        </w:rPr>
        <w:t xml:space="preserve"> </w:t>
      </w:r>
      <w:r w:rsidRPr="003121E4">
        <w:rPr>
          <w:lang w:val="el-GR"/>
        </w:rPr>
        <w:t>εταιρείας,</w:t>
      </w:r>
    </w:p>
    <w:p w14:paraId="42A97DDA" w14:textId="77777777" w:rsidR="00A95B21" w:rsidRPr="003121E4" w:rsidRDefault="00A95B21" w:rsidP="003121E4">
      <w:pPr>
        <w:pStyle w:val="a4"/>
        <w:numPr>
          <w:ilvl w:val="0"/>
          <w:numId w:val="52"/>
        </w:numPr>
        <w:rPr>
          <w:lang w:val="el-GR"/>
        </w:rPr>
      </w:pPr>
      <w:r w:rsidRPr="003121E4">
        <w:rPr>
          <w:lang w:val="el-GR"/>
        </w:rPr>
        <w:t xml:space="preserve">το τεύχος του ΦΕΚ ή ανάρτηση του ΓΕΜΗ, όπου δηµοσιεύθηκε η τελευταία   </w:t>
      </w:r>
      <w:r w:rsidRPr="003121E4">
        <w:rPr>
          <w:spacing w:val="8"/>
          <w:lang w:val="el-GR"/>
        </w:rPr>
        <w:t xml:space="preserve"> </w:t>
      </w:r>
      <w:r w:rsidRPr="003121E4">
        <w:rPr>
          <w:lang w:val="el-GR"/>
        </w:rPr>
        <w:t>απόφαση  µε την οποία συγκροτήθηκε σε σώµα το τελευταίο ∆ιοικητικό Συµβούλιο της εταιρείας και ορίστηκαν οι εκπρόσωποί της. Τα αλλοδαπά νοµικά πρόσωπα θα προσκοµίσουν αντίστοιχα µε τα ανωτέρω έγγραφα µεταφρασµένα από το Υπουργείο Εξωτερικών Προξενική Αρχή η ∆ικηγόρο.</w:t>
      </w:r>
    </w:p>
    <w:p w14:paraId="7B4DFE37" w14:textId="77777777" w:rsidR="00A95B21" w:rsidRPr="003121E4" w:rsidRDefault="00A95B21" w:rsidP="003121E4">
      <w:pPr>
        <w:pStyle w:val="a3"/>
        <w:ind w:left="720"/>
        <w:jc w:val="both"/>
        <w:rPr>
          <w:lang w:val="el-GR"/>
        </w:rPr>
      </w:pPr>
    </w:p>
    <w:p w14:paraId="7A1E8501" w14:textId="204C1FF4" w:rsidR="00A95B21" w:rsidRPr="003121E4" w:rsidRDefault="00A95B21" w:rsidP="003121E4">
      <w:pPr>
        <w:pStyle w:val="a3"/>
        <w:numPr>
          <w:ilvl w:val="1"/>
          <w:numId w:val="49"/>
        </w:numPr>
        <w:jc w:val="both"/>
        <w:rPr>
          <w:lang w:val="el-GR"/>
        </w:rPr>
      </w:pPr>
      <w:r w:rsidRPr="003121E4">
        <w:rPr>
          <w:lang w:val="el-GR"/>
        </w:rPr>
        <w:t xml:space="preserve">Αποδεικτικά άσκησης επαγγελµατικής δραστηριότητας, όπως βεβαίωση εγγραφής στο   οικείο µητρώο η οποία να είναι σε ισχύ, δηλαδή (ενδεικτικά): α) εάν είναι Ναυπηγοεπισκευαστικές Επιχειρήσεις να είναι εγγεγραµµένες στο Ειδικό Μητρώο του άρθρου 4 του Ν.3551/2007, β) εάν  είναι  Ειδικές  Επιχειρήσεις,  οι  οποίες  εκτελούν  επί  µέρους  εργασίες ναυπήγησης, µετατροπής, επισκευής και συντήρησης πλοίων, να είναι εγγεγραµµένες στο Ειδικό Μητρώο </w:t>
      </w:r>
      <w:r w:rsidRPr="003121E4">
        <w:rPr>
          <w:lang w:val="el-GR"/>
        </w:rPr>
        <w:lastRenderedPageBreak/>
        <w:t>του άρθρου 4 του Ν.3551/2007 για τις εργασίες αυτές και εφόσον αποδεδειγµένα συντρέχουν γι’ αυτές σωρευτικά οι προϋποθέσεις της παρ. 2 του άρθρου 3 του Ν.3551/2007.</w:t>
      </w:r>
    </w:p>
    <w:p w14:paraId="7FE16F78" w14:textId="77777777" w:rsidR="00A95B21" w:rsidRPr="003121E4" w:rsidRDefault="00A95B21" w:rsidP="003121E4">
      <w:pPr>
        <w:pStyle w:val="a3"/>
        <w:numPr>
          <w:ilvl w:val="1"/>
          <w:numId w:val="49"/>
        </w:numPr>
        <w:jc w:val="both"/>
        <w:rPr>
          <w:lang w:val="el-GR"/>
        </w:rPr>
      </w:pPr>
      <w:r w:rsidRPr="003121E4">
        <w:rPr>
          <w:lang w:val="el-GR"/>
        </w:rPr>
        <w:t>Αποδεικτικά άσκησης οικονομικής δραστηριότητας: βεβαίωση από το ΓΕΜΗ με την οποία να πιστοποιείται ότι ο Υποψήφιος έχει κύρια δραστηριότητα συναφή με το αντικείμενο του Διαγωνισμού.</w:t>
      </w:r>
    </w:p>
    <w:p w14:paraId="067E5565" w14:textId="77777777" w:rsidR="00762811" w:rsidRPr="003121E4" w:rsidRDefault="00762811" w:rsidP="003121E4">
      <w:pPr>
        <w:pStyle w:val="a4"/>
        <w:numPr>
          <w:ilvl w:val="1"/>
          <w:numId w:val="49"/>
        </w:numPr>
        <w:rPr>
          <w:lang w:val="el-GR"/>
        </w:rPr>
      </w:pPr>
      <w:r w:rsidRPr="003121E4">
        <w:rPr>
          <w:lang w:val="el-GR"/>
        </w:rPr>
        <w:t>Κατάλογο των κυριότερων παραδόσεων ναυπηγοεπισκευαστικών εργασιών που πραγµατοποίησε ο Υποψήφιος κατά την προηγούµενη τριετία, µε αναφορά του αντίστοιχου ποσού, της ηµεροµηνίας και του δηµόσιου ή ιδιωτικού παραλήπτη, αλλά και όσων έργων πραγµατοποιήθηκαν εντός του τρέχοντος έτους. Ο κατάλογος θα συνοδεύεται από  βεβαιώσεις καλής εκτέλεσης του δηµόσιου ή ιδιωτικού παραλήπτη των σηµαντικότερων από αυτές.</w:t>
      </w:r>
    </w:p>
    <w:p w14:paraId="379EAE7A" w14:textId="23728F49" w:rsidR="006851D9" w:rsidRPr="003121E4" w:rsidRDefault="006851D9" w:rsidP="003121E4">
      <w:pPr>
        <w:pStyle w:val="a4"/>
        <w:numPr>
          <w:ilvl w:val="1"/>
          <w:numId w:val="49"/>
        </w:numPr>
        <w:rPr>
          <w:lang w:val="el-GR"/>
        </w:rPr>
      </w:pPr>
      <w:r w:rsidRPr="003121E4">
        <w:rPr>
          <w:lang w:val="el-GR"/>
        </w:rPr>
        <w:t>Κατάλογο των ναυπηγοεπισκευαστικών (ελασµατουργικών) εργασίών (Steel plates and stiffeners renewal) που έχει εκτελέσει ο Υποψήφιος κατά τα τελευταία τρία (3) έτη (2019, 2020, 2021), αθροιστικά για τουλάχιστον 50 τόνους  ελασµατουργικών εργασιών σε πλοία ή πλωτά ναυπηγήµατα συνολικά. Αυτό θα αποδεικνύεται</w:t>
      </w:r>
      <w:r w:rsidR="00930DA3" w:rsidRPr="003121E4">
        <w:rPr>
          <w:lang w:val="el-GR"/>
        </w:rPr>
        <w:t xml:space="preserve"> </w:t>
      </w:r>
      <w:r w:rsidRPr="003121E4">
        <w:rPr>
          <w:lang w:val="el-GR"/>
        </w:rPr>
        <w:t xml:space="preserve">είτε µε </w:t>
      </w:r>
      <w:r w:rsidR="00C066EB" w:rsidRPr="003121E4">
        <w:rPr>
          <w:lang w:val="el-GR"/>
        </w:rPr>
        <w:t xml:space="preserve">νομίμως επικυρωμένα </w:t>
      </w:r>
      <w:r w:rsidRPr="003121E4">
        <w:rPr>
          <w:lang w:val="el-GR"/>
        </w:rPr>
        <w:t>αντίγραφ</w:t>
      </w:r>
      <w:r w:rsidR="00930DA3" w:rsidRPr="003121E4">
        <w:rPr>
          <w:lang w:val="el-GR"/>
        </w:rPr>
        <w:t xml:space="preserve">α/αποσπάσματα συμβάσεων, είτε με </w:t>
      </w:r>
      <w:r w:rsidR="00154536" w:rsidRPr="003121E4">
        <w:rPr>
          <w:lang w:val="el-GR"/>
        </w:rPr>
        <w:t xml:space="preserve">πρωτότυπες ή νομίμως επικυρωμένες </w:t>
      </w:r>
      <w:r w:rsidR="00930DA3" w:rsidRPr="003121E4">
        <w:rPr>
          <w:lang w:val="el-GR"/>
        </w:rPr>
        <w:t>βεβαιώσεις καλής εκτέλεσης</w:t>
      </w:r>
      <w:r w:rsidR="00C1014C" w:rsidRPr="003121E4">
        <w:rPr>
          <w:lang w:val="el-GR"/>
        </w:rPr>
        <w:t xml:space="preserve"> των πελατών του υποψηφίου</w:t>
      </w:r>
      <w:r w:rsidR="00930DA3" w:rsidRPr="003121E4">
        <w:rPr>
          <w:lang w:val="el-GR"/>
        </w:rPr>
        <w:t xml:space="preserve"> (στη βεβαίωση καλής εκτέλεσης πρέπει να </w:t>
      </w:r>
      <w:r w:rsidR="00C1014C" w:rsidRPr="003121E4">
        <w:rPr>
          <w:lang w:val="el-GR"/>
        </w:rPr>
        <w:t>προκύπτουν απαραίτητες πληροφορίες όσον αφορά την απόδειξη της εκτέλεσης εργασιών) είτε με συνδυασμό των ως άνω.</w:t>
      </w:r>
    </w:p>
    <w:p w14:paraId="5D984D4B" w14:textId="77777777" w:rsidR="005D7F8D" w:rsidRPr="003121E4" w:rsidRDefault="005D7F8D" w:rsidP="003121E4">
      <w:pPr>
        <w:pStyle w:val="a4"/>
        <w:numPr>
          <w:ilvl w:val="1"/>
          <w:numId w:val="49"/>
        </w:numPr>
        <w:rPr>
          <w:lang w:val="el-GR"/>
        </w:rPr>
      </w:pPr>
      <w:r w:rsidRPr="003121E4">
        <w:rPr>
          <w:lang w:val="el-GR"/>
        </w:rPr>
        <w:t>Αναλυτική παρουσίαση των επαγγελµατικών ικανοτήτων του Υποψηφίου (π.χ. αναφορά για επιχείρηση - ναυπηγείο, υποκαταστήµατα, αντιπροσώπους, συνεργάτες,</w:t>
      </w:r>
      <w:r w:rsidRPr="003121E4">
        <w:rPr>
          <w:spacing w:val="-28"/>
          <w:lang w:val="el-GR"/>
        </w:rPr>
        <w:t xml:space="preserve"> </w:t>
      </w:r>
      <w:r w:rsidRPr="003121E4">
        <w:rPr>
          <w:lang w:val="el-GR"/>
        </w:rPr>
        <w:t>κ.λ.π.).</w:t>
      </w:r>
    </w:p>
    <w:p w14:paraId="36DA2152" w14:textId="2E317570" w:rsidR="005D7F8D" w:rsidRPr="003121E4" w:rsidRDefault="005D7F8D" w:rsidP="003121E4">
      <w:pPr>
        <w:pStyle w:val="a4"/>
        <w:numPr>
          <w:ilvl w:val="1"/>
          <w:numId w:val="49"/>
        </w:numPr>
        <w:rPr>
          <w:lang w:val="el-GR"/>
        </w:rPr>
      </w:pPr>
      <w:r w:rsidRPr="003121E4">
        <w:rPr>
          <w:lang w:val="el-GR"/>
        </w:rPr>
        <w:t xml:space="preserve">Οικονοµικές καταστάσεις των τριών (3) τελευταίων ετών </w:t>
      </w:r>
      <w:r w:rsidR="006C4C70" w:rsidRPr="003121E4">
        <w:rPr>
          <w:lang w:val="el-GR"/>
        </w:rPr>
        <w:t>(2019-2020-2021)</w:t>
      </w:r>
      <w:r w:rsidRPr="003121E4">
        <w:rPr>
          <w:lang w:val="el-GR"/>
        </w:rPr>
        <w:t xml:space="preserve"> (νόµιµα δηµοσιευµένων στις περιπτώσεις που </w:t>
      </w:r>
      <w:r w:rsidR="00DB7486" w:rsidRPr="003121E4">
        <w:rPr>
          <w:lang w:val="el-GR"/>
        </w:rPr>
        <w:t>απαιτείται</w:t>
      </w:r>
      <w:r w:rsidRPr="003121E4">
        <w:rPr>
          <w:lang w:val="el-GR"/>
        </w:rPr>
        <w:t>).</w:t>
      </w:r>
    </w:p>
    <w:p w14:paraId="693D0FEB" w14:textId="77777777" w:rsidR="005D7F8D" w:rsidRPr="003121E4" w:rsidRDefault="005D7F8D" w:rsidP="003121E4">
      <w:pPr>
        <w:pStyle w:val="a4"/>
        <w:numPr>
          <w:ilvl w:val="1"/>
          <w:numId w:val="49"/>
        </w:numPr>
        <w:rPr>
          <w:lang w:val="el-GR"/>
        </w:rPr>
      </w:pPr>
      <w:r w:rsidRPr="003121E4">
        <w:rPr>
          <w:lang w:val="el-GR"/>
        </w:rPr>
        <w:t>Εγγυητική Επιστολή Συµµετοχής στο διαγωνισµό, διάρκειας ≥ 90 ηµερολογιακών ηµερών προσµετρούµενης και της καταληκτικής ηµεροµηνίας υποβολής προσφορών, που ανέρχεται  σε 10.000,00 ευρώ (σύµφωνα µε το υπόδειγµα του παραρτήµατος 3). Για την περίπτωση Κοινοπραξιών, Ενώσεων ή Συµπράξεων προσώπων, η Εγγυητική Επιστολή Συµµετοχής είναι πάντοτε</w:t>
      </w:r>
      <w:r w:rsidRPr="003121E4">
        <w:rPr>
          <w:spacing w:val="19"/>
          <w:lang w:val="el-GR"/>
        </w:rPr>
        <w:t xml:space="preserve"> </w:t>
      </w:r>
      <w:r w:rsidRPr="003121E4">
        <w:rPr>
          <w:lang w:val="el-GR"/>
        </w:rPr>
        <w:t>κοινή</w:t>
      </w:r>
      <w:r w:rsidRPr="003121E4">
        <w:rPr>
          <w:spacing w:val="18"/>
          <w:lang w:val="el-GR"/>
        </w:rPr>
        <w:t xml:space="preserve"> </w:t>
      </w:r>
      <w:r w:rsidRPr="003121E4">
        <w:rPr>
          <w:lang w:val="el-GR"/>
        </w:rPr>
        <w:t>υπέρ</w:t>
      </w:r>
      <w:r w:rsidRPr="003121E4">
        <w:rPr>
          <w:spacing w:val="17"/>
          <w:lang w:val="el-GR"/>
        </w:rPr>
        <w:t xml:space="preserve"> </w:t>
      </w:r>
      <w:r w:rsidRPr="003121E4">
        <w:rPr>
          <w:lang w:val="el-GR"/>
        </w:rPr>
        <w:t>όλων</w:t>
      </w:r>
      <w:r w:rsidRPr="003121E4">
        <w:rPr>
          <w:spacing w:val="19"/>
          <w:lang w:val="el-GR"/>
        </w:rPr>
        <w:t xml:space="preserve"> </w:t>
      </w:r>
      <w:r w:rsidRPr="003121E4">
        <w:rPr>
          <w:lang w:val="el-GR"/>
        </w:rPr>
        <w:t>των</w:t>
      </w:r>
      <w:r w:rsidRPr="003121E4">
        <w:rPr>
          <w:spacing w:val="19"/>
          <w:lang w:val="el-GR"/>
        </w:rPr>
        <w:t xml:space="preserve"> </w:t>
      </w:r>
      <w:r w:rsidRPr="003121E4">
        <w:rPr>
          <w:lang w:val="el-GR"/>
        </w:rPr>
        <w:t>µελών</w:t>
      </w:r>
      <w:r w:rsidRPr="003121E4">
        <w:rPr>
          <w:spacing w:val="19"/>
          <w:lang w:val="el-GR"/>
        </w:rPr>
        <w:t xml:space="preserve"> </w:t>
      </w:r>
      <w:r w:rsidRPr="003121E4">
        <w:rPr>
          <w:lang w:val="el-GR"/>
        </w:rPr>
        <w:t>της.</w:t>
      </w:r>
      <w:r w:rsidRPr="003121E4">
        <w:rPr>
          <w:spacing w:val="19"/>
          <w:lang w:val="el-GR"/>
        </w:rPr>
        <w:t xml:space="preserve"> </w:t>
      </w:r>
      <w:r w:rsidRPr="003121E4">
        <w:rPr>
          <w:lang w:val="el-GR"/>
        </w:rPr>
        <w:t>Αντί</w:t>
      </w:r>
      <w:r w:rsidRPr="003121E4">
        <w:rPr>
          <w:spacing w:val="17"/>
          <w:lang w:val="el-GR"/>
        </w:rPr>
        <w:t xml:space="preserve"> </w:t>
      </w:r>
      <w:r w:rsidRPr="003121E4">
        <w:rPr>
          <w:lang w:val="el-GR"/>
        </w:rPr>
        <w:t>εγγυητικής</w:t>
      </w:r>
      <w:r w:rsidRPr="003121E4">
        <w:rPr>
          <w:spacing w:val="20"/>
          <w:lang w:val="el-GR"/>
        </w:rPr>
        <w:t xml:space="preserve"> </w:t>
      </w:r>
      <w:r w:rsidRPr="003121E4">
        <w:rPr>
          <w:lang w:val="el-GR"/>
        </w:rPr>
        <w:t>επιστολής</w:t>
      </w:r>
      <w:r w:rsidRPr="003121E4">
        <w:rPr>
          <w:spacing w:val="20"/>
          <w:lang w:val="el-GR"/>
        </w:rPr>
        <w:t xml:space="preserve"> </w:t>
      </w:r>
      <w:r w:rsidRPr="003121E4">
        <w:rPr>
          <w:lang w:val="el-GR"/>
        </w:rPr>
        <w:t>µπορεί</w:t>
      </w:r>
      <w:r w:rsidRPr="003121E4">
        <w:rPr>
          <w:spacing w:val="19"/>
          <w:lang w:val="el-GR"/>
        </w:rPr>
        <w:t xml:space="preserve"> </w:t>
      </w:r>
      <w:r w:rsidRPr="003121E4">
        <w:rPr>
          <w:lang w:val="el-GR"/>
        </w:rPr>
        <w:t>να</w:t>
      </w:r>
      <w:r w:rsidRPr="003121E4">
        <w:rPr>
          <w:spacing w:val="19"/>
          <w:lang w:val="el-GR"/>
        </w:rPr>
        <w:t xml:space="preserve"> </w:t>
      </w:r>
      <w:r w:rsidRPr="003121E4">
        <w:rPr>
          <w:lang w:val="el-GR"/>
        </w:rPr>
        <w:t>κατατίθεται στον ΟΛΠ (σε έναν από τους κάτωθι τραπεζικούς λογαριασµούς του ΟΛΠ), ως εγγύηση, το αντίστοιχο χρηµατικό ποσό, πριν την υποβολή του φακέλου της προσφοράς εντός της οποίας θα πρέπει να έχει ενσωµατωθεί (στον υποφάκελο δικαιολογητικών συµµετοχής ) το σχετικό καταθετήριο.</w:t>
      </w:r>
    </w:p>
    <w:p w14:paraId="66988EFF" w14:textId="77777777" w:rsidR="005D7F8D" w:rsidRPr="003121E4" w:rsidRDefault="005D7F8D" w:rsidP="003121E4">
      <w:pPr>
        <w:pStyle w:val="a4"/>
        <w:ind w:left="567" w:firstLine="0"/>
        <w:rPr>
          <w:lang w:val="el-GR"/>
        </w:rPr>
      </w:pPr>
    </w:p>
    <w:tbl>
      <w:tblPr>
        <w:tblStyle w:val="TableNormal1"/>
        <w:tblW w:w="0" w:type="auto"/>
        <w:tblInd w:w="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82"/>
        <w:gridCol w:w="5129"/>
      </w:tblGrid>
      <w:tr w:rsidR="005D7F8D" w:rsidRPr="003121E4" w14:paraId="59E11DDA" w14:textId="77777777" w:rsidTr="0045062C">
        <w:trPr>
          <w:trHeight w:hRule="exact" w:val="1303"/>
        </w:trPr>
        <w:tc>
          <w:tcPr>
            <w:tcW w:w="3482" w:type="dxa"/>
            <w:vAlign w:val="center"/>
          </w:tcPr>
          <w:p w14:paraId="05B2CAAC" w14:textId="77777777" w:rsidR="005D7F8D" w:rsidRPr="003121E4" w:rsidRDefault="005D7F8D" w:rsidP="003121E4">
            <w:pPr>
              <w:pStyle w:val="TableParagraph"/>
              <w:ind w:left="567" w:hanging="567"/>
              <w:jc w:val="both"/>
            </w:pPr>
            <w:r w:rsidRPr="003121E4">
              <w:rPr>
                <w:noProof/>
                <w:lang w:val="el-GR" w:eastAsia="el-GR"/>
              </w:rPr>
              <w:drawing>
                <wp:inline distT="0" distB="0" distL="0" distR="0" wp14:anchorId="2CE48851" wp14:editId="564E6890">
                  <wp:extent cx="1163485" cy="746759"/>
                  <wp:effectExtent l="0" t="0" r="0" b="0"/>
                  <wp:docPr id="28"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image4.jpeg"/>
                          <pic:cNvPicPr/>
                        </pic:nvPicPr>
                        <pic:blipFill>
                          <a:blip r:embed="rId12" cstate="print"/>
                          <a:stretch>
                            <a:fillRect/>
                          </a:stretch>
                        </pic:blipFill>
                        <pic:spPr>
                          <a:xfrm>
                            <a:off x="0" y="0"/>
                            <a:ext cx="1163485" cy="746759"/>
                          </a:xfrm>
                          <a:prstGeom prst="rect">
                            <a:avLst/>
                          </a:prstGeom>
                        </pic:spPr>
                      </pic:pic>
                    </a:graphicData>
                  </a:graphic>
                </wp:inline>
              </w:drawing>
            </w:r>
          </w:p>
        </w:tc>
        <w:tc>
          <w:tcPr>
            <w:tcW w:w="5129" w:type="dxa"/>
            <w:vAlign w:val="center"/>
          </w:tcPr>
          <w:p w14:paraId="3715C987" w14:textId="77777777" w:rsidR="005D7F8D" w:rsidRPr="003121E4" w:rsidRDefault="005D7F8D" w:rsidP="003121E4">
            <w:pPr>
              <w:pStyle w:val="TableParagraph"/>
              <w:ind w:left="567" w:hanging="567"/>
              <w:jc w:val="both"/>
              <w:rPr>
                <w:b/>
              </w:rPr>
            </w:pPr>
            <w:r w:rsidRPr="003121E4">
              <w:rPr>
                <w:b/>
                <w:shd w:val="clear" w:color="auto" w:fill="F1F3F1"/>
              </w:rPr>
              <w:t>GR1501101900000019050500651</w:t>
            </w:r>
          </w:p>
        </w:tc>
      </w:tr>
      <w:tr w:rsidR="005D7F8D" w:rsidRPr="003121E4" w14:paraId="0FDDE7C4" w14:textId="77777777" w:rsidTr="0045062C">
        <w:trPr>
          <w:trHeight w:hRule="exact" w:val="862"/>
        </w:trPr>
        <w:tc>
          <w:tcPr>
            <w:tcW w:w="3482" w:type="dxa"/>
            <w:vAlign w:val="center"/>
          </w:tcPr>
          <w:p w14:paraId="2C431DEC" w14:textId="77777777" w:rsidR="005D7F8D" w:rsidRPr="003121E4" w:rsidRDefault="005D7F8D" w:rsidP="003121E4">
            <w:pPr>
              <w:pStyle w:val="TableParagraph"/>
              <w:ind w:left="567" w:hanging="567"/>
              <w:jc w:val="both"/>
            </w:pPr>
            <w:r w:rsidRPr="003121E4">
              <w:rPr>
                <w:noProof/>
                <w:lang w:val="el-GR" w:eastAsia="el-GR"/>
              </w:rPr>
              <w:drawing>
                <wp:inline distT="0" distB="0" distL="0" distR="0" wp14:anchorId="190E2DB0" wp14:editId="4FFB7674">
                  <wp:extent cx="1667213" cy="428625"/>
                  <wp:effectExtent l="0" t="0" r="0" b="0"/>
                  <wp:docPr id="29"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image5.jpeg"/>
                          <pic:cNvPicPr/>
                        </pic:nvPicPr>
                        <pic:blipFill>
                          <a:blip r:embed="rId13" cstate="print"/>
                          <a:stretch>
                            <a:fillRect/>
                          </a:stretch>
                        </pic:blipFill>
                        <pic:spPr>
                          <a:xfrm>
                            <a:off x="0" y="0"/>
                            <a:ext cx="1667213" cy="428625"/>
                          </a:xfrm>
                          <a:prstGeom prst="rect">
                            <a:avLst/>
                          </a:prstGeom>
                        </pic:spPr>
                      </pic:pic>
                    </a:graphicData>
                  </a:graphic>
                </wp:inline>
              </w:drawing>
            </w:r>
          </w:p>
        </w:tc>
        <w:tc>
          <w:tcPr>
            <w:tcW w:w="5129" w:type="dxa"/>
            <w:vAlign w:val="center"/>
          </w:tcPr>
          <w:p w14:paraId="25DFA587" w14:textId="77777777" w:rsidR="005D7F8D" w:rsidRPr="003121E4" w:rsidRDefault="005D7F8D" w:rsidP="003121E4">
            <w:pPr>
              <w:pStyle w:val="TableParagraph"/>
              <w:ind w:left="567" w:hanging="567"/>
              <w:jc w:val="both"/>
              <w:rPr>
                <w:b/>
              </w:rPr>
            </w:pPr>
            <w:r w:rsidRPr="003121E4">
              <w:rPr>
                <w:b/>
              </w:rPr>
              <w:t>GR7101401250125002320006462</w:t>
            </w:r>
          </w:p>
        </w:tc>
      </w:tr>
      <w:tr w:rsidR="005D7F8D" w:rsidRPr="003121E4" w14:paraId="5DA2D7DE" w14:textId="77777777" w:rsidTr="0045062C">
        <w:trPr>
          <w:trHeight w:hRule="exact" w:val="1253"/>
        </w:trPr>
        <w:tc>
          <w:tcPr>
            <w:tcW w:w="3482" w:type="dxa"/>
            <w:vAlign w:val="center"/>
          </w:tcPr>
          <w:p w14:paraId="4F10F4C3" w14:textId="77777777" w:rsidR="005D7F8D" w:rsidRPr="003121E4" w:rsidRDefault="005D7F8D" w:rsidP="003121E4">
            <w:pPr>
              <w:pStyle w:val="TableParagraph"/>
              <w:ind w:left="567" w:hanging="567"/>
              <w:jc w:val="both"/>
            </w:pPr>
            <w:r w:rsidRPr="003121E4">
              <w:rPr>
                <w:noProof/>
                <w:lang w:val="el-GR" w:eastAsia="el-GR"/>
              </w:rPr>
              <w:drawing>
                <wp:inline distT="0" distB="0" distL="0" distR="0" wp14:anchorId="7CFC1ED9" wp14:editId="6F385B72">
                  <wp:extent cx="1728215" cy="716279"/>
                  <wp:effectExtent l="0" t="0" r="0" b="0"/>
                  <wp:docPr id="30" name="image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image6.jpeg"/>
                          <pic:cNvPicPr/>
                        </pic:nvPicPr>
                        <pic:blipFill>
                          <a:blip r:embed="rId14" cstate="print"/>
                          <a:stretch>
                            <a:fillRect/>
                          </a:stretch>
                        </pic:blipFill>
                        <pic:spPr>
                          <a:xfrm>
                            <a:off x="0" y="0"/>
                            <a:ext cx="1728215" cy="716279"/>
                          </a:xfrm>
                          <a:prstGeom prst="rect">
                            <a:avLst/>
                          </a:prstGeom>
                        </pic:spPr>
                      </pic:pic>
                    </a:graphicData>
                  </a:graphic>
                </wp:inline>
              </w:drawing>
            </w:r>
          </w:p>
        </w:tc>
        <w:tc>
          <w:tcPr>
            <w:tcW w:w="5129" w:type="dxa"/>
            <w:vAlign w:val="center"/>
          </w:tcPr>
          <w:p w14:paraId="588ABD45" w14:textId="77777777" w:rsidR="005D7F8D" w:rsidRPr="003121E4" w:rsidRDefault="005D7F8D" w:rsidP="003121E4">
            <w:pPr>
              <w:pStyle w:val="TableParagraph"/>
              <w:ind w:left="567" w:hanging="567"/>
              <w:jc w:val="both"/>
            </w:pPr>
          </w:p>
          <w:p w14:paraId="5D8BF780" w14:textId="77777777" w:rsidR="005D7F8D" w:rsidRPr="003121E4" w:rsidRDefault="005D7F8D" w:rsidP="003121E4">
            <w:pPr>
              <w:pStyle w:val="TableParagraph"/>
              <w:ind w:left="567" w:hanging="567"/>
              <w:jc w:val="both"/>
              <w:rPr>
                <w:b/>
              </w:rPr>
            </w:pPr>
            <w:r w:rsidRPr="003121E4">
              <w:rPr>
                <w:b/>
              </w:rPr>
              <w:t>GR4902600250000440201113841</w:t>
            </w:r>
          </w:p>
        </w:tc>
      </w:tr>
      <w:tr w:rsidR="005D7F8D" w:rsidRPr="003121E4" w14:paraId="6F59DBDB" w14:textId="77777777" w:rsidTr="0045062C">
        <w:trPr>
          <w:trHeight w:hRule="exact" w:val="1349"/>
        </w:trPr>
        <w:tc>
          <w:tcPr>
            <w:tcW w:w="3482" w:type="dxa"/>
            <w:vAlign w:val="center"/>
          </w:tcPr>
          <w:p w14:paraId="4B404ED7" w14:textId="77777777" w:rsidR="005D7F8D" w:rsidRPr="003121E4" w:rsidRDefault="005D7F8D" w:rsidP="003121E4">
            <w:pPr>
              <w:pStyle w:val="TableParagraph"/>
              <w:ind w:left="567" w:hanging="567"/>
              <w:jc w:val="both"/>
            </w:pPr>
            <w:r w:rsidRPr="003121E4">
              <w:rPr>
                <w:noProof/>
                <w:lang w:val="el-GR" w:eastAsia="el-GR"/>
              </w:rPr>
              <w:drawing>
                <wp:inline distT="0" distB="0" distL="0" distR="0" wp14:anchorId="601924EA" wp14:editId="3FAA12A1">
                  <wp:extent cx="1282700" cy="752181"/>
                  <wp:effectExtent l="0" t="0" r="0" b="0"/>
                  <wp:docPr id="31" name="image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image7.jpeg"/>
                          <pic:cNvPicPr/>
                        </pic:nvPicPr>
                        <pic:blipFill>
                          <a:blip r:embed="rId15" cstate="print"/>
                          <a:stretch>
                            <a:fillRect/>
                          </a:stretch>
                        </pic:blipFill>
                        <pic:spPr>
                          <a:xfrm>
                            <a:off x="0" y="0"/>
                            <a:ext cx="1282149" cy="751858"/>
                          </a:xfrm>
                          <a:prstGeom prst="rect">
                            <a:avLst/>
                          </a:prstGeom>
                        </pic:spPr>
                      </pic:pic>
                    </a:graphicData>
                  </a:graphic>
                </wp:inline>
              </w:drawing>
            </w:r>
          </w:p>
        </w:tc>
        <w:tc>
          <w:tcPr>
            <w:tcW w:w="5129" w:type="dxa"/>
            <w:vAlign w:val="center"/>
          </w:tcPr>
          <w:p w14:paraId="7D1D7D39" w14:textId="77777777" w:rsidR="005D7F8D" w:rsidRPr="003121E4" w:rsidRDefault="005D7F8D" w:rsidP="003121E4">
            <w:pPr>
              <w:pStyle w:val="TableParagraph"/>
              <w:ind w:left="567" w:hanging="567"/>
              <w:jc w:val="both"/>
              <w:rPr>
                <w:b/>
              </w:rPr>
            </w:pPr>
            <w:r w:rsidRPr="003121E4">
              <w:rPr>
                <w:b/>
              </w:rPr>
              <w:t>GR8501721140005114032172486</w:t>
            </w:r>
          </w:p>
        </w:tc>
      </w:tr>
    </w:tbl>
    <w:p w14:paraId="65544CFA" w14:textId="77777777" w:rsidR="005D7F8D" w:rsidRPr="003121E4" w:rsidRDefault="005D7F8D" w:rsidP="003121E4">
      <w:pPr>
        <w:pStyle w:val="a4"/>
        <w:ind w:left="567" w:firstLine="0"/>
        <w:rPr>
          <w:lang w:val="el-GR"/>
        </w:rPr>
      </w:pPr>
    </w:p>
    <w:p w14:paraId="6E1A0CBA" w14:textId="77777777" w:rsidR="006C4C70" w:rsidRPr="003121E4" w:rsidRDefault="005D7F8D" w:rsidP="003121E4">
      <w:pPr>
        <w:pStyle w:val="a4"/>
        <w:numPr>
          <w:ilvl w:val="1"/>
          <w:numId w:val="49"/>
        </w:numPr>
        <w:rPr>
          <w:lang w:val="el-GR"/>
        </w:rPr>
      </w:pPr>
      <w:r w:rsidRPr="003121E4">
        <w:rPr>
          <w:lang w:val="el-GR"/>
        </w:rPr>
        <w:t xml:space="preserve">Απλή Υπεύθυνη Δήλωση, του κατά περίπτωση νόμιμου εκπροσώπου του υποβάλλοντος την προσφορά, στην οποία: </w:t>
      </w:r>
      <w:r w:rsidRPr="003121E4">
        <w:t>i</w:t>
      </w:r>
      <w:r w:rsidRPr="003121E4">
        <w:rPr>
          <w:lang w:val="el-GR"/>
        </w:rPr>
        <w:t xml:space="preserve">) Να αναγράφονται τα στοιχεία του διαγωνισμού. </w:t>
      </w:r>
      <w:r w:rsidRPr="003121E4">
        <w:t>ii</w:t>
      </w:r>
      <w:r w:rsidRPr="003121E4">
        <w:rPr>
          <w:lang w:val="el-GR"/>
        </w:rPr>
        <w:t xml:space="preserve">) Να αναφέρεται </w:t>
      </w:r>
      <w:r w:rsidRPr="003121E4">
        <w:rPr>
          <w:lang w:val="el-GR"/>
        </w:rPr>
        <w:lastRenderedPageBreak/>
        <w:t xml:space="preserve">ότι μέχρι και την ημέρα υποβολής της προσφοράς: </w:t>
      </w:r>
    </w:p>
    <w:p w14:paraId="786729B6" w14:textId="3A732327" w:rsidR="006C4C70" w:rsidRPr="003121E4" w:rsidRDefault="005D7F8D" w:rsidP="003121E4">
      <w:pPr>
        <w:pStyle w:val="a4"/>
        <w:numPr>
          <w:ilvl w:val="0"/>
          <w:numId w:val="55"/>
        </w:numPr>
        <w:rPr>
          <w:lang w:val="el-GR"/>
        </w:rPr>
      </w:pPr>
      <w:r w:rsidRPr="003121E4">
        <w:rPr>
          <w:lang w:val="el-GR"/>
        </w:rPr>
        <w:t xml:space="preserve">Ο υποψήφιος ανάδοχος είναι φορολογικά και ασφαλιστικά ενήμερος ως προς τις υποχρεώσεις του. </w:t>
      </w:r>
    </w:p>
    <w:p w14:paraId="28B82BEC" w14:textId="77777777" w:rsidR="006C4C70" w:rsidRPr="003121E4" w:rsidRDefault="005D7F8D" w:rsidP="003121E4">
      <w:pPr>
        <w:pStyle w:val="a4"/>
        <w:numPr>
          <w:ilvl w:val="0"/>
          <w:numId w:val="55"/>
        </w:numPr>
        <w:rPr>
          <w:lang w:val="el-GR"/>
        </w:rPr>
      </w:pPr>
      <w:r w:rsidRPr="003121E4">
        <w:rPr>
          <w:lang w:val="el-GR"/>
        </w:rPr>
        <w:t>Αποδέχεται ανεπιφύλακτα τους όρους της διακήρυξης, ότι έλαβε γνώση των ειδικών απαιτήσεων και ιδιαιτεροτήτων του Αντικειμένου του Διαγωνισμού καθώς και ότι έχει σχηµατίσει ιδία αντίληψη για τις απαιτήσεις επισκευής και συντήρησης της Πλωτής ∆εξαµενής «ΠΕΙΡΑΙΑΣ Ι» 15000 Τ και ότι παραιτείται από κάθε δικαίωμα αποζημίωσης του, σχετικό με οποιαδήποτε απόφαση της για αναβολή, ματαίωση ή ακύρωση του διαγωνισμού.</w:t>
      </w:r>
    </w:p>
    <w:p w14:paraId="3C79B980" w14:textId="77777777" w:rsidR="006C4C70" w:rsidRPr="003121E4" w:rsidRDefault="005D7F8D" w:rsidP="003121E4">
      <w:pPr>
        <w:pStyle w:val="a4"/>
        <w:numPr>
          <w:ilvl w:val="0"/>
          <w:numId w:val="55"/>
        </w:numPr>
        <w:rPr>
          <w:lang w:val="el-GR"/>
        </w:rPr>
      </w:pPr>
      <w:r w:rsidRPr="003121E4">
        <w:rPr>
          <w:lang w:val="el-GR"/>
        </w:rPr>
        <w:t>Σε περίπτωση φυσικού προσώπου, το φυσικό πρόσωπο και για τα νομικά πρόσωπα ο/οι νόμιμος/οι εκπρόσωπος/οι του νομικού προσώπου δεν έχουν καταδικασθεί για αδίκημα σχετικό με την άσκηση της επαγγελματικής τους δραστηριότητας (υπεξαίρεση, απάτη, εκβίαση, πλαστογραφία, ψευδορκία, δωροδοκία, δόλια χρεοκοπία). Ειδικότερα, για τις ανώνυμες εταιρίες η σχετική δήλωση αφορά στον πρόεδρο και στο διευθύνοντα σύμβουλο της εταιρίας, ενώ για τα λοιπών τύπων νομικά πρόσωπα αφορά στον/ους διαχειριστές ή τον/ους νομίμους εκπροσώπους τους.</w:t>
      </w:r>
    </w:p>
    <w:p w14:paraId="24CE4941" w14:textId="6E18645C" w:rsidR="008F785C" w:rsidRPr="003121E4" w:rsidRDefault="005D7F8D" w:rsidP="003121E4">
      <w:pPr>
        <w:pStyle w:val="a4"/>
        <w:numPr>
          <w:ilvl w:val="0"/>
          <w:numId w:val="55"/>
        </w:numPr>
        <w:rPr>
          <w:lang w:val="el-GR"/>
        </w:rPr>
      </w:pPr>
      <w:r w:rsidRPr="003121E4">
        <w:rPr>
          <w:lang w:val="el-GR"/>
        </w:rPr>
        <w:t xml:space="preserve">Ο υποψήφιος ανάδοχος </w:t>
      </w:r>
      <w:r w:rsidR="00E62C1C" w:rsidRPr="003121E4">
        <w:rPr>
          <w:lang w:val="el-GR"/>
        </w:rPr>
        <w:t xml:space="preserve">καθώς και έκαστο μέλος τυχόν </w:t>
      </w:r>
      <w:r w:rsidR="00B27A4F" w:rsidRPr="003121E4">
        <w:rPr>
          <w:lang w:val="el-GR"/>
        </w:rPr>
        <w:t xml:space="preserve">Ένωσης, </w:t>
      </w:r>
      <w:r w:rsidR="00E62C1C" w:rsidRPr="003121E4">
        <w:rPr>
          <w:lang w:val="el-GR"/>
        </w:rPr>
        <w:t xml:space="preserve">Σύμπραξης ή Κοινοπραξίας </w:t>
      </w:r>
      <w:r w:rsidR="00537747" w:rsidRPr="003121E4">
        <w:rPr>
          <w:lang w:val="el-GR"/>
        </w:rPr>
        <w:t xml:space="preserve">οφείλει να προσκομίσει </w:t>
      </w:r>
      <w:r w:rsidRPr="003121E4">
        <w:rPr>
          <w:lang w:val="el-GR"/>
        </w:rPr>
        <w:t xml:space="preserve"> «Ενιαίο Πιστοποιητικό Δικαστικής Φερεγγυότητας» σύμφωνα με την υπ’ αριθ. 8721 ΕΞ 2020/7.4.2020 ΚΥΑ (ΦΕΚ τ. Β’ 1384/14.4.2020)</w:t>
      </w:r>
      <w:r w:rsidR="00E62C1C" w:rsidRPr="003121E4">
        <w:rPr>
          <w:lang w:val="el-GR"/>
        </w:rPr>
        <w:t>.</w:t>
      </w:r>
      <w:r w:rsidRPr="003121E4">
        <w:rPr>
          <w:lang w:val="el-GR"/>
        </w:rPr>
        <w:t xml:space="preserve"> Τέλος σε περίπτωση Κοινοπραξίας, προσκομίζεται το συμφωνητικό σύστασης της Κοινοπραξίας και εξουσιοδότηση όλων των μελών της Κοινοπραξίας στο νόμιμο εκπρόσωπο αυτής για τη συμμετοχή της Κοινοπραξίας στο Διαγωνισμό και την υποβολή προσφοράς</w:t>
      </w:r>
      <w:r w:rsidR="006A0B3E" w:rsidRPr="003121E4">
        <w:rPr>
          <w:lang w:val="el-GR"/>
        </w:rPr>
        <w:t>.</w:t>
      </w:r>
    </w:p>
    <w:p w14:paraId="18DD0FB8" w14:textId="77777777" w:rsidR="002B24CF" w:rsidRPr="003121E4" w:rsidRDefault="00915477" w:rsidP="003121E4">
      <w:pPr>
        <w:pStyle w:val="a4"/>
        <w:numPr>
          <w:ilvl w:val="0"/>
          <w:numId w:val="55"/>
        </w:numPr>
        <w:rPr>
          <w:lang w:val="el-GR"/>
        </w:rPr>
      </w:pPr>
      <w:r w:rsidRPr="003121E4">
        <w:rPr>
          <w:lang w:val="el-GR"/>
        </w:rPr>
        <w:t>Ο υποψήφιος ανάδοχος καθώς και έκαστο μέλος τυχόν Ένωσης, Σύμπραξης ή Κοινοπραξίας οφείλει να προσκομίσει φ</w:t>
      </w:r>
      <w:r w:rsidR="002B24CF" w:rsidRPr="003121E4">
        <w:rPr>
          <w:lang w:val="el-GR"/>
        </w:rPr>
        <w:t>ορολογική και ασφαλιστική ενημερότητα</w:t>
      </w:r>
    </w:p>
    <w:p w14:paraId="73B0B5CC" w14:textId="77777777" w:rsidR="00B805AB" w:rsidRPr="003121E4" w:rsidRDefault="00B805AB" w:rsidP="003121E4">
      <w:pPr>
        <w:pStyle w:val="a4"/>
        <w:numPr>
          <w:ilvl w:val="1"/>
          <w:numId w:val="49"/>
        </w:numPr>
        <w:rPr>
          <w:lang w:val="el-GR"/>
        </w:rPr>
      </w:pPr>
      <w:r w:rsidRPr="003121E4">
        <w:rPr>
          <w:lang w:val="el-GR"/>
        </w:rPr>
        <w:t>Πράξη του αρµόδιου οργάνου διοίκησης κάθε νοµικού προσώπου του προσφέροντος, από το οποίο να προκύπτει η έγκρισή του για τη συµµετοχή του στο διαγωνισµό. Στην περίπτωση συµµετοχής φυσικού προσώπου η ανωτέρω πράξη αντικαθίσταται από υπεύθυνη δήλωση µε αντίστοιχο</w:t>
      </w:r>
      <w:r w:rsidRPr="003121E4">
        <w:rPr>
          <w:spacing w:val="-8"/>
          <w:lang w:val="el-GR"/>
        </w:rPr>
        <w:t xml:space="preserve"> </w:t>
      </w:r>
      <w:r w:rsidRPr="003121E4">
        <w:rPr>
          <w:lang w:val="el-GR"/>
        </w:rPr>
        <w:t>περιεχόµενο.</w:t>
      </w:r>
    </w:p>
    <w:p w14:paraId="5D3B368A" w14:textId="77777777" w:rsidR="00B805AB" w:rsidRPr="003121E4" w:rsidRDefault="00B805AB" w:rsidP="003121E4">
      <w:pPr>
        <w:pStyle w:val="a4"/>
        <w:numPr>
          <w:ilvl w:val="1"/>
          <w:numId w:val="49"/>
        </w:numPr>
        <w:rPr>
          <w:lang w:val="el-GR"/>
        </w:rPr>
      </w:pPr>
      <w:r w:rsidRPr="003121E4">
        <w:rPr>
          <w:lang w:val="el-GR"/>
        </w:rPr>
        <w:t>Επιστολή ασφαλιστικής εταιρείας µε την οποία θα δεσµεύεται ότι θα προβεί στις προβλεπόµενες ανωτέρω ασφαλιστικές καλύψεις</w:t>
      </w:r>
      <w:r w:rsidR="00062C14" w:rsidRPr="003121E4">
        <w:rPr>
          <w:lang w:val="el-GR"/>
        </w:rPr>
        <w:t xml:space="preserve"> (παρ. 3.8),</w:t>
      </w:r>
      <w:r w:rsidRPr="003121E4">
        <w:rPr>
          <w:lang w:val="el-GR"/>
        </w:rPr>
        <w:t xml:space="preserve"> για λογαριασµό του πελάτη της - προσφέροντος, εφόσον αυτός κηρυχθεί</w:t>
      </w:r>
      <w:r w:rsidRPr="003121E4">
        <w:rPr>
          <w:spacing w:val="-15"/>
          <w:lang w:val="el-GR"/>
        </w:rPr>
        <w:t xml:space="preserve"> </w:t>
      </w:r>
      <w:r w:rsidRPr="003121E4">
        <w:rPr>
          <w:lang w:val="el-GR"/>
        </w:rPr>
        <w:t>Ανάδοχος.</w:t>
      </w:r>
    </w:p>
    <w:p w14:paraId="43A82778" w14:textId="77777777" w:rsidR="00B805AB" w:rsidRPr="003121E4" w:rsidRDefault="00B805AB" w:rsidP="003121E4">
      <w:pPr>
        <w:pStyle w:val="a4"/>
        <w:ind w:left="720" w:firstLine="0"/>
        <w:rPr>
          <w:lang w:val="el-GR"/>
        </w:rPr>
      </w:pPr>
    </w:p>
    <w:p w14:paraId="24FF108B" w14:textId="162527BF" w:rsidR="00B04FD0" w:rsidRPr="003121E4" w:rsidRDefault="00B805AB" w:rsidP="003121E4">
      <w:pPr>
        <w:pStyle w:val="a3"/>
        <w:ind w:left="360"/>
        <w:jc w:val="both"/>
        <w:rPr>
          <w:lang w:val="el-GR"/>
        </w:rPr>
      </w:pPr>
      <w:r w:rsidRPr="003121E4">
        <w:rPr>
          <w:lang w:val="el-GR"/>
        </w:rPr>
        <w:t xml:space="preserve">Για τις Κοινοπραξίες ή Ενώσεις ή </w:t>
      </w:r>
      <w:r w:rsidR="00711B02" w:rsidRPr="003121E4">
        <w:rPr>
          <w:lang w:val="el-GR"/>
        </w:rPr>
        <w:t>Συμπράξεις</w:t>
      </w:r>
      <w:r w:rsidRPr="003121E4">
        <w:rPr>
          <w:lang w:val="el-GR"/>
        </w:rPr>
        <w:t xml:space="preserve"> Προσώπων </w:t>
      </w:r>
      <w:r w:rsidR="00DA1045" w:rsidRPr="003121E4">
        <w:rPr>
          <w:lang w:val="el-GR"/>
        </w:rPr>
        <w:t xml:space="preserve">δύναται </w:t>
      </w:r>
      <w:r w:rsidRPr="003121E4">
        <w:rPr>
          <w:lang w:val="el-GR"/>
        </w:rPr>
        <w:t xml:space="preserve"> να πληρούνται και να υπολογίζονται αθροιστικά </w:t>
      </w:r>
      <w:r w:rsidR="00DA1045" w:rsidRPr="003121E4">
        <w:rPr>
          <w:lang w:val="el-GR"/>
        </w:rPr>
        <w:t xml:space="preserve">αποκλειστικά και μόνο </w:t>
      </w:r>
      <w:r w:rsidR="00C7743E" w:rsidRPr="003121E4">
        <w:rPr>
          <w:lang w:val="el-GR"/>
        </w:rPr>
        <w:t xml:space="preserve">οι </w:t>
      </w:r>
      <w:r w:rsidR="00DA1045" w:rsidRPr="003121E4">
        <w:rPr>
          <w:lang w:val="el-GR"/>
        </w:rPr>
        <w:t xml:space="preserve">κατωτέρω ειδικότερες </w:t>
      </w:r>
      <w:r w:rsidR="00C7743E" w:rsidRPr="003121E4">
        <w:rPr>
          <w:lang w:val="el-GR"/>
        </w:rPr>
        <w:t>προϋποθέσεις συμμετοχής στο διαγωνισμό</w:t>
      </w:r>
      <w:r w:rsidR="00FC15D6" w:rsidRPr="003121E4">
        <w:rPr>
          <w:lang w:val="el-GR"/>
        </w:rPr>
        <w:t>, δηλαδή</w:t>
      </w:r>
      <w:r w:rsidR="00C7743E" w:rsidRPr="003121E4">
        <w:rPr>
          <w:lang w:val="el-GR"/>
        </w:rPr>
        <w:t xml:space="preserve"> </w:t>
      </w:r>
      <w:r w:rsidRPr="003121E4">
        <w:rPr>
          <w:lang w:val="el-GR"/>
        </w:rPr>
        <w:t xml:space="preserve">αρκεί τα σχετικά </w:t>
      </w:r>
      <w:r w:rsidR="00FC15D6" w:rsidRPr="003121E4">
        <w:rPr>
          <w:lang w:val="el-GR"/>
        </w:rPr>
        <w:t xml:space="preserve">κατωτέρω </w:t>
      </w:r>
      <w:r w:rsidRPr="003121E4">
        <w:rPr>
          <w:lang w:val="el-GR"/>
        </w:rPr>
        <w:t xml:space="preserve">αποδεικτικά στοιχεία να τα διαθέτει και καταθέτει με την προσφορά τουλάχιστον ένα μέλος της Κοινοπραξίας, ή Ένωσης ή Σύμπραξης προσώπων </w:t>
      </w:r>
      <w:r w:rsidR="00395F5C" w:rsidRPr="003121E4">
        <w:rPr>
          <w:lang w:val="el-GR"/>
        </w:rPr>
        <w:t>και ειδικότερα</w:t>
      </w:r>
      <w:r w:rsidRPr="003121E4">
        <w:rPr>
          <w:lang w:val="el-GR"/>
        </w:rPr>
        <w:t xml:space="preserve">: </w:t>
      </w:r>
    </w:p>
    <w:p w14:paraId="682A7830" w14:textId="6F3D3495" w:rsidR="00B04FD0" w:rsidRPr="003121E4" w:rsidRDefault="00B805AB" w:rsidP="003121E4">
      <w:pPr>
        <w:pStyle w:val="a3"/>
        <w:ind w:left="360"/>
        <w:jc w:val="both"/>
        <w:rPr>
          <w:lang w:val="el-GR"/>
        </w:rPr>
      </w:pPr>
      <w:r w:rsidRPr="003121E4">
        <w:rPr>
          <w:lang w:val="el-GR"/>
        </w:rPr>
        <w:t xml:space="preserve">α. τις τεχνικές απαιτήσεις του παραρτήματος ΙΙ, </w:t>
      </w:r>
    </w:p>
    <w:p w14:paraId="4051C585" w14:textId="77777777" w:rsidR="00B04FD0" w:rsidRPr="003121E4" w:rsidRDefault="00B805AB" w:rsidP="003121E4">
      <w:pPr>
        <w:pStyle w:val="a3"/>
        <w:ind w:left="360"/>
        <w:jc w:val="both"/>
        <w:rPr>
          <w:lang w:val="el-GR"/>
        </w:rPr>
      </w:pPr>
      <w:r w:rsidRPr="003121E4">
        <w:rPr>
          <w:lang w:val="el-GR"/>
        </w:rPr>
        <w:t xml:space="preserve">β. </w:t>
      </w:r>
      <w:r w:rsidR="00395F5C" w:rsidRPr="003121E4">
        <w:rPr>
          <w:lang w:val="el-GR"/>
        </w:rPr>
        <w:t>τις απαιτήσεις</w:t>
      </w:r>
      <w:r w:rsidRPr="003121E4">
        <w:rPr>
          <w:lang w:val="el-GR"/>
        </w:rPr>
        <w:t xml:space="preserve"> του άρθρου </w:t>
      </w:r>
      <w:r w:rsidR="00852A59" w:rsidRPr="003121E4">
        <w:rPr>
          <w:lang w:val="el-GR"/>
        </w:rPr>
        <w:t>6.2</w:t>
      </w:r>
      <w:r w:rsidRPr="003121E4">
        <w:rPr>
          <w:lang w:val="el-GR"/>
        </w:rPr>
        <w:t xml:space="preserve"> (Αποδεικτικά άσκησης επαγγελματικής δραστηριότητας), </w:t>
      </w:r>
    </w:p>
    <w:p w14:paraId="1C13515E" w14:textId="77777777" w:rsidR="00B04FD0" w:rsidRPr="003121E4" w:rsidRDefault="00B805AB" w:rsidP="003121E4">
      <w:pPr>
        <w:pStyle w:val="a3"/>
        <w:ind w:left="360"/>
        <w:jc w:val="both"/>
        <w:rPr>
          <w:lang w:val="el-GR"/>
        </w:rPr>
      </w:pPr>
      <w:r w:rsidRPr="003121E4">
        <w:rPr>
          <w:lang w:val="el-GR"/>
        </w:rPr>
        <w:t xml:space="preserve">γ. </w:t>
      </w:r>
      <w:r w:rsidR="001755FE" w:rsidRPr="003121E4">
        <w:rPr>
          <w:lang w:val="el-GR"/>
        </w:rPr>
        <w:t xml:space="preserve">τις απαιτήσεις </w:t>
      </w:r>
      <w:r w:rsidRPr="003121E4">
        <w:rPr>
          <w:lang w:val="el-GR"/>
        </w:rPr>
        <w:t xml:space="preserve">του άρθρου </w:t>
      </w:r>
      <w:r w:rsidR="00852A59" w:rsidRPr="003121E4">
        <w:rPr>
          <w:lang w:val="el-GR"/>
        </w:rPr>
        <w:t>6.4</w:t>
      </w:r>
      <w:r w:rsidRPr="003121E4">
        <w:rPr>
          <w:lang w:val="el-GR"/>
        </w:rPr>
        <w:t xml:space="preserve"> (Κατάλογο κυριότερων παραδόσεων), </w:t>
      </w:r>
    </w:p>
    <w:p w14:paraId="2C2532A8" w14:textId="77777777" w:rsidR="00B04FD0" w:rsidRPr="003121E4" w:rsidRDefault="00B805AB" w:rsidP="003121E4">
      <w:pPr>
        <w:pStyle w:val="a3"/>
        <w:ind w:left="360"/>
        <w:jc w:val="both"/>
        <w:rPr>
          <w:lang w:val="el-GR"/>
        </w:rPr>
      </w:pPr>
      <w:r w:rsidRPr="003121E4">
        <w:rPr>
          <w:lang w:val="el-GR"/>
        </w:rPr>
        <w:t xml:space="preserve">δ. </w:t>
      </w:r>
      <w:r w:rsidR="001755FE" w:rsidRPr="003121E4">
        <w:rPr>
          <w:lang w:val="el-GR"/>
        </w:rPr>
        <w:t xml:space="preserve">τις απαιτήσεις </w:t>
      </w:r>
      <w:r w:rsidRPr="003121E4">
        <w:rPr>
          <w:lang w:val="el-GR"/>
        </w:rPr>
        <w:t xml:space="preserve">του άρθρου </w:t>
      </w:r>
      <w:r w:rsidR="00852A59" w:rsidRPr="003121E4">
        <w:rPr>
          <w:lang w:val="el-GR"/>
        </w:rPr>
        <w:t>6</w:t>
      </w:r>
      <w:r w:rsidRPr="003121E4">
        <w:rPr>
          <w:lang w:val="el-GR"/>
        </w:rPr>
        <w:t>.</w:t>
      </w:r>
      <w:r w:rsidR="00852A59" w:rsidRPr="003121E4">
        <w:rPr>
          <w:lang w:val="el-GR"/>
        </w:rPr>
        <w:t>5</w:t>
      </w:r>
      <w:r w:rsidRPr="003121E4">
        <w:rPr>
          <w:lang w:val="el-GR"/>
        </w:rPr>
        <w:t xml:space="preserve"> (Αναλυτική παρουσίαση των επαγγελματικών ικανοτήτων), </w:t>
      </w:r>
    </w:p>
    <w:p w14:paraId="052CA44C" w14:textId="378CA623" w:rsidR="00B04FD0" w:rsidRPr="003121E4" w:rsidRDefault="00B805AB" w:rsidP="004A6AC1">
      <w:pPr>
        <w:pStyle w:val="a3"/>
        <w:ind w:left="360"/>
        <w:jc w:val="both"/>
        <w:rPr>
          <w:lang w:val="el-GR"/>
        </w:rPr>
      </w:pPr>
      <w:r w:rsidRPr="003121E4">
        <w:rPr>
          <w:lang w:val="el-GR"/>
        </w:rPr>
        <w:t xml:space="preserve">ε.  </w:t>
      </w:r>
      <w:r w:rsidR="001755FE" w:rsidRPr="003121E4">
        <w:rPr>
          <w:lang w:val="el-GR"/>
        </w:rPr>
        <w:t xml:space="preserve">τις απαιτήσεις </w:t>
      </w:r>
      <w:r w:rsidRPr="003121E4">
        <w:rPr>
          <w:lang w:val="el-GR"/>
        </w:rPr>
        <w:t xml:space="preserve">του άρθρου </w:t>
      </w:r>
      <w:r w:rsidR="00852A59" w:rsidRPr="003121E4">
        <w:rPr>
          <w:lang w:val="el-GR"/>
        </w:rPr>
        <w:t>6</w:t>
      </w:r>
      <w:r w:rsidRPr="003121E4">
        <w:rPr>
          <w:lang w:val="el-GR"/>
        </w:rPr>
        <w:t>.</w:t>
      </w:r>
      <w:r w:rsidR="00E024D7" w:rsidRPr="003121E4">
        <w:rPr>
          <w:lang w:val="el-GR"/>
        </w:rPr>
        <w:t xml:space="preserve">8 </w:t>
      </w:r>
      <w:r w:rsidRPr="003121E4">
        <w:rPr>
          <w:lang w:val="el-GR"/>
        </w:rPr>
        <w:t xml:space="preserve">(Εγγυητική Επιστολή συμμετοχής), </w:t>
      </w:r>
    </w:p>
    <w:p w14:paraId="1CA7B1FB" w14:textId="703F97DC" w:rsidR="001755FE" w:rsidRPr="003121E4" w:rsidRDefault="004A6AC1" w:rsidP="003121E4">
      <w:pPr>
        <w:pStyle w:val="a3"/>
        <w:ind w:left="360"/>
        <w:jc w:val="both"/>
        <w:rPr>
          <w:lang w:val="el-GR"/>
        </w:rPr>
      </w:pPr>
      <w:r>
        <w:rPr>
          <w:lang w:val="el-GR"/>
        </w:rPr>
        <w:t>στ</w:t>
      </w:r>
      <w:r w:rsidR="00B805AB" w:rsidRPr="003121E4">
        <w:rPr>
          <w:lang w:val="el-GR"/>
        </w:rPr>
        <w:t xml:space="preserve">. </w:t>
      </w:r>
      <w:r w:rsidR="001755FE" w:rsidRPr="003121E4">
        <w:rPr>
          <w:lang w:val="el-GR"/>
        </w:rPr>
        <w:t xml:space="preserve">τις απαιτήσεις </w:t>
      </w:r>
      <w:r w:rsidR="00B805AB" w:rsidRPr="003121E4">
        <w:rPr>
          <w:lang w:val="el-GR"/>
        </w:rPr>
        <w:t xml:space="preserve">του άρθρου </w:t>
      </w:r>
      <w:r w:rsidR="00852A59" w:rsidRPr="003121E4">
        <w:rPr>
          <w:lang w:val="el-GR"/>
        </w:rPr>
        <w:t>6</w:t>
      </w:r>
      <w:r w:rsidR="00B805AB" w:rsidRPr="003121E4">
        <w:rPr>
          <w:lang w:val="el-GR"/>
        </w:rPr>
        <w:t>.1</w:t>
      </w:r>
      <w:r w:rsidR="00852A59" w:rsidRPr="003121E4">
        <w:rPr>
          <w:lang w:val="el-GR"/>
        </w:rPr>
        <w:t>0</w:t>
      </w:r>
      <w:r w:rsidR="00B805AB" w:rsidRPr="003121E4">
        <w:rPr>
          <w:lang w:val="el-GR"/>
        </w:rPr>
        <w:t xml:space="preserve"> (Επιστολή ασφαλιστικής εταιρείας), </w:t>
      </w:r>
    </w:p>
    <w:p w14:paraId="6863B0C4" w14:textId="3F44C114" w:rsidR="00B805AB" w:rsidRPr="003121E4" w:rsidRDefault="001755FE" w:rsidP="003121E4">
      <w:pPr>
        <w:pStyle w:val="a3"/>
        <w:ind w:left="360"/>
        <w:jc w:val="both"/>
        <w:rPr>
          <w:lang w:val="el-GR"/>
        </w:rPr>
      </w:pPr>
      <w:r w:rsidRPr="003121E4">
        <w:rPr>
          <w:lang w:val="el-GR"/>
        </w:rPr>
        <w:t xml:space="preserve">και διευκρινίζεται ότι τα ανωτέρω αριθμημένα μπορεί να </w:t>
      </w:r>
      <w:r w:rsidR="00B805AB" w:rsidRPr="003121E4">
        <w:rPr>
          <w:lang w:val="el-GR"/>
        </w:rPr>
        <w:t xml:space="preserve">διαθέτει </w:t>
      </w:r>
      <w:r w:rsidRPr="003121E4">
        <w:rPr>
          <w:lang w:val="el-GR"/>
        </w:rPr>
        <w:t xml:space="preserve">είτε </w:t>
      </w:r>
      <w:r w:rsidR="00B805AB" w:rsidRPr="003121E4">
        <w:rPr>
          <w:lang w:val="el-GR"/>
        </w:rPr>
        <w:t>ένα μέλος της Κοινοπραξίας, ή Ένωσης ή Σύμπραξης αυτών, είτε περισσότερα ή όλα τα μέλη σωρευτικά.</w:t>
      </w:r>
    </w:p>
    <w:p w14:paraId="53812D16" w14:textId="77777777" w:rsidR="00B805AB" w:rsidRPr="003121E4" w:rsidRDefault="00B805AB" w:rsidP="003121E4">
      <w:pPr>
        <w:pStyle w:val="a3"/>
        <w:ind w:left="360"/>
        <w:jc w:val="both"/>
        <w:rPr>
          <w:lang w:val="el-GR"/>
        </w:rPr>
      </w:pPr>
    </w:p>
    <w:p w14:paraId="1DAB95B0" w14:textId="77777777" w:rsidR="00B805AB" w:rsidRPr="003121E4" w:rsidRDefault="00B805AB" w:rsidP="003121E4">
      <w:pPr>
        <w:pStyle w:val="a3"/>
        <w:ind w:left="360"/>
        <w:jc w:val="both"/>
        <w:rPr>
          <w:lang w:val="el-GR"/>
        </w:rPr>
      </w:pPr>
      <w:r w:rsidRPr="003121E4">
        <w:rPr>
          <w:lang w:val="el-GR"/>
        </w:rPr>
        <w:t xml:space="preserve">Για τις Κοινοπραξίες ή Ενώσεις ή Συµπράξεις Προσώπων  πρέπει να πληρούνται και να υποβάλλονται ξεχωριστά για κάθε μέλος όλα τα νομιμοποιητικά έγγραφα των άρθρων: </w:t>
      </w:r>
      <w:r w:rsidR="00852A59" w:rsidRPr="003121E4">
        <w:rPr>
          <w:lang w:val="el-GR"/>
        </w:rPr>
        <w:t>6</w:t>
      </w:r>
      <w:r w:rsidRPr="003121E4">
        <w:rPr>
          <w:lang w:val="el-GR"/>
        </w:rPr>
        <w:t xml:space="preserve">.1, </w:t>
      </w:r>
      <w:r w:rsidR="00852A59" w:rsidRPr="003121E4">
        <w:rPr>
          <w:lang w:val="el-GR"/>
        </w:rPr>
        <w:t>6</w:t>
      </w:r>
      <w:r w:rsidRPr="003121E4">
        <w:rPr>
          <w:lang w:val="el-GR"/>
        </w:rPr>
        <w:t>.</w:t>
      </w:r>
      <w:r w:rsidR="00852A59" w:rsidRPr="003121E4">
        <w:rPr>
          <w:lang w:val="el-GR"/>
        </w:rPr>
        <w:t>3</w:t>
      </w:r>
      <w:r w:rsidRPr="003121E4">
        <w:rPr>
          <w:lang w:val="el-GR"/>
        </w:rPr>
        <w:t xml:space="preserve">, </w:t>
      </w:r>
      <w:r w:rsidR="00852A59" w:rsidRPr="003121E4">
        <w:rPr>
          <w:lang w:val="el-GR"/>
        </w:rPr>
        <w:t>6.6, 6.9.</w:t>
      </w:r>
    </w:p>
    <w:p w14:paraId="5A9A3B9B" w14:textId="77777777" w:rsidR="00B805AB" w:rsidRPr="003121E4" w:rsidRDefault="00B805AB" w:rsidP="003121E4">
      <w:pPr>
        <w:pStyle w:val="a3"/>
        <w:ind w:left="360"/>
        <w:jc w:val="both"/>
        <w:rPr>
          <w:lang w:val="el-GR"/>
        </w:rPr>
      </w:pPr>
    </w:p>
    <w:p w14:paraId="69ED8BC3" w14:textId="77777777" w:rsidR="00B805AB" w:rsidRPr="003121E4" w:rsidRDefault="00B805AB" w:rsidP="003121E4">
      <w:pPr>
        <w:pStyle w:val="a3"/>
        <w:ind w:left="360"/>
        <w:jc w:val="both"/>
        <w:rPr>
          <w:lang w:val="el-GR"/>
        </w:rPr>
      </w:pPr>
      <w:r w:rsidRPr="003121E4">
        <w:rPr>
          <w:lang w:val="el-GR"/>
        </w:rPr>
        <w:t>Για τις Κοινοπραξίες ή Ενώσεις ή Συµπράξεις Προσώπων, επιπλέον πρέπει να κατατεθούν:</w:t>
      </w:r>
    </w:p>
    <w:p w14:paraId="5917AB9A" w14:textId="77777777" w:rsidR="00B805AB" w:rsidRPr="003121E4" w:rsidRDefault="00B805AB" w:rsidP="003121E4">
      <w:pPr>
        <w:pStyle w:val="a4"/>
        <w:numPr>
          <w:ilvl w:val="0"/>
          <w:numId w:val="53"/>
        </w:numPr>
        <w:rPr>
          <w:lang w:val="el-GR"/>
        </w:rPr>
      </w:pPr>
      <w:r w:rsidRPr="003121E4">
        <w:rPr>
          <w:lang w:val="el-GR"/>
        </w:rPr>
        <w:t>Συµφωνητικό µεταξύ των µελών της Ένωσης ή Σύµπραξης Προσώπων</w:t>
      </w:r>
      <w:r w:rsidRPr="003121E4">
        <w:rPr>
          <w:spacing w:val="-22"/>
          <w:lang w:val="el-GR"/>
        </w:rPr>
        <w:t xml:space="preserve"> </w:t>
      </w:r>
      <w:r w:rsidRPr="003121E4">
        <w:rPr>
          <w:lang w:val="el-GR"/>
        </w:rPr>
        <w:t>όπου:</w:t>
      </w:r>
    </w:p>
    <w:p w14:paraId="7C1F2522" w14:textId="77777777" w:rsidR="00B805AB" w:rsidRPr="003121E4" w:rsidRDefault="00B805AB" w:rsidP="003121E4">
      <w:pPr>
        <w:pStyle w:val="a4"/>
        <w:numPr>
          <w:ilvl w:val="1"/>
          <w:numId w:val="7"/>
        </w:numPr>
        <w:ind w:left="993" w:hanging="426"/>
        <w:rPr>
          <w:lang w:val="el-GR"/>
        </w:rPr>
      </w:pPr>
      <w:r w:rsidRPr="003121E4">
        <w:rPr>
          <w:lang w:val="el-GR"/>
        </w:rPr>
        <w:lastRenderedPageBreak/>
        <w:t>να συστήνεται η Ένωση κλπ ή να δηλώνεται η πρόθεση για σύσταση συγκεκριµένης νοµικής µορφής εάν</w:t>
      </w:r>
      <w:r w:rsidRPr="003121E4">
        <w:rPr>
          <w:spacing w:val="-4"/>
          <w:lang w:val="el-GR"/>
        </w:rPr>
        <w:t xml:space="preserve"> </w:t>
      </w:r>
      <w:r w:rsidRPr="003121E4">
        <w:rPr>
          <w:lang w:val="el-GR"/>
        </w:rPr>
        <w:t>επιλεγούν,</w:t>
      </w:r>
    </w:p>
    <w:p w14:paraId="51E082A9" w14:textId="77777777" w:rsidR="00B805AB" w:rsidRPr="003121E4" w:rsidRDefault="00B805AB" w:rsidP="003121E4">
      <w:pPr>
        <w:pStyle w:val="a4"/>
        <w:numPr>
          <w:ilvl w:val="1"/>
          <w:numId w:val="7"/>
        </w:numPr>
        <w:ind w:left="993" w:hanging="426"/>
        <w:rPr>
          <w:lang w:val="el-GR"/>
        </w:rPr>
      </w:pPr>
      <w:r w:rsidRPr="003121E4">
        <w:rPr>
          <w:lang w:val="el-GR"/>
        </w:rPr>
        <w:t>να αναφέρεται απαραιτήτως µε σαφήνεια η έκταση και το είδος της συµµετοχής κάθε µέλους της στην εκτέλεση της</w:t>
      </w:r>
      <w:r w:rsidRPr="003121E4">
        <w:rPr>
          <w:spacing w:val="-9"/>
          <w:lang w:val="el-GR"/>
        </w:rPr>
        <w:t xml:space="preserve"> </w:t>
      </w:r>
      <w:r w:rsidRPr="003121E4">
        <w:rPr>
          <w:lang w:val="el-GR"/>
        </w:rPr>
        <w:t>σύµβασης,</w:t>
      </w:r>
    </w:p>
    <w:p w14:paraId="2D016A3B" w14:textId="77777777" w:rsidR="00B805AB" w:rsidRPr="003121E4" w:rsidRDefault="00B805AB" w:rsidP="003121E4">
      <w:pPr>
        <w:pStyle w:val="a4"/>
        <w:numPr>
          <w:ilvl w:val="1"/>
          <w:numId w:val="7"/>
        </w:numPr>
        <w:ind w:left="993" w:hanging="426"/>
        <w:rPr>
          <w:lang w:val="el-GR"/>
        </w:rPr>
      </w:pPr>
      <w:r w:rsidRPr="003121E4">
        <w:rPr>
          <w:lang w:val="el-GR"/>
        </w:rPr>
        <w:t>να δηλώνεται από κάθε µέλος της ότι ευθύνεται αλληλεγγύως και εις ολόκληρο µε τα υπόλοιπα µέλη έναντι του ΟΛΠ για κάθε αξίωση που απορρέει από τη  συµµετοχή ή και την εκτέλεση της</w:t>
      </w:r>
      <w:r w:rsidRPr="003121E4">
        <w:rPr>
          <w:spacing w:val="-12"/>
          <w:lang w:val="el-GR"/>
        </w:rPr>
        <w:t xml:space="preserve"> </w:t>
      </w:r>
      <w:r w:rsidRPr="003121E4">
        <w:rPr>
          <w:lang w:val="el-GR"/>
        </w:rPr>
        <w:t>σύµβασης,</w:t>
      </w:r>
    </w:p>
    <w:p w14:paraId="2A55354C" w14:textId="77777777" w:rsidR="00B805AB" w:rsidRPr="003121E4" w:rsidRDefault="00B805AB" w:rsidP="003121E4">
      <w:pPr>
        <w:pStyle w:val="a4"/>
        <w:numPr>
          <w:ilvl w:val="1"/>
          <w:numId w:val="7"/>
        </w:numPr>
        <w:ind w:left="993" w:hanging="426"/>
        <w:rPr>
          <w:lang w:val="el-GR"/>
        </w:rPr>
      </w:pPr>
      <w:r w:rsidRPr="003121E4">
        <w:rPr>
          <w:lang w:val="el-GR"/>
        </w:rPr>
        <w:t>να δηλώνεται ένα µέλος ως υπεύθυνο για το συντονισµό και τη διοίκηση όλων</w:t>
      </w:r>
      <w:r w:rsidRPr="003121E4">
        <w:rPr>
          <w:spacing w:val="43"/>
          <w:lang w:val="el-GR"/>
        </w:rPr>
        <w:t xml:space="preserve"> </w:t>
      </w:r>
      <w:r w:rsidRPr="003121E4">
        <w:rPr>
          <w:lang w:val="el-GR"/>
        </w:rPr>
        <w:t>των µελών της Ένωσης κλπ (</w:t>
      </w:r>
      <w:r w:rsidRPr="003121E4">
        <w:t>leader</w:t>
      </w:r>
      <w:r w:rsidRPr="003121E4">
        <w:rPr>
          <w:lang w:val="el-GR"/>
        </w:rPr>
        <w:t>), και</w:t>
      </w:r>
    </w:p>
    <w:p w14:paraId="21EA729D" w14:textId="77777777" w:rsidR="00B805AB" w:rsidRPr="003121E4" w:rsidRDefault="00B805AB" w:rsidP="003121E4">
      <w:pPr>
        <w:pStyle w:val="a4"/>
        <w:numPr>
          <w:ilvl w:val="1"/>
          <w:numId w:val="7"/>
        </w:numPr>
        <w:ind w:left="993" w:hanging="426"/>
        <w:rPr>
          <w:lang w:val="el-GR"/>
        </w:rPr>
      </w:pPr>
      <w:r w:rsidRPr="003121E4">
        <w:rPr>
          <w:lang w:val="el-GR"/>
        </w:rPr>
        <w:t xml:space="preserve">να ορίζεται κοινός εκπρόσωπος της Ένωσης κλπ και των µελών της για τη συµµετοχή της στον παρόντα </w:t>
      </w:r>
      <w:r w:rsidR="00C83ABD" w:rsidRPr="003121E4">
        <w:rPr>
          <w:lang w:val="el-GR"/>
        </w:rPr>
        <w:t>διαγωνισμό</w:t>
      </w:r>
      <w:r w:rsidRPr="003121E4">
        <w:rPr>
          <w:lang w:val="el-GR"/>
        </w:rPr>
        <w:t xml:space="preserve"> και την εκπροσώπησή της και των µελών της έναντι του</w:t>
      </w:r>
      <w:r w:rsidRPr="003121E4">
        <w:rPr>
          <w:spacing w:val="-4"/>
          <w:lang w:val="el-GR"/>
        </w:rPr>
        <w:t xml:space="preserve"> </w:t>
      </w:r>
      <w:r w:rsidRPr="003121E4">
        <w:rPr>
          <w:lang w:val="el-GR"/>
        </w:rPr>
        <w:t>ΟΛΠ.</w:t>
      </w:r>
    </w:p>
    <w:p w14:paraId="3A3BA7E2" w14:textId="77777777" w:rsidR="00B805AB" w:rsidRPr="003121E4" w:rsidRDefault="00B805AB" w:rsidP="003121E4">
      <w:pPr>
        <w:pStyle w:val="a3"/>
        <w:ind w:left="567" w:hanging="567"/>
        <w:jc w:val="both"/>
        <w:rPr>
          <w:lang w:val="el-GR"/>
        </w:rPr>
      </w:pPr>
    </w:p>
    <w:p w14:paraId="1DA46172" w14:textId="77777777" w:rsidR="00B805AB" w:rsidRPr="003121E4" w:rsidRDefault="00B805AB" w:rsidP="003121E4">
      <w:pPr>
        <w:pStyle w:val="a4"/>
        <w:numPr>
          <w:ilvl w:val="0"/>
          <w:numId w:val="53"/>
        </w:numPr>
        <w:rPr>
          <w:lang w:val="el-GR"/>
        </w:rPr>
      </w:pPr>
      <w:r w:rsidRPr="003121E4">
        <w:rPr>
          <w:lang w:val="el-GR"/>
        </w:rPr>
        <w:t>Πράξη του αρµόδιου διοικητικού οργάνου κάθε νοµικού προσώπου και κάθε µέλους της  Ένωσης κ.λ.π., από το οποίο να προκύπτει η έγκρισή του για τη συµµετοχή   του µέλους στην Ένωση κ.λ.π., και στο διαγωνισµό και ο διορισµός εκπροσώπου και αντικλήτου της Ένωσης κλπ. Στην περίπτωση συµµετοχής φυσικού προσώπου στην Ένωση κλπ, η ανωτέρω πράξη αντικαθίσταται από υπεύθυνη δήλωση µε αντίστοιχο περιεχόµενο.</w:t>
      </w:r>
    </w:p>
    <w:p w14:paraId="463B0BCF" w14:textId="77777777" w:rsidR="00E82770" w:rsidRPr="003121E4" w:rsidRDefault="00E82770" w:rsidP="003121E4">
      <w:pPr>
        <w:jc w:val="both"/>
        <w:rPr>
          <w:lang w:val="el-GR"/>
        </w:rPr>
      </w:pPr>
    </w:p>
    <w:p w14:paraId="6240E348" w14:textId="77777777" w:rsidR="00C83ABD" w:rsidRPr="003121E4" w:rsidRDefault="00C83ABD" w:rsidP="003121E4">
      <w:pPr>
        <w:pStyle w:val="a4"/>
        <w:numPr>
          <w:ilvl w:val="0"/>
          <w:numId w:val="53"/>
        </w:numPr>
        <w:rPr>
          <w:lang w:val="el-GR"/>
        </w:rPr>
      </w:pPr>
      <w:r w:rsidRPr="003121E4">
        <w:rPr>
          <w:lang w:val="el-GR"/>
        </w:rPr>
        <w:t>Υπεύθυνη δήλωση του νόµιµου εκπροσώπου και αντικλήτου της Ένωσης κλπ, µε την οποία αυτός αποδέχεται το διορισµό του ως εκπρόσωπος και αντίκλητος χωρίς όρους ή</w:t>
      </w:r>
      <w:r w:rsidRPr="003121E4">
        <w:rPr>
          <w:spacing w:val="-1"/>
          <w:lang w:val="el-GR"/>
        </w:rPr>
        <w:t xml:space="preserve"> </w:t>
      </w:r>
      <w:r w:rsidRPr="003121E4">
        <w:rPr>
          <w:lang w:val="el-GR"/>
        </w:rPr>
        <w:t>επιφυλάξεις</w:t>
      </w:r>
    </w:p>
    <w:p w14:paraId="6E5C2E40" w14:textId="77777777" w:rsidR="00E82770" w:rsidRPr="003121E4" w:rsidRDefault="00E82770" w:rsidP="003121E4">
      <w:pPr>
        <w:jc w:val="both"/>
        <w:rPr>
          <w:u w:val="single"/>
          <w:lang w:val="el-GR"/>
        </w:rPr>
      </w:pPr>
    </w:p>
    <w:p w14:paraId="61673912" w14:textId="77777777" w:rsidR="00B805AB" w:rsidRPr="003121E4" w:rsidRDefault="00C83ABD" w:rsidP="003121E4">
      <w:pPr>
        <w:jc w:val="both"/>
        <w:rPr>
          <w:lang w:val="el-GR"/>
        </w:rPr>
      </w:pPr>
      <w:r w:rsidRPr="003121E4">
        <w:rPr>
          <w:u w:val="single"/>
          <w:lang w:val="el-GR"/>
        </w:rPr>
        <w:t>ΣΗΜΕΙΩΣΗ 1</w:t>
      </w:r>
      <w:r w:rsidRPr="003121E4">
        <w:rPr>
          <w:lang w:val="el-GR"/>
        </w:rPr>
        <w:t>: Οι Υπεύθυνες ∆ηλώσεις που προβλέπονται στην παρούσα διακήρυξη, εφόσον συντάσσονται από Έλληνες πολίτες, πρέπει να έχουν τον τύπο που προβλέπεται στο άρθρο 8 παρ. 2 του Ν.1559/1986 και υποβάλλονται από τα ενδιαφερόµενα φυσικά πρόσωπα ή αν πρόκειται για νοµικά πρόσωπα και ανάλογα µε τη νοµική µορφή του συµµετέχοντος νοµικού προσώπου: α) από οµόρρυθµους εταίρους και διαχειριστές Ο.Ε. και Ε.Ε., ή β) από διαχειριστές Ε.Π.Ε., ή γ) από τον νόµιµο εκπρόσωπο για Α.Ε. (π.χ. ∆ιευθύνοντα Σύµβουλο) εφόσον αποδεικνύεται από δηµοσιευµένη σε ΦΕΚ πράξη ∆.Σ. όπου αναφέρεται η σχετική αρµοδιότητα.</w:t>
      </w:r>
    </w:p>
    <w:p w14:paraId="50055010" w14:textId="77777777" w:rsidR="00105A8C" w:rsidRPr="003121E4" w:rsidRDefault="00105A8C" w:rsidP="003121E4">
      <w:pPr>
        <w:pStyle w:val="1"/>
        <w:ind w:left="567" w:hanging="567"/>
        <w:jc w:val="both"/>
        <w:rPr>
          <w:lang w:val="el-GR"/>
        </w:rPr>
      </w:pPr>
    </w:p>
    <w:p w14:paraId="76DD5E8F" w14:textId="77777777" w:rsidR="00FB7EC5" w:rsidRPr="003121E4" w:rsidRDefault="00C91315" w:rsidP="003121E4">
      <w:pPr>
        <w:pStyle w:val="1"/>
        <w:jc w:val="both"/>
      </w:pPr>
      <w:bookmarkStart w:id="22" w:name="_Toc5279006"/>
      <w:bookmarkStart w:id="23" w:name="_Toc99021089"/>
      <w:r w:rsidRPr="003121E4">
        <w:t xml:space="preserve">Άρθρο </w:t>
      </w:r>
      <w:r w:rsidR="0042658C" w:rsidRPr="003121E4">
        <w:t>7</w:t>
      </w:r>
      <w:r w:rsidRPr="003121E4">
        <w:t xml:space="preserve"> </w:t>
      </w:r>
      <w:proofErr w:type="gramStart"/>
      <w:r w:rsidRPr="003121E4">
        <w:t>-  Υποφάκελος</w:t>
      </w:r>
      <w:proofErr w:type="gramEnd"/>
      <w:r w:rsidRPr="003121E4">
        <w:t xml:space="preserve"> Τεχνικής Προσφοράς</w:t>
      </w:r>
      <w:bookmarkEnd w:id="22"/>
      <w:bookmarkEnd w:id="23"/>
      <w:r w:rsidRPr="003121E4">
        <w:t xml:space="preserve"> </w:t>
      </w:r>
    </w:p>
    <w:p w14:paraId="2581919B" w14:textId="77777777" w:rsidR="00FB7EC5" w:rsidRPr="003121E4" w:rsidRDefault="00677792" w:rsidP="003121E4">
      <w:pPr>
        <w:pStyle w:val="a3"/>
        <w:ind w:left="567" w:hanging="567"/>
        <w:jc w:val="both"/>
      </w:pPr>
      <w:r w:rsidRPr="003121E4">
        <w:rPr>
          <w:noProof/>
          <w:lang w:val="el-GR" w:eastAsia="el-GR"/>
        </w:rPr>
        <mc:AlternateContent>
          <mc:Choice Requires="wpg">
            <w:drawing>
              <wp:inline distT="0" distB="0" distL="0" distR="0" wp14:anchorId="7A997A5C" wp14:editId="6CF80D63">
                <wp:extent cx="6175375" cy="18415"/>
                <wp:effectExtent l="5715" t="6985" r="635" b="3175"/>
                <wp:docPr id="19"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75375" cy="18415"/>
                          <a:chOff x="0" y="0"/>
                          <a:chExt cx="9725" cy="29"/>
                        </a:xfrm>
                      </wpg:grpSpPr>
                      <wps:wsp>
                        <wps:cNvPr id="20" name="Line 17"/>
                        <wps:cNvCnPr/>
                        <wps:spPr bwMode="auto">
                          <a:xfrm>
                            <a:off x="15" y="15"/>
                            <a:ext cx="9695" cy="0"/>
                          </a:xfrm>
                          <a:prstGeom prst="line">
                            <a:avLst/>
                          </a:prstGeom>
                          <a:noFill/>
                          <a:ln w="18288">
                            <a:solidFill>
                              <a:srgbClr val="517C54"/>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2FA664E8" id="Group 16" o:spid="_x0000_s1026" style="width:486.25pt;height:1.45pt;mso-position-horizontal-relative:char;mso-position-vertical-relative:line" coordsize="9725,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">
                <v:line id="Line 17" o:spid="_x0000_s1027" style="position:absolute;visibility:visible;mso-wrap-style:square" from="15,15" to="9710,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" strokecolor="#517c54" strokeweight="1.44pt"/>
                <w10:anchorlock/>
              </v:group>
            </w:pict>
          </mc:Fallback>
        </mc:AlternateContent>
      </w:r>
    </w:p>
    <w:p w14:paraId="76BBB24F" w14:textId="77777777" w:rsidR="00FB7EC5" w:rsidRPr="003121E4" w:rsidRDefault="00606C55" w:rsidP="003121E4">
      <w:pPr>
        <w:pStyle w:val="a3"/>
        <w:ind w:left="567" w:hanging="567"/>
        <w:jc w:val="both"/>
        <w:rPr>
          <w:lang w:val="el-GR"/>
        </w:rPr>
      </w:pPr>
      <w:r w:rsidRPr="003121E4">
        <w:rPr>
          <w:lang w:val="el-GR"/>
        </w:rPr>
        <w:t>Ο Υποφάκελος Τεχνικής Προσφοράς θα περιλαµβάνει επί ποινή απορρίψεως της προσφοράς τα ακόλουθα:</w:t>
      </w:r>
    </w:p>
    <w:p w14:paraId="19B47A16" w14:textId="77777777" w:rsidR="00FB7EC5" w:rsidRPr="003121E4" w:rsidRDefault="00FB7EC5" w:rsidP="003121E4">
      <w:pPr>
        <w:pStyle w:val="a3"/>
        <w:ind w:left="567" w:hanging="567"/>
        <w:jc w:val="both"/>
        <w:rPr>
          <w:lang w:val="el-GR"/>
        </w:rPr>
      </w:pPr>
    </w:p>
    <w:p w14:paraId="3BBC5B5C" w14:textId="77777777" w:rsidR="00FB7EC5" w:rsidRPr="003121E4" w:rsidRDefault="00606C55" w:rsidP="003121E4">
      <w:pPr>
        <w:pStyle w:val="a4"/>
        <w:numPr>
          <w:ilvl w:val="1"/>
          <w:numId w:val="6"/>
        </w:numPr>
        <w:ind w:left="567" w:hanging="567"/>
        <w:rPr>
          <w:lang w:val="el-GR"/>
        </w:rPr>
      </w:pPr>
      <w:r w:rsidRPr="003121E4">
        <w:rPr>
          <w:b/>
          <w:lang w:val="el-GR"/>
        </w:rPr>
        <w:t xml:space="preserve">Λεπτοµερή Περιγραφή για κάθε προσφερόµενο είδος, συνοδευόµενη  από επίσηµα </w:t>
      </w:r>
      <w:r w:rsidRPr="003121E4">
        <w:rPr>
          <w:b/>
        </w:rPr>
        <w:t>prospectus</w:t>
      </w:r>
      <w:r w:rsidRPr="003121E4">
        <w:rPr>
          <w:b/>
          <w:lang w:val="el-GR"/>
        </w:rPr>
        <w:t xml:space="preserve"> ή καταλόγους που θα επαληθεύουν τα τεχνικά χαρακτηριστικά του προσφερόµενου είδους. </w:t>
      </w:r>
      <w:r w:rsidRPr="003121E4">
        <w:rPr>
          <w:lang w:val="el-GR"/>
        </w:rPr>
        <w:t>Σε κάθε ένα από τα παραπάνω έντυπα είναι υποχρεωτικό στη θέση του προσφερόµενου αντικειµένου να αναγράφεται ο κωδικός αριθµός του και να διευκρινίζεται ο τύπος που προσφέρεται, µε τρόπο µονοσήµαντο, έτσι ώστε</w:t>
      </w:r>
      <w:r w:rsidRPr="003121E4">
        <w:rPr>
          <w:spacing w:val="35"/>
          <w:lang w:val="el-GR"/>
        </w:rPr>
        <w:t xml:space="preserve"> </w:t>
      </w:r>
      <w:r w:rsidRPr="003121E4">
        <w:rPr>
          <w:lang w:val="el-GR"/>
        </w:rPr>
        <w:t>να</w:t>
      </w:r>
      <w:r w:rsidRPr="003121E4">
        <w:rPr>
          <w:spacing w:val="34"/>
          <w:lang w:val="el-GR"/>
        </w:rPr>
        <w:t xml:space="preserve"> </w:t>
      </w:r>
      <w:r w:rsidRPr="003121E4">
        <w:rPr>
          <w:lang w:val="el-GR"/>
        </w:rPr>
        <w:t>µη</w:t>
      </w:r>
      <w:r w:rsidRPr="003121E4">
        <w:rPr>
          <w:spacing w:val="34"/>
          <w:lang w:val="el-GR"/>
        </w:rPr>
        <w:t xml:space="preserve"> </w:t>
      </w:r>
      <w:r w:rsidRPr="003121E4">
        <w:rPr>
          <w:lang w:val="el-GR"/>
        </w:rPr>
        <w:t>δηµιουργείται</w:t>
      </w:r>
      <w:r w:rsidRPr="003121E4">
        <w:rPr>
          <w:spacing w:val="34"/>
          <w:lang w:val="el-GR"/>
        </w:rPr>
        <w:t xml:space="preserve"> </w:t>
      </w:r>
      <w:r w:rsidRPr="003121E4">
        <w:rPr>
          <w:lang w:val="el-GR"/>
        </w:rPr>
        <w:t>καµία</w:t>
      </w:r>
      <w:r w:rsidRPr="003121E4">
        <w:rPr>
          <w:spacing w:val="34"/>
          <w:lang w:val="el-GR"/>
        </w:rPr>
        <w:t xml:space="preserve"> </w:t>
      </w:r>
      <w:r w:rsidRPr="003121E4">
        <w:rPr>
          <w:lang w:val="el-GR"/>
        </w:rPr>
        <w:t>αµφιβολία</w:t>
      </w:r>
      <w:r w:rsidRPr="003121E4">
        <w:rPr>
          <w:spacing w:val="32"/>
          <w:lang w:val="el-GR"/>
        </w:rPr>
        <w:t xml:space="preserve"> </w:t>
      </w:r>
      <w:r w:rsidRPr="003121E4">
        <w:rPr>
          <w:lang w:val="el-GR"/>
        </w:rPr>
        <w:t>ως</w:t>
      </w:r>
      <w:r w:rsidRPr="003121E4">
        <w:rPr>
          <w:spacing w:val="33"/>
          <w:lang w:val="el-GR"/>
        </w:rPr>
        <w:t xml:space="preserve"> </w:t>
      </w:r>
      <w:r w:rsidRPr="003121E4">
        <w:rPr>
          <w:lang w:val="el-GR"/>
        </w:rPr>
        <w:t>προς</w:t>
      </w:r>
      <w:r w:rsidRPr="003121E4">
        <w:rPr>
          <w:spacing w:val="35"/>
          <w:lang w:val="el-GR"/>
        </w:rPr>
        <w:t xml:space="preserve"> </w:t>
      </w:r>
      <w:r w:rsidRPr="003121E4">
        <w:rPr>
          <w:lang w:val="el-GR"/>
        </w:rPr>
        <w:t>την</w:t>
      </w:r>
      <w:r w:rsidRPr="003121E4">
        <w:rPr>
          <w:spacing w:val="35"/>
          <w:lang w:val="el-GR"/>
        </w:rPr>
        <w:t xml:space="preserve"> </w:t>
      </w:r>
      <w:r w:rsidRPr="003121E4">
        <w:rPr>
          <w:lang w:val="el-GR"/>
        </w:rPr>
        <w:t>ταυτότητα</w:t>
      </w:r>
      <w:r w:rsidRPr="003121E4">
        <w:rPr>
          <w:spacing w:val="34"/>
          <w:lang w:val="el-GR"/>
        </w:rPr>
        <w:t xml:space="preserve"> </w:t>
      </w:r>
      <w:r w:rsidRPr="003121E4">
        <w:rPr>
          <w:lang w:val="el-GR"/>
        </w:rPr>
        <w:t>του</w:t>
      </w:r>
      <w:r w:rsidRPr="003121E4">
        <w:rPr>
          <w:spacing w:val="34"/>
          <w:lang w:val="el-GR"/>
        </w:rPr>
        <w:t xml:space="preserve"> </w:t>
      </w:r>
      <w:r w:rsidRPr="003121E4">
        <w:rPr>
          <w:lang w:val="el-GR"/>
        </w:rPr>
        <w:t>προσφεροµένου</w:t>
      </w:r>
      <w:r w:rsidR="001232E5" w:rsidRPr="003121E4">
        <w:rPr>
          <w:lang w:val="el-GR"/>
        </w:rPr>
        <w:t xml:space="preserve"> </w:t>
      </w:r>
      <w:r w:rsidRPr="003121E4">
        <w:rPr>
          <w:lang w:val="el-GR"/>
        </w:rPr>
        <w:t>είδους. Παράβαση του όρου αυτού θεωρείται ότι συνεπάγεται αοριστία της προσφοράς και απορρίπτεται ως απαράδεκτη.</w:t>
      </w:r>
    </w:p>
    <w:p w14:paraId="4409A932" w14:textId="77777777" w:rsidR="00FB7EC5" w:rsidRPr="003121E4" w:rsidRDefault="00FB7EC5" w:rsidP="003121E4">
      <w:pPr>
        <w:pStyle w:val="a3"/>
        <w:ind w:left="567" w:hanging="567"/>
        <w:jc w:val="both"/>
        <w:rPr>
          <w:lang w:val="el-GR"/>
        </w:rPr>
      </w:pPr>
    </w:p>
    <w:p w14:paraId="41ACB5A9" w14:textId="77777777" w:rsidR="00171310" w:rsidRPr="003121E4" w:rsidRDefault="00606C55" w:rsidP="003121E4">
      <w:pPr>
        <w:pStyle w:val="a4"/>
        <w:numPr>
          <w:ilvl w:val="1"/>
          <w:numId w:val="6"/>
        </w:numPr>
        <w:ind w:left="567" w:hanging="567"/>
        <w:rPr>
          <w:lang w:val="el-GR"/>
        </w:rPr>
      </w:pPr>
      <w:r w:rsidRPr="003121E4">
        <w:rPr>
          <w:lang w:val="el-GR"/>
        </w:rPr>
        <w:t xml:space="preserve">Ειδικότερα στην τεχνική προσφορά κάθε είδους θα υπάρχει: </w:t>
      </w:r>
    </w:p>
    <w:p w14:paraId="19C1EDB6" w14:textId="77777777" w:rsidR="00171310" w:rsidRPr="003121E4" w:rsidRDefault="00171310" w:rsidP="003121E4">
      <w:pPr>
        <w:pStyle w:val="a4"/>
        <w:ind w:left="567" w:hanging="567"/>
        <w:rPr>
          <w:lang w:val="el-GR"/>
        </w:rPr>
      </w:pPr>
    </w:p>
    <w:p w14:paraId="3FC92660" w14:textId="77777777" w:rsidR="00FB7EC5" w:rsidRPr="003121E4" w:rsidRDefault="00606C55" w:rsidP="003121E4">
      <w:pPr>
        <w:pStyle w:val="a4"/>
        <w:ind w:left="993" w:hanging="426"/>
        <w:rPr>
          <w:lang w:val="el-GR"/>
        </w:rPr>
      </w:pPr>
      <w:r w:rsidRPr="003121E4">
        <w:rPr>
          <w:lang w:val="el-GR"/>
        </w:rPr>
        <w:t>α.</w:t>
      </w:r>
      <w:r w:rsidRPr="003121E4">
        <w:rPr>
          <w:lang w:val="el-GR"/>
        </w:rPr>
        <w:tab/>
        <w:t>Χώρα προέλευσης -</w:t>
      </w:r>
      <w:r w:rsidRPr="003121E4">
        <w:rPr>
          <w:spacing w:val="-9"/>
          <w:lang w:val="el-GR"/>
        </w:rPr>
        <w:t xml:space="preserve"> </w:t>
      </w:r>
      <w:r w:rsidRPr="003121E4">
        <w:rPr>
          <w:lang w:val="el-GR"/>
        </w:rPr>
        <w:t>κατασκευής.</w:t>
      </w:r>
    </w:p>
    <w:p w14:paraId="22D200C0" w14:textId="77777777" w:rsidR="00FB7EC5" w:rsidRPr="003121E4" w:rsidRDefault="00171310" w:rsidP="003121E4">
      <w:pPr>
        <w:pStyle w:val="a3"/>
        <w:ind w:left="993" w:hanging="426"/>
        <w:jc w:val="both"/>
        <w:rPr>
          <w:lang w:val="el-GR"/>
        </w:rPr>
      </w:pPr>
      <w:r w:rsidRPr="003121E4">
        <w:rPr>
          <w:lang w:val="el-GR"/>
        </w:rPr>
        <w:t xml:space="preserve">β.   </w:t>
      </w:r>
      <w:r w:rsidR="00606C55" w:rsidRPr="003121E4">
        <w:rPr>
          <w:lang w:val="el-GR"/>
        </w:rPr>
        <w:t>Κατασκευαστικός - Προµηθευτικός Οίκος.</w:t>
      </w:r>
    </w:p>
    <w:p w14:paraId="6D73915A" w14:textId="77777777" w:rsidR="00FB7EC5" w:rsidRPr="003121E4" w:rsidRDefault="00171310" w:rsidP="003121E4">
      <w:pPr>
        <w:pStyle w:val="a3"/>
        <w:ind w:left="993" w:hanging="426"/>
        <w:jc w:val="both"/>
        <w:rPr>
          <w:lang w:val="el-GR"/>
        </w:rPr>
      </w:pPr>
      <w:r w:rsidRPr="003121E4">
        <w:rPr>
          <w:lang w:val="el-GR"/>
        </w:rPr>
        <w:t xml:space="preserve">γ.   </w:t>
      </w:r>
      <w:r w:rsidR="00606C55" w:rsidRPr="003121E4">
        <w:rPr>
          <w:lang w:val="el-GR"/>
        </w:rPr>
        <w:t>Τύπος ή µοντέλο προσφεροµένου ή αριθµός σχετικού καταλόγου.</w:t>
      </w:r>
    </w:p>
    <w:p w14:paraId="059C0E1A" w14:textId="77777777" w:rsidR="00FB7EC5" w:rsidRPr="003121E4" w:rsidRDefault="00FB7EC5" w:rsidP="003121E4">
      <w:pPr>
        <w:pStyle w:val="a3"/>
        <w:ind w:left="567" w:hanging="567"/>
        <w:jc w:val="both"/>
        <w:rPr>
          <w:lang w:val="el-GR"/>
        </w:rPr>
      </w:pPr>
    </w:p>
    <w:p w14:paraId="4ED5BE35" w14:textId="77777777" w:rsidR="00FB7EC5" w:rsidRPr="003121E4" w:rsidRDefault="00606C55" w:rsidP="003121E4">
      <w:pPr>
        <w:pStyle w:val="a3"/>
        <w:jc w:val="both"/>
        <w:rPr>
          <w:lang w:val="el-GR"/>
        </w:rPr>
      </w:pPr>
      <w:r w:rsidRPr="003121E4">
        <w:rPr>
          <w:lang w:val="el-GR"/>
        </w:rPr>
        <w:t>Για τα προϊόντα που κατασκευάζει ο ίδιος ο διαγωνιζόµενος απαιτείται ο χαρακτηρισµός</w:t>
      </w:r>
      <w:r w:rsidR="001232E5" w:rsidRPr="003121E4">
        <w:rPr>
          <w:lang w:val="el-GR"/>
        </w:rPr>
        <w:t xml:space="preserve"> </w:t>
      </w:r>
      <w:r w:rsidRPr="003121E4">
        <w:rPr>
          <w:lang w:val="el-GR"/>
        </w:rPr>
        <w:t>«κατασκευής του εργοστασίου µας».</w:t>
      </w:r>
    </w:p>
    <w:p w14:paraId="78EECB05" w14:textId="77777777" w:rsidR="00FB7EC5" w:rsidRPr="003121E4" w:rsidRDefault="00606C55" w:rsidP="003121E4">
      <w:pPr>
        <w:jc w:val="both"/>
        <w:rPr>
          <w:lang w:val="el-GR"/>
        </w:rPr>
      </w:pPr>
      <w:r w:rsidRPr="003121E4">
        <w:rPr>
          <w:lang w:val="el-GR"/>
        </w:rPr>
        <w:t xml:space="preserve">Στη περίπτωση που ο προσφέρων δεν θα κατασκευάσει ο ίδιος το τελικό προϊόν, </w:t>
      </w:r>
      <w:r w:rsidRPr="003121E4">
        <w:rPr>
          <w:b/>
          <w:lang w:val="el-GR"/>
        </w:rPr>
        <w:t xml:space="preserve">υπεύθυνη δήλωση θεωρηµένη για το γνήσιο της υπογραφής από τον νόµιµο εκπρόσωπο  της επιχείρησης </w:t>
      </w:r>
      <w:r w:rsidRPr="003121E4">
        <w:rPr>
          <w:lang w:val="el-GR"/>
        </w:rPr>
        <w:t xml:space="preserve">στην οποία ανήκει ή η οποία εκµεταλλεύεται ολικά ή µερικά τη µονάδα κατασκευής του τελικού προϊόντος, ότι έχει αποδεχθεί έναντι του προσφέροντος  Υποψηφίου την εκτέλεση της </w:t>
      </w:r>
      <w:r w:rsidRPr="003121E4">
        <w:rPr>
          <w:lang w:val="el-GR"/>
        </w:rPr>
        <w:lastRenderedPageBreak/>
        <w:t>συγκεκριµένης προµήθειας, σε περίπτωση κατακύρωσης του Αντικειµένου του ∆ιαγωνισµού σε</w:t>
      </w:r>
      <w:r w:rsidRPr="003121E4">
        <w:rPr>
          <w:spacing w:val="-9"/>
          <w:lang w:val="el-GR"/>
        </w:rPr>
        <w:t xml:space="preserve"> </w:t>
      </w:r>
      <w:r w:rsidRPr="003121E4">
        <w:rPr>
          <w:lang w:val="el-GR"/>
        </w:rPr>
        <w:t>αυτόν.</w:t>
      </w:r>
    </w:p>
    <w:p w14:paraId="7BEF81DD" w14:textId="77777777" w:rsidR="00FB7EC5" w:rsidRPr="003121E4" w:rsidRDefault="00FB7EC5" w:rsidP="003121E4">
      <w:pPr>
        <w:pStyle w:val="a3"/>
        <w:ind w:left="567" w:hanging="567"/>
        <w:jc w:val="both"/>
        <w:rPr>
          <w:lang w:val="el-GR"/>
        </w:rPr>
      </w:pPr>
    </w:p>
    <w:p w14:paraId="2E55EFA6" w14:textId="77777777" w:rsidR="00FB7EC5" w:rsidRPr="003121E4" w:rsidRDefault="00606C55" w:rsidP="003121E4">
      <w:pPr>
        <w:pStyle w:val="a4"/>
        <w:numPr>
          <w:ilvl w:val="1"/>
          <w:numId w:val="6"/>
        </w:numPr>
        <w:ind w:left="567" w:hanging="567"/>
        <w:rPr>
          <w:lang w:val="el-GR"/>
        </w:rPr>
      </w:pPr>
      <w:r w:rsidRPr="003121E4">
        <w:rPr>
          <w:lang w:val="el-GR"/>
        </w:rPr>
        <w:t xml:space="preserve">Απαραιτήτως και µε ποινή αποκλεισµού, </w:t>
      </w:r>
      <w:r w:rsidRPr="003121E4">
        <w:rPr>
          <w:b/>
          <w:lang w:val="el-GR"/>
        </w:rPr>
        <w:t>η κάθε προσφορά θα πρέπει να συνοδεύεται από φύλλο συµµόρφωσης</w:t>
      </w:r>
      <w:r w:rsidRPr="003121E4">
        <w:rPr>
          <w:lang w:val="el-GR"/>
        </w:rPr>
        <w:t>, όπου ο κάθε Προµηθευτής θα απαντά παράγραφο προς παράγραφο και µε την ίδια σειρά και αρίθµηση σε όλα τα στοιχεία των τεχνικών προδιαγραφών µε παραποµπές και τεχνικές επεξηγήσεις όπου απαιτείται, σε περίπτωση δε διαφωνίας θα πρέπει να προσδιορίζει µε σαφήνεια τα σηµεία απόκλισης. Προσφορές που θα απαντούν µονολεκτικά ΝΑΙ ή συµφωνούµε κλπ. χωρίς τεκµηρίωση και πλήρη παραποµπή - αντιστοιχία θα</w:t>
      </w:r>
      <w:r w:rsidRPr="003121E4">
        <w:rPr>
          <w:spacing w:val="-8"/>
          <w:lang w:val="el-GR"/>
        </w:rPr>
        <w:t xml:space="preserve"> </w:t>
      </w:r>
      <w:r w:rsidRPr="003121E4">
        <w:rPr>
          <w:lang w:val="el-GR"/>
        </w:rPr>
        <w:t>αποκλείονται.</w:t>
      </w:r>
    </w:p>
    <w:p w14:paraId="31D79097" w14:textId="77777777" w:rsidR="00786B7A" w:rsidRPr="003121E4" w:rsidRDefault="00606C55" w:rsidP="003121E4">
      <w:pPr>
        <w:pStyle w:val="a4"/>
        <w:numPr>
          <w:ilvl w:val="1"/>
          <w:numId w:val="6"/>
        </w:numPr>
        <w:ind w:left="567" w:hanging="567"/>
        <w:rPr>
          <w:lang w:val="el-GR"/>
        </w:rPr>
      </w:pPr>
      <w:r w:rsidRPr="003121E4">
        <w:rPr>
          <w:lang w:val="el-GR"/>
        </w:rPr>
        <w:t xml:space="preserve">Στην τεχνική και οικονοµική προσφορά και µε ποινή αποκλεισµού η αρίθµηση και οι ονοµασίες των ειδών που προσφέρονται θα είναι όπως ακριβώς και στις προδιαγραφές της </w:t>
      </w:r>
      <w:r w:rsidR="007E280B" w:rsidRPr="003121E4">
        <w:rPr>
          <w:lang w:val="el-GR"/>
        </w:rPr>
        <w:t>παρούσας (Τεχνικές Προδιαγραφές)</w:t>
      </w:r>
      <w:r w:rsidRPr="003121E4">
        <w:rPr>
          <w:lang w:val="el-GR"/>
        </w:rPr>
        <w:t>.</w:t>
      </w:r>
      <w:bookmarkStart w:id="24" w:name="_Toc2951533"/>
    </w:p>
    <w:p w14:paraId="35D2D02A" w14:textId="77777777" w:rsidR="003B1BCA" w:rsidRPr="003121E4" w:rsidRDefault="00786B7A" w:rsidP="003121E4">
      <w:pPr>
        <w:pStyle w:val="a4"/>
        <w:numPr>
          <w:ilvl w:val="1"/>
          <w:numId w:val="6"/>
        </w:numPr>
        <w:ind w:left="567" w:hanging="567"/>
        <w:rPr>
          <w:lang w:val="el-GR"/>
        </w:rPr>
      </w:pPr>
      <w:r w:rsidRPr="003121E4">
        <w:rPr>
          <w:lang w:val="el-GR"/>
        </w:rPr>
        <w:t xml:space="preserve">Ως χρόνος ολοκλήρωσης και παράδοσης ορίζονται οι </w:t>
      </w:r>
      <w:r w:rsidR="00ED262C" w:rsidRPr="003121E4">
        <w:rPr>
          <w:lang w:val="el-GR"/>
        </w:rPr>
        <w:t>πενήντα</w:t>
      </w:r>
      <w:r w:rsidR="00BC583E" w:rsidRPr="003121E4">
        <w:rPr>
          <w:lang w:val="el-GR"/>
        </w:rPr>
        <w:t xml:space="preserve"> </w:t>
      </w:r>
      <w:r w:rsidR="00ED262C" w:rsidRPr="003121E4">
        <w:rPr>
          <w:lang w:val="el-GR"/>
        </w:rPr>
        <w:t>(5</w:t>
      </w:r>
      <w:r w:rsidR="0000244C" w:rsidRPr="003121E4">
        <w:rPr>
          <w:lang w:val="el-GR"/>
        </w:rPr>
        <w:t>0</w:t>
      </w:r>
      <w:r w:rsidR="00ED262C" w:rsidRPr="003121E4">
        <w:rPr>
          <w:lang w:val="el-GR"/>
        </w:rPr>
        <w:t>)</w:t>
      </w:r>
      <w:r w:rsidRPr="003121E4">
        <w:rPr>
          <w:lang w:val="el-GR"/>
        </w:rPr>
        <w:t xml:space="preserve"> ημερολογιακές ημέρες από την υπογραφή της σύμβασης.</w:t>
      </w:r>
      <w:bookmarkEnd w:id="24"/>
      <w:r w:rsidRPr="003121E4">
        <w:rPr>
          <w:lang w:val="el-GR"/>
        </w:rPr>
        <w:t xml:space="preserve"> </w:t>
      </w:r>
    </w:p>
    <w:p w14:paraId="7388B6E4" w14:textId="77777777" w:rsidR="00786B7A" w:rsidRPr="003121E4" w:rsidRDefault="00786B7A" w:rsidP="003121E4">
      <w:pPr>
        <w:pStyle w:val="a4"/>
        <w:numPr>
          <w:ilvl w:val="0"/>
          <w:numId w:val="26"/>
        </w:numPr>
        <w:rPr>
          <w:lang w:val="el-GR"/>
        </w:rPr>
      </w:pPr>
      <w:r w:rsidRPr="003121E4">
        <w:rPr>
          <w:lang w:val="el-GR"/>
        </w:rPr>
        <w:t xml:space="preserve">Για </w:t>
      </w:r>
      <w:r w:rsidR="00ED262C" w:rsidRPr="003121E4">
        <w:rPr>
          <w:lang w:val="el-GR"/>
        </w:rPr>
        <w:t xml:space="preserve">τις πρώτες πέντε ημέρες </w:t>
      </w:r>
      <w:r w:rsidRPr="003121E4">
        <w:rPr>
          <w:lang w:val="el-GR"/>
        </w:rPr>
        <w:t xml:space="preserve">καθυστέρησης από την παρέλευση της συμβατικής ημερομηνίας θα καταπίπτει ποινική ρήτρα ίση με </w:t>
      </w:r>
      <w:r w:rsidR="00ED262C" w:rsidRPr="003121E4">
        <w:rPr>
          <w:lang w:val="el-GR"/>
        </w:rPr>
        <w:t>χίλια ευρώ (€ 1</w:t>
      </w:r>
      <w:r w:rsidRPr="003121E4">
        <w:rPr>
          <w:lang w:val="el-GR"/>
        </w:rPr>
        <w:t>.000) ανά ημερολογιακή ημέρα.</w:t>
      </w:r>
    </w:p>
    <w:p w14:paraId="5EDD4EA6" w14:textId="77777777" w:rsidR="003B1BCA" w:rsidRPr="003121E4" w:rsidRDefault="003B1BCA" w:rsidP="003121E4">
      <w:pPr>
        <w:pStyle w:val="a4"/>
        <w:numPr>
          <w:ilvl w:val="0"/>
          <w:numId w:val="26"/>
        </w:numPr>
        <w:rPr>
          <w:lang w:val="el-GR"/>
        </w:rPr>
      </w:pPr>
      <w:r w:rsidRPr="003121E4">
        <w:rPr>
          <w:lang w:val="el-GR"/>
        </w:rPr>
        <w:t>Για τις επόμενες πέντε ημέρες καθυστέρησης</w:t>
      </w:r>
      <w:r w:rsidR="008F5CE5" w:rsidRPr="003121E4">
        <w:rPr>
          <w:lang w:val="el-GR"/>
        </w:rPr>
        <w:t xml:space="preserve"> (6</w:t>
      </w:r>
      <w:r w:rsidR="008F5CE5" w:rsidRPr="003121E4">
        <w:rPr>
          <w:vertAlign w:val="superscript"/>
          <w:lang w:val="el-GR"/>
        </w:rPr>
        <w:t>η</w:t>
      </w:r>
      <w:r w:rsidR="008F5CE5" w:rsidRPr="003121E4">
        <w:rPr>
          <w:lang w:val="el-GR"/>
        </w:rPr>
        <w:t xml:space="preserve"> – 10</w:t>
      </w:r>
      <w:r w:rsidR="008F5CE5" w:rsidRPr="003121E4">
        <w:rPr>
          <w:vertAlign w:val="superscript"/>
          <w:lang w:val="el-GR"/>
        </w:rPr>
        <w:t>η</w:t>
      </w:r>
      <w:r w:rsidR="008F5CE5" w:rsidRPr="003121E4">
        <w:rPr>
          <w:lang w:val="el-GR"/>
        </w:rPr>
        <w:t>)</w:t>
      </w:r>
      <w:r w:rsidRPr="003121E4">
        <w:rPr>
          <w:lang w:val="el-GR"/>
        </w:rPr>
        <w:t xml:space="preserve"> θα καταπίπτει ποινική ρήτρα ίση με χίλια ευρώ (€ 2.000) ανά ημερολογιακή ημέρα.</w:t>
      </w:r>
    </w:p>
    <w:p w14:paraId="6B1F2007" w14:textId="77777777" w:rsidR="003B1BCA" w:rsidRPr="003121E4" w:rsidRDefault="003B1BCA" w:rsidP="003121E4">
      <w:pPr>
        <w:pStyle w:val="a4"/>
        <w:numPr>
          <w:ilvl w:val="0"/>
          <w:numId w:val="26"/>
        </w:numPr>
        <w:rPr>
          <w:lang w:val="el-GR"/>
        </w:rPr>
      </w:pPr>
      <w:r w:rsidRPr="003121E4">
        <w:rPr>
          <w:lang w:val="el-GR"/>
        </w:rPr>
        <w:t>Για τις επόμενες δέκα ημέρες καθυστέρησης</w:t>
      </w:r>
      <w:r w:rsidR="008F5CE5" w:rsidRPr="003121E4">
        <w:rPr>
          <w:lang w:val="el-GR"/>
        </w:rPr>
        <w:t xml:space="preserve"> (11</w:t>
      </w:r>
      <w:r w:rsidR="008F5CE5" w:rsidRPr="003121E4">
        <w:rPr>
          <w:vertAlign w:val="superscript"/>
          <w:lang w:val="el-GR"/>
        </w:rPr>
        <w:t>η</w:t>
      </w:r>
      <w:r w:rsidR="008F5CE5" w:rsidRPr="003121E4">
        <w:rPr>
          <w:lang w:val="el-GR"/>
        </w:rPr>
        <w:t xml:space="preserve"> – 20</w:t>
      </w:r>
      <w:r w:rsidR="008F5CE5" w:rsidRPr="003121E4">
        <w:rPr>
          <w:vertAlign w:val="superscript"/>
          <w:lang w:val="el-GR"/>
        </w:rPr>
        <w:t>η</w:t>
      </w:r>
      <w:r w:rsidR="008F5CE5" w:rsidRPr="003121E4">
        <w:rPr>
          <w:lang w:val="el-GR"/>
        </w:rPr>
        <w:t>)</w:t>
      </w:r>
      <w:r w:rsidRPr="003121E4">
        <w:rPr>
          <w:lang w:val="el-GR"/>
        </w:rPr>
        <w:t xml:space="preserve"> θα καταπίπτει ποινική ρήτρα ίση με χίλια ευρώ (€ 3.000) ανά ημερολογιακή ημέρα.</w:t>
      </w:r>
    </w:p>
    <w:p w14:paraId="241C91B3" w14:textId="77777777" w:rsidR="003B1BCA" w:rsidRPr="003121E4" w:rsidRDefault="003B1BCA" w:rsidP="003121E4">
      <w:pPr>
        <w:ind w:left="720"/>
        <w:jc w:val="both"/>
        <w:rPr>
          <w:lang w:val="el-GR"/>
        </w:rPr>
      </w:pPr>
      <w:r w:rsidRPr="003121E4">
        <w:rPr>
          <w:lang w:val="el-GR"/>
        </w:rPr>
        <w:t>Το σύνολο του προστίμου δεν μπορεί να υπερβαίνει το 10%  του συνολικού συμβατικού τιμήματος πλέον ΦΠΑ.</w:t>
      </w:r>
    </w:p>
    <w:p w14:paraId="770E3BE4" w14:textId="77777777" w:rsidR="00171310" w:rsidRPr="003121E4" w:rsidRDefault="00606C55" w:rsidP="003121E4">
      <w:pPr>
        <w:pStyle w:val="a4"/>
        <w:numPr>
          <w:ilvl w:val="1"/>
          <w:numId w:val="6"/>
        </w:numPr>
        <w:ind w:left="567" w:hanging="567"/>
        <w:rPr>
          <w:lang w:val="el-GR"/>
        </w:rPr>
      </w:pPr>
      <w:r w:rsidRPr="003121E4">
        <w:rPr>
          <w:lang w:val="el-GR"/>
        </w:rPr>
        <w:t>Στην τιµή προσφοράς του Προµηθευτή συµπεριλαµβάνεται και το κόστος µεταφοράς και εγκατάστασης των ειδών στους τόπους που αναφέρονται στον συνηµµένο</w:t>
      </w:r>
      <w:r w:rsidRPr="003121E4">
        <w:rPr>
          <w:spacing w:val="-24"/>
          <w:lang w:val="el-GR"/>
        </w:rPr>
        <w:t xml:space="preserve"> </w:t>
      </w:r>
      <w:r w:rsidRPr="003121E4">
        <w:rPr>
          <w:lang w:val="el-GR"/>
        </w:rPr>
        <w:t>πίνακα.</w:t>
      </w:r>
    </w:p>
    <w:p w14:paraId="781C9F0C" w14:textId="77777777" w:rsidR="00FB7EC5" w:rsidRPr="003121E4" w:rsidRDefault="00606C55" w:rsidP="003121E4">
      <w:pPr>
        <w:pStyle w:val="a4"/>
        <w:numPr>
          <w:ilvl w:val="1"/>
          <w:numId w:val="6"/>
        </w:numPr>
        <w:ind w:left="567" w:hanging="567"/>
        <w:rPr>
          <w:lang w:val="el-GR"/>
        </w:rPr>
      </w:pPr>
      <w:r w:rsidRPr="003121E4">
        <w:rPr>
          <w:lang w:val="el-GR"/>
        </w:rPr>
        <w:t xml:space="preserve">Αναντιστοιχία τεχνικής προσφοράς - τεχνικών φυλλαδίων - </w:t>
      </w:r>
      <w:r w:rsidRPr="003121E4">
        <w:t>prospectus</w:t>
      </w:r>
      <w:r w:rsidRPr="003121E4">
        <w:rPr>
          <w:lang w:val="el-GR"/>
        </w:rPr>
        <w:t xml:space="preserve"> µεταξύ τους είτε µε</w:t>
      </w:r>
      <w:r w:rsidR="00447C07" w:rsidRPr="003121E4">
        <w:rPr>
          <w:lang w:val="el-GR"/>
        </w:rPr>
        <w:t>ταξύ</w:t>
      </w:r>
      <w:r w:rsidRPr="003121E4">
        <w:rPr>
          <w:lang w:val="el-GR"/>
        </w:rPr>
        <w:t>της οικονοµικής προσφοράς και του δείγµατος, αποτελεί ουσιαστικό λόγο απόρριψης της</w:t>
      </w:r>
      <w:r w:rsidRPr="003121E4">
        <w:rPr>
          <w:spacing w:val="-6"/>
          <w:lang w:val="el-GR"/>
        </w:rPr>
        <w:t xml:space="preserve"> </w:t>
      </w:r>
      <w:r w:rsidRPr="003121E4">
        <w:rPr>
          <w:lang w:val="el-GR"/>
        </w:rPr>
        <w:t>προσφοράς.</w:t>
      </w:r>
    </w:p>
    <w:p w14:paraId="7D0E8E0F" w14:textId="77777777" w:rsidR="005C4A68" w:rsidRPr="003121E4" w:rsidRDefault="00606C55" w:rsidP="003121E4">
      <w:pPr>
        <w:pStyle w:val="a4"/>
        <w:numPr>
          <w:ilvl w:val="1"/>
          <w:numId w:val="6"/>
        </w:numPr>
        <w:ind w:left="567" w:hanging="567"/>
        <w:rPr>
          <w:lang w:val="el-GR"/>
        </w:rPr>
      </w:pPr>
      <w:r w:rsidRPr="003121E4">
        <w:rPr>
          <w:lang w:val="el-GR"/>
        </w:rPr>
        <w:t>Αναφορά του τεχνικού προσωπικού ή των τεχνικών υπηρεσιών που διαθέτει ο προσφέρων, είτε ανήκουν απ’ ευθείας στην επιχείρησή του είτε όχι, ιδίως των υπευθύνων για τον έλεγχο της ποιότητας, καθώς και του Τεχνικού Ασφάλειας και Ιατρού Εργασίας</w:t>
      </w:r>
      <w:r w:rsidR="00CA33D1" w:rsidRPr="003121E4">
        <w:rPr>
          <w:lang w:val="el-GR"/>
        </w:rPr>
        <w:t xml:space="preserve"> εφόσον απαιτείται από το νόμο</w:t>
      </w:r>
      <w:r w:rsidRPr="003121E4">
        <w:rPr>
          <w:lang w:val="el-GR"/>
        </w:rPr>
        <w:t>, µε αναφορά στους τίτλους σπουδών και στα επαγγελµατικά προσόντα</w:t>
      </w:r>
      <w:r w:rsidRPr="003121E4">
        <w:rPr>
          <w:spacing w:val="-14"/>
          <w:lang w:val="el-GR"/>
        </w:rPr>
        <w:t xml:space="preserve"> </w:t>
      </w:r>
      <w:r w:rsidRPr="003121E4">
        <w:rPr>
          <w:lang w:val="el-GR"/>
        </w:rPr>
        <w:t>αυτών.</w:t>
      </w:r>
    </w:p>
    <w:p w14:paraId="326CDBA6" w14:textId="77777777" w:rsidR="00FB7EC5" w:rsidRPr="003121E4" w:rsidRDefault="00606C55" w:rsidP="003121E4">
      <w:pPr>
        <w:pStyle w:val="a4"/>
        <w:numPr>
          <w:ilvl w:val="1"/>
          <w:numId w:val="6"/>
        </w:numPr>
        <w:ind w:left="567" w:hanging="567"/>
        <w:rPr>
          <w:lang w:val="el-GR"/>
        </w:rPr>
      </w:pPr>
      <w:r w:rsidRPr="003121E4">
        <w:rPr>
          <w:lang w:val="el-GR"/>
        </w:rPr>
        <w:t xml:space="preserve">Αναλυτική παρουσίαση των τεχνικών ικανοτήτων του προσφέροντος, π.χ. κατάλογο µε  </w:t>
      </w:r>
      <w:r w:rsidRPr="003121E4">
        <w:rPr>
          <w:spacing w:val="52"/>
          <w:lang w:val="el-GR"/>
        </w:rPr>
        <w:t xml:space="preserve"> </w:t>
      </w:r>
      <w:r w:rsidRPr="003121E4">
        <w:rPr>
          <w:lang w:val="el-GR"/>
        </w:rPr>
        <w:t>τα</w:t>
      </w:r>
      <w:r w:rsidR="00171310" w:rsidRPr="003121E4">
        <w:rPr>
          <w:lang w:val="el-GR"/>
        </w:rPr>
        <w:t xml:space="preserve"> </w:t>
      </w:r>
      <w:r w:rsidRPr="003121E4">
        <w:rPr>
          <w:lang w:val="el-GR"/>
        </w:rPr>
        <w:t>µηχανήµατα, τις εγκαταστάσεις και τον τεχνικό εξοπλισµό που διαθέτει για την επισκευή και συντήρηση της Πλωτής ∆εξαµενής «</w:t>
      </w:r>
      <w:r w:rsidR="00EA0777" w:rsidRPr="003121E4">
        <w:rPr>
          <w:lang w:val="el-GR"/>
        </w:rPr>
        <w:t>ΠΕΙΡΑΙΑΣ Ι</w:t>
      </w:r>
      <w:r w:rsidRPr="003121E4">
        <w:rPr>
          <w:lang w:val="el-GR"/>
        </w:rPr>
        <w:t xml:space="preserve">» </w:t>
      </w:r>
      <w:r w:rsidR="00BF6842" w:rsidRPr="003121E4">
        <w:rPr>
          <w:lang w:val="el-GR"/>
        </w:rPr>
        <w:t>15</w:t>
      </w:r>
      <w:r w:rsidR="00CA015B" w:rsidRPr="003121E4">
        <w:rPr>
          <w:lang w:val="el-GR"/>
        </w:rPr>
        <w:t xml:space="preserve">000 </w:t>
      </w:r>
      <w:r w:rsidR="00EA0777" w:rsidRPr="003121E4">
        <w:rPr>
          <w:lang w:val="el-GR"/>
        </w:rPr>
        <w:t>Τ</w:t>
      </w:r>
      <w:r w:rsidRPr="003121E4">
        <w:rPr>
          <w:lang w:val="el-GR"/>
        </w:rPr>
        <w:t>, σύµφωνα µε τα απαιτούµενα του παραρτήµατος 2 της παρούσας (Τεχνικές</w:t>
      </w:r>
      <w:r w:rsidRPr="003121E4">
        <w:rPr>
          <w:spacing w:val="-19"/>
          <w:lang w:val="el-GR"/>
        </w:rPr>
        <w:t xml:space="preserve"> </w:t>
      </w:r>
      <w:r w:rsidRPr="003121E4">
        <w:rPr>
          <w:lang w:val="el-GR"/>
        </w:rPr>
        <w:t>Προδιαγραφές).</w:t>
      </w:r>
    </w:p>
    <w:p w14:paraId="15332F12" w14:textId="77777777" w:rsidR="00FB7EC5" w:rsidRPr="003121E4" w:rsidRDefault="00606C55" w:rsidP="003121E4">
      <w:pPr>
        <w:pStyle w:val="a4"/>
        <w:numPr>
          <w:ilvl w:val="1"/>
          <w:numId w:val="6"/>
        </w:numPr>
        <w:ind w:left="567" w:hanging="567"/>
        <w:rPr>
          <w:lang w:val="el-GR"/>
        </w:rPr>
      </w:pPr>
      <w:r w:rsidRPr="003121E4">
        <w:rPr>
          <w:lang w:val="el-GR"/>
        </w:rPr>
        <w:t>Πιστοποιητικά τήρησης προτύπων ποιότητας του προσφέροντος από Οργανισµούς που εφαρµόζουν τη σειρά Ευρωπαϊκών Προτύπων για την πιστοποίηση. Ο προσφέρων πρέπει να διαθέτει οπωσδήποτε πιστοποιηµένο σύστηµα διαχείρισης ποιότητας (Ι</w:t>
      </w:r>
      <w:r w:rsidRPr="003121E4">
        <w:t>SO</w:t>
      </w:r>
      <w:r w:rsidRPr="003121E4">
        <w:rPr>
          <w:lang w:val="el-GR"/>
        </w:rPr>
        <w:t xml:space="preserve"> 9001:2008) σε ισχύ, στη δραστηριότητα ναυπήγησης πλοίων και πλωτών ναυπηγηµάτων, ή της επισκευής και συντήρησης πλοίων και σκαφών</w:t>
      </w:r>
      <w:r w:rsidR="004163C9" w:rsidRPr="003121E4">
        <w:rPr>
          <w:lang w:val="el-GR"/>
        </w:rPr>
        <w:t xml:space="preserve"> </w:t>
      </w:r>
      <w:r w:rsidRPr="003121E4">
        <w:rPr>
          <w:lang w:val="el-GR"/>
        </w:rPr>
        <w:t>το οποίο οφείλει να διαθέτει και κάθε µέλος της ένωσης προσώπων, ή κοινοπραξίας, ή σύµπραξης προσφερόντων. Προς απόδειξη ο προσφέρων οφείλει να καταθέσει τα σχετικά δικαιολογητικά από ∆ιαπιστευµένο Φορέα Πιστοποίησης, τα οποία</w:t>
      </w:r>
      <w:r w:rsidRPr="003121E4">
        <w:rPr>
          <w:spacing w:val="30"/>
          <w:lang w:val="el-GR"/>
        </w:rPr>
        <w:t xml:space="preserve"> </w:t>
      </w:r>
      <w:r w:rsidRPr="003121E4">
        <w:rPr>
          <w:lang w:val="el-GR"/>
        </w:rPr>
        <w:t>εφόσον</w:t>
      </w:r>
      <w:r w:rsidRPr="003121E4">
        <w:rPr>
          <w:spacing w:val="31"/>
          <w:lang w:val="el-GR"/>
        </w:rPr>
        <w:t xml:space="preserve"> </w:t>
      </w:r>
      <w:r w:rsidRPr="003121E4">
        <w:rPr>
          <w:lang w:val="el-GR"/>
        </w:rPr>
        <w:t>έχουν</w:t>
      </w:r>
      <w:r w:rsidRPr="003121E4">
        <w:rPr>
          <w:spacing w:val="31"/>
          <w:lang w:val="el-GR"/>
        </w:rPr>
        <w:t xml:space="preserve"> </w:t>
      </w:r>
      <w:r w:rsidRPr="003121E4">
        <w:rPr>
          <w:lang w:val="el-GR"/>
        </w:rPr>
        <w:t>εκδοθεί</w:t>
      </w:r>
      <w:r w:rsidRPr="003121E4">
        <w:rPr>
          <w:spacing w:val="33"/>
          <w:lang w:val="el-GR"/>
        </w:rPr>
        <w:t xml:space="preserve"> </w:t>
      </w:r>
      <w:r w:rsidRPr="003121E4">
        <w:rPr>
          <w:lang w:val="el-GR"/>
        </w:rPr>
        <w:t>από</w:t>
      </w:r>
      <w:r w:rsidRPr="003121E4">
        <w:rPr>
          <w:spacing w:val="33"/>
          <w:lang w:val="el-GR"/>
        </w:rPr>
        <w:t xml:space="preserve"> </w:t>
      </w:r>
      <w:r w:rsidRPr="003121E4">
        <w:rPr>
          <w:lang w:val="el-GR"/>
        </w:rPr>
        <w:t>αλλοδαπό</w:t>
      </w:r>
      <w:r w:rsidRPr="003121E4">
        <w:rPr>
          <w:spacing w:val="31"/>
          <w:lang w:val="el-GR"/>
        </w:rPr>
        <w:t xml:space="preserve"> </w:t>
      </w:r>
      <w:r w:rsidRPr="003121E4">
        <w:rPr>
          <w:lang w:val="el-GR"/>
        </w:rPr>
        <w:t>Φορέα</w:t>
      </w:r>
      <w:r w:rsidRPr="003121E4">
        <w:rPr>
          <w:spacing w:val="30"/>
          <w:lang w:val="el-GR"/>
        </w:rPr>
        <w:t xml:space="preserve"> </w:t>
      </w:r>
      <w:r w:rsidRPr="003121E4">
        <w:rPr>
          <w:lang w:val="el-GR"/>
        </w:rPr>
        <w:t>πρέπει</w:t>
      </w:r>
      <w:r w:rsidRPr="003121E4">
        <w:rPr>
          <w:spacing w:val="31"/>
          <w:lang w:val="el-GR"/>
        </w:rPr>
        <w:t xml:space="preserve"> </w:t>
      </w:r>
      <w:r w:rsidRPr="003121E4">
        <w:rPr>
          <w:lang w:val="el-GR"/>
        </w:rPr>
        <w:t>να</w:t>
      </w:r>
      <w:r w:rsidRPr="003121E4">
        <w:rPr>
          <w:spacing w:val="29"/>
          <w:lang w:val="el-GR"/>
        </w:rPr>
        <w:t xml:space="preserve"> </w:t>
      </w:r>
      <w:r w:rsidRPr="003121E4">
        <w:rPr>
          <w:lang w:val="el-GR"/>
        </w:rPr>
        <w:t>συνοδεύονται</w:t>
      </w:r>
      <w:r w:rsidRPr="003121E4">
        <w:rPr>
          <w:spacing w:val="33"/>
          <w:lang w:val="el-GR"/>
        </w:rPr>
        <w:t xml:space="preserve"> </w:t>
      </w:r>
      <w:r w:rsidRPr="003121E4">
        <w:rPr>
          <w:lang w:val="el-GR"/>
        </w:rPr>
        <w:t>από</w:t>
      </w:r>
      <w:r w:rsidRPr="003121E4">
        <w:rPr>
          <w:spacing w:val="33"/>
          <w:lang w:val="el-GR"/>
        </w:rPr>
        <w:t xml:space="preserve"> </w:t>
      </w:r>
      <w:r w:rsidRPr="003121E4">
        <w:rPr>
          <w:lang w:val="el-GR"/>
        </w:rPr>
        <w:t>επίσηµη</w:t>
      </w:r>
      <w:r w:rsidR="00171310" w:rsidRPr="003121E4">
        <w:rPr>
          <w:lang w:val="el-GR"/>
        </w:rPr>
        <w:t xml:space="preserve"> </w:t>
      </w:r>
      <w:r w:rsidRPr="003121E4">
        <w:rPr>
          <w:lang w:val="el-GR"/>
        </w:rPr>
        <w:t>µετάφρασή τους στην Ελληνική γλώσσα.</w:t>
      </w:r>
    </w:p>
    <w:p w14:paraId="67A18F1E" w14:textId="77777777" w:rsidR="00FB7EC5" w:rsidRPr="003121E4" w:rsidRDefault="00FB7EC5" w:rsidP="003121E4">
      <w:pPr>
        <w:pStyle w:val="a3"/>
        <w:ind w:left="567" w:hanging="567"/>
        <w:jc w:val="both"/>
        <w:rPr>
          <w:lang w:val="el-GR"/>
        </w:rPr>
      </w:pPr>
    </w:p>
    <w:p w14:paraId="3BFC59F9" w14:textId="77777777" w:rsidR="00FB7EC5" w:rsidRPr="003121E4" w:rsidRDefault="00C91315" w:rsidP="003121E4">
      <w:pPr>
        <w:pStyle w:val="1"/>
        <w:jc w:val="both"/>
      </w:pPr>
      <w:bookmarkStart w:id="25" w:name="_Toc5279007"/>
      <w:bookmarkStart w:id="26" w:name="_Toc99021090"/>
      <w:r w:rsidRPr="003121E4">
        <w:t xml:space="preserve">Άρθρο </w:t>
      </w:r>
      <w:r w:rsidR="0042658C" w:rsidRPr="003121E4">
        <w:t>8</w:t>
      </w:r>
      <w:r w:rsidRPr="003121E4">
        <w:t xml:space="preserve"> – Υποφάκελος Οικονομικής Προσφοράς</w:t>
      </w:r>
      <w:bookmarkEnd w:id="25"/>
      <w:bookmarkEnd w:id="26"/>
      <w:r w:rsidRPr="003121E4">
        <w:t xml:space="preserve"> </w:t>
      </w:r>
    </w:p>
    <w:p w14:paraId="5B148AC2" w14:textId="77777777" w:rsidR="00FB7EC5" w:rsidRPr="003121E4" w:rsidRDefault="00677792" w:rsidP="003121E4">
      <w:pPr>
        <w:pStyle w:val="a3"/>
        <w:ind w:left="567" w:hanging="567"/>
        <w:jc w:val="both"/>
        <w:rPr>
          <w:lang w:val="el-GR"/>
        </w:rPr>
      </w:pPr>
      <w:r w:rsidRPr="003121E4">
        <w:rPr>
          <w:noProof/>
          <w:lang w:val="el-GR" w:eastAsia="el-GR"/>
        </w:rPr>
        <mc:AlternateContent>
          <mc:Choice Requires="wpg">
            <w:drawing>
              <wp:inline distT="0" distB="0" distL="0" distR="0" wp14:anchorId="03267373" wp14:editId="7527A637">
                <wp:extent cx="6175375" cy="18415"/>
                <wp:effectExtent l="5715" t="3810" r="635" b="6350"/>
                <wp:docPr id="17"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75375" cy="18415"/>
                          <a:chOff x="0" y="0"/>
                          <a:chExt cx="9725" cy="29"/>
                        </a:xfrm>
                      </wpg:grpSpPr>
                      <wps:wsp>
                        <wps:cNvPr id="18" name="Line 15"/>
                        <wps:cNvCnPr/>
                        <wps:spPr bwMode="auto">
                          <a:xfrm>
                            <a:off x="15" y="15"/>
                            <a:ext cx="9695" cy="0"/>
                          </a:xfrm>
                          <a:prstGeom prst="line">
                            <a:avLst/>
                          </a:prstGeom>
                          <a:noFill/>
                          <a:ln w="18288">
                            <a:solidFill>
                              <a:srgbClr val="517C54"/>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73C16AA0" id="Group 14" o:spid="_x0000_s1026" style="width:486.25pt;height:1.45pt;mso-position-horizontal-relative:char;mso-position-vertical-relative:line" coordsize="9725,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">
                <v:line id="Line 15" o:spid="_x0000_s1027" style="position:absolute;visibility:visible;mso-wrap-style:square" from="15,15" to="9710,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" strokecolor="#517c54" strokeweight="1.44pt"/>
                <w10:anchorlock/>
              </v:group>
            </w:pict>
          </mc:Fallback>
        </mc:AlternateContent>
      </w:r>
    </w:p>
    <w:p w14:paraId="3E1C247F" w14:textId="77777777" w:rsidR="00C91315" w:rsidRPr="003121E4" w:rsidRDefault="00C91315" w:rsidP="003121E4">
      <w:pPr>
        <w:pStyle w:val="a4"/>
        <w:numPr>
          <w:ilvl w:val="0"/>
          <w:numId w:val="6"/>
        </w:numPr>
        <w:ind w:left="567"/>
        <w:rPr>
          <w:vanish/>
          <w:lang w:val="el-GR"/>
        </w:rPr>
      </w:pPr>
    </w:p>
    <w:p w14:paraId="58B0E4D1" w14:textId="77777777" w:rsidR="00C83ABD" w:rsidRPr="003121E4" w:rsidRDefault="00C83ABD" w:rsidP="003121E4">
      <w:pPr>
        <w:pStyle w:val="a4"/>
        <w:numPr>
          <w:ilvl w:val="1"/>
          <w:numId w:val="6"/>
        </w:numPr>
        <w:ind w:left="567" w:hanging="567"/>
        <w:rPr>
          <w:lang w:val="el-GR"/>
        </w:rPr>
      </w:pPr>
      <w:r w:rsidRPr="003121E4">
        <w:rPr>
          <w:lang w:val="el-GR"/>
        </w:rPr>
        <w:t>Στον σφραγισµένο φάκελο οικονοµικής προσφοράς περιλαµβάνεται η οικονοµική προσφορά του Υποψηφίου, η οποία επί ποινή απαραδέκτου θα πρέπει να έχει συνταχθεί σύµφωνα µε το ΠΑΡΑΡΤΗΜΑ Ι της παρούσας προκήρυξης.</w:t>
      </w:r>
    </w:p>
    <w:p w14:paraId="1547071C" w14:textId="77777777" w:rsidR="00FB7EC5" w:rsidRPr="003121E4" w:rsidRDefault="00606C55" w:rsidP="003121E4">
      <w:pPr>
        <w:pStyle w:val="a4"/>
        <w:numPr>
          <w:ilvl w:val="1"/>
          <w:numId w:val="6"/>
        </w:numPr>
        <w:ind w:left="567" w:hanging="567"/>
        <w:rPr>
          <w:lang w:val="el-GR"/>
        </w:rPr>
      </w:pPr>
      <w:r w:rsidRPr="003121E4">
        <w:rPr>
          <w:lang w:val="el-GR"/>
        </w:rPr>
        <w:t xml:space="preserve">Με την προσφορά η τιµή του προς προµήθεια υλικού δίνεται ανά µονάδα. Στην τιµή περιλαµβάνονται οι τυχόν υπέρ τρίτων κρατήσεις, ως και κάθε άλλη επιβάρυνση εκτός από το </w:t>
      </w:r>
      <w:r w:rsidRPr="003121E4">
        <w:rPr>
          <w:lang w:val="el-GR"/>
        </w:rPr>
        <w:lastRenderedPageBreak/>
        <w:t xml:space="preserve">Φ.Π.Α. για την παράδοση του υλικού, ήτοι το κόστος µεταφοράς και εγκατάστασης των αντικειµένων. Τα οποιαδήποτε προσφερόµενα είδη, όργανα, παρελκόµενα ή ανταλλακτικά  που αναγράφονται στην τεχνική προσφορά ή επιδεικνύονται στο δείγµα που έχει   </w:t>
      </w:r>
      <w:r w:rsidRPr="003121E4">
        <w:rPr>
          <w:spacing w:val="26"/>
          <w:lang w:val="el-GR"/>
        </w:rPr>
        <w:t xml:space="preserve"> </w:t>
      </w:r>
      <w:r w:rsidRPr="003121E4">
        <w:rPr>
          <w:lang w:val="el-GR"/>
        </w:rPr>
        <w:t>κατατεθεί</w:t>
      </w:r>
      <w:r w:rsidR="00C91315" w:rsidRPr="003121E4">
        <w:rPr>
          <w:lang w:val="el-GR"/>
        </w:rPr>
        <w:t xml:space="preserve"> </w:t>
      </w:r>
      <w:r w:rsidRPr="003121E4">
        <w:rPr>
          <w:lang w:val="el-GR"/>
        </w:rPr>
        <w:t>δεν επιβαρύνουν επιπλέον την τιµή αλλά περιλαµβάνονται</w:t>
      </w:r>
      <w:r w:rsidR="001232E5" w:rsidRPr="003121E4">
        <w:rPr>
          <w:lang w:val="el-GR"/>
        </w:rPr>
        <w:t xml:space="preserve"> σε αυτή. Η τιµή, χωρίς ΦΠΑ, θα λ</w:t>
      </w:r>
      <w:r w:rsidRPr="003121E4">
        <w:rPr>
          <w:lang w:val="el-GR"/>
        </w:rPr>
        <w:t>αµβάνεται υπόψη για τη σύγκριση των προσφορών.</w:t>
      </w:r>
    </w:p>
    <w:p w14:paraId="60E88733" w14:textId="77777777" w:rsidR="00FB7EC5" w:rsidRPr="003121E4" w:rsidRDefault="00606C55" w:rsidP="003121E4">
      <w:pPr>
        <w:pStyle w:val="a4"/>
        <w:numPr>
          <w:ilvl w:val="1"/>
          <w:numId w:val="6"/>
        </w:numPr>
        <w:ind w:left="567" w:hanging="567"/>
        <w:rPr>
          <w:lang w:val="el-GR"/>
        </w:rPr>
      </w:pPr>
      <w:r w:rsidRPr="003121E4">
        <w:rPr>
          <w:lang w:val="el-GR"/>
        </w:rPr>
        <w:t>Οι Υποψήφιοι υποχρεούνται να ακολουθήσουν τους ίδιους κωδικούς και τις περιγραφές προϊόντων στην προσφορά τους, στη σύµβαση, στη διακίνηση και στην</w:t>
      </w:r>
      <w:r w:rsidRPr="003121E4">
        <w:rPr>
          <w:spacing w:val="-26"/>
          <w:lang w:val="el-GR"/>
        </w:rPr>
        <w:t xml:space="preserve"> </w:t>
      </w:r>
      <w:r w:rsidRPr="003121E4">
        <w:rPr>
          <w:lang w:val="el-GR"/>
        </w:rPr>
        <w:t>τιµολόγηση.</w:t>
      </w:r>
    </w:p>
    <w:p w14:paraId="53979B0C" w14:textId="77777777" w:rsidR="00FB7EC5" w:rsidRPr="003121E4" w:rsidRDefault="00606C55" w:rsidP="003121E4">
      <w:pPr>
        <w:pStyle w:val="a4"/>
        <w:numPr>
          <w:ilvl w:val="1"/>
          <w:numId w:val="6"/>
        </w:numPr>
        <w:ind w:left="567" w:hanging="567"/>
        <w:rPr>
          <w:lang w:val="el-GR"/>
        </w:rPr>
      </w:pPr>
      <w:r w:rsidRPr="003121E4">
        <w:rPr>
          <w:lang w:val="el-GR"/>
        </w:rPr>
        <w:t>Σε περίπτωση ασυµφωνίας µεταξύ των τιµών που αναφέρονται στα έντυπα της οικονοµικής προσφοράς υπερισχύει η τιµή µονάδας του πακέτου που αναγράφεται ολογράφως, οι υπόλοιπες δε διορθώνονται  σύµφωνα  µε αυτήν. Προ</w:t>
      </w:r>
      <w:r w:rsidR="001232E5" w:rsidRPr="003121E4">
        <w:rPr>
          <w:lang w:val="el-GR"/>
        </w:rPr>
        <w:t xml:space="preserve">σφορά που δεν  αναγράφει  την </w:t>
      </w:r>
      <w:r w:rsidRPr="003121E4">
        <w:rPr>
          <w:lang w:val="el-GR"/>
        </w:rPr>
        <w:t>τιµή</w:t>
      </w:r>
      <w:r w:rsidR="001232E5" w:rsidRPr="003121E4">
        <w:rPr>
          <w:lang w:val="el-GR"/>
        </w:rPr>
        <w:t xml:space="preserve"> </w:t>
      </w:r>
      <w:r w:rsidRPr="003121E4">
        <w:rPr>
          <w:lang w:val="el-GR"/>
        </w:rPr>
        <w:t>µονάδας ολογράφως θεωρείται άκυρη για το πακέτο.</w:t>
      </w:r>
    </w:p>
    <w:p w14:paraId="7A240E4C" w14:textId="77777777" w:rsidR="00FB7EC5" w:rsidRPr="003121E4" w:rsidRDefault="00606C55" w:rsidP="003121E4">
      <w:pPr>
        <w:pStyle w:val="a4"/>
        <w:numPr>
          <w:ilvl w:val="1"/>
          <w:numId w:val="6"/>
        </w:numPr>
        <w:ind w:left="567" w:hanging="567"/>
        <w:rPr>
          <w:lang w:val="el-GR"/>
        </w:rPr>
      </w:pPr>
      <w:r w:rsidRPr="003121E4">
        <w:rPr>
          <w:lang w:val="el-GR"/>
        </w:rPr>
        <w:t>Η αναγραφή της τιµής σε ΕΥΡΩ θα γίνεται µε δύο δεκαδικά ψηφία. Το γενικό σύνολο στρογγυλοποιείται σε δύο δεκαδικά ψηφία, προς τα άνω, αν το τρίτο δεκαδικό ψηφίο είναι  ίσο ή µεγαλύτερο του πέντε και προς τα κάτω εάν είναι µικρότερο του</w:t>
      </w:r>
      <w:r w:rsidRPr="003121E4">
        <w:rPr>
          <w:spacing w:val="-24"/>
          <w:lang w:val="el-GR"/>
        </w:rPr>
        <w:t xml:space="preserve"> </w:t>
      </w:r>
      <w:r w:rsidRPr="003121E4">
        <w:rPr>
          <w:lang w:val="el-GR"/>
        </w:rPr>
        <w:t>πέντε.</w:t>
      </w:r>
    </w:p>
    <w:p w14:paraId="54456BE0" w14:textId="77777777" w:rsidR="00FB7EC5" w:rsidRPr="003121E4" w:rsidRDefault="00606C55" w:rsidP="003121E4">
      <w:pPr>
        <w:pStyle w:val="a4"/>
        <w:numPr>
          <w:ilvl w:val="1"/>
          <w:numId w:val="6"/>
        </w:numPr>
        <w:ind w:left="567" w:hanging="567"/>
        <w:rPr>
          <w:lang w:val="el-GR"/>
        </w:rPr>
      </w:pPr>
      <w:r w:rsidRPr="003121E4">
        <w:rPr>
          <w:lang w:val="el-GR"/>
        </w:rPr>
        <w:t>Σε περίπτωση λογιστικής ασυµφωνίας µεταξύ της τιµής µονάδας και της συνολικής τιµής, υπερισχύει η τιµή µονάδας που αναγράφεται ολογράφως στην οικονοµική</w:t>
      </w:r>
      <w:r w:rsidRPr="003121E4">
        <w:rPr>
          <w:spacing w:val="-24"/>
          <w:lang w:val="el-GR"/>
        </w:rPr>
        <w:t xml:space="preserve"> </w:t>
      </w:r>
      <w:r w:rsidRPr="003121E4">
        <w:rPr>
          <w:lang w:val="el-GR"/>
        </w:rPr>
        <w:t>προσφορά.</w:t>
      </w:r>
    </w:p>
    <w:p w14:paraId="06484A5E" w14:textId="77777777" w:rsidR="00FB7EC5" w:rsidRPr="003121E4" w:rsidRDefault="00606C55" w:rsidP="003121E4">
      <w:pPr>
        <w:pStyle w:val="a4"/>
        <w:numPr>
          <w:ilvl w:val="1"/>
          <w:numId w:val="6"/>
        </w:numPr>
        <w:ind w:left="567" w:hanging="567"/>
        <w:rPr>
          <w:lang w:val="el-GR"/>
        </w:rPr>
      </w:pPr>
      <w:r w:rsidRPr="003121E4">
        <w:rPr>
          <w:lang w:val="el-GR"/>
        </w:rPr>
        <w:t>Προσφορά που θέτει όρο αναπροσαρµογής τιµών απορρίπτεται ως απαράδεκτη. Οι Υποψήφιοι θα εγγυηθούν πλήρως και ανεπιφύλακτα την ακρίβεια της προσφοράς τους και µε την Σύµβαση που θα υπογραφεί ο Ανάδοχος θα παραιτηθεί ρητά από οποιαδήποτε αναπροσαρµογή της αµοιβής του για οποιονδήποτε λόγο. Επίσης, δια της υποβολής της προσφοράς τους οι Υποψήφιοι αποδέχονται ανεπιφύλακτα ότι εφ’ όσον επιλεγούν Ανάδοχοι θα αναλάβουν ανεπιφύλακτα την εκτέλεση όλων των εργασιών και την εν γένει εκτέλεση του Αντικειµένου του διαγωνισµού σε πλήρη συµµόρφωση µε όλους τους όρους, σχέδια, µελέτες κλπ, καθώς και µε το χρονοδιάγραµµα εκτέλεσης που καθορίζονται στην παρούσα Προκήρυξη.</w:t>
      </w:r>
    </w:p>
    <w:p w14:paraId="1E59B165" w14:textId="77777777" w:rsidR="00FB7EC5" w:rsidRPr="003121E4" w:rsidRDefault="00606C55" w:rsidP="003121E4">
      <w:pPr>
        <w:pStyle w:val="a4"/>
        <w:numPr>
          <w:ilvl w:val="1"/>
          <w:numId w:val="6"/>
        </w:numPr>
        <w:ind w:left="567" w:hanging="567"/>
        <w:rPr>
          <w:lang w:val="el-GR"/>
        </w:rPr>
      </w:pPr>
      <w:r w:rsidRPr="003121E4">
        <w:rPr>
          <w:lang w:val="el-GR"/>
        </w:rPr>
        <w:t>Προσφορές που δεν δίνουν τις τιµές σε ΕΥΡΩ ή που καθορίζουν σχέση ΕΥΡΩ σε ξένο νόµισµα θα απορρίπτονται ως</w:t>
      </w:r>
      <w:r w:rsidRPr="003121E4">
        <w:rPr>
          <w:spacing w:val="-8"/>
          <w:lang w:val="el-GR"/>
        </w:rPr>
        <w:t xml:space="preserve"> </w:t>
      </w:r>
      <w:r w:rsidRPr="003121E4">
        <w:rPr>
          <w:lang w:val="el-GR"/>
        </w:rPr>
        <w:t>απαράδεκτες.</w:t>
      </w:r>
    </w:p>
    <w:p w14:paraId="71F740D6" w14:textId="77777777" w:rsidR="00FB7EC5" w:rsidRPr="003121E4" w:rsidRDefault="00606C55" w:rsidP="003121E4">
      <w:pPr>
        <w:pStyle w:val="a4"/>
        <w:numPr>
          <w:ilvl w:val="1"/>
          <w:numId w:val="6"/>
        </w:numPr>
        <w:ind w:left="567" w:hanging="567"/>
        <w:rPr>
          <w:lang w:val="el-GR"/>
        </w:rPr>
      </w:pPr>
      <w:r w:rsidRPr="003121E4">
        <w:rPr>
          <w:lang w:val="el-GR"/>
        </w:rPr>
        <w:t>Εφ’ όσον από την προσφορά δεν προκύπτει µε σαφήνεια η προσφερόµενη τιµή, η προσφορά απορρίπτεται ως απαράδεκτη, µε απόφαση της Αναθέτουσας</w:t>
      </w:r>
      <w:r w:rsidRPr="003121E4">
        <w:rPr>
          <w:spacing w:val="-17"/>
          <w:lang w:val="el-GR"/>
        </w:rPr>
        <w:t xml:space="preserve"> </w:t>
      </w:r>
      <w:r w:rsidRPr="003121E4">
        <w:rPr>
          <w:lang w:val="el-GR"/>
        </w:rPr>
        <w:t>Αρχής.</w:t>
      </w:r>
    </w:p>
    <w:p w14:paraId="357F4715" w14:textId="77777777" w:rsidR="00FB7EC5" w:rsidRPr="003121E4" w:rsidRDefault="00FB7EC5" w:rsidP="003121E4">
      <w:pPr>
        <w:pStyle w:val="a3"/>
        <w:ind w:left="567" w:hanging="567"/>
        <w:jc w:val="both"/>
        <w:rPr>
          <w:lang w:val="el-GR"/>
        </w:rPr>
      </w:pPr>
    </w:p>
    <w:p w14:paraId="6ED6B57C" w14:textId="77777777" w:rsidR="00FB7EC5" w:rsidRPr="003121E4" w:rsidRDefault="000C691A" w:rsidP="003121E4">
      <w:pPr>
        <w:pStyle w:val="1"/>
        <w:jc w:val="both"/>
      </w:pPr>
      <w:bookmarkStart w:id="27" w:name="_Toc5279008"/>
      <w:bookmarkStart w:id="28" w:name="_Toc99021091"/>
      <w:r w:rsidRPr="003121E4">
        <w:t xml:space="preserve">Άρθρο </w:t>
      </w:r>
      <w:r w:rsidR="0042658C" w:rsidRPr="003121E4">
        <w:t>9</w:t>
      </w:r>
      <w:r w:rsidRPr="003121E4">
        <w:t xml:space="preserve"> </w:t>
      </w:r>
      <w:r w:rsidR="000C37E1" w:rsidRPr="003121E4">
        <w:t>–</w:t>
      </w:r>
      <w:r w:rsidRPr="003121E4">
        <w:t xml:space="preserve"> </w:t>
      </w:r>
      <w:r w:rsidR="000C37E1" w:rsidRPr="003121E4">
        <w:t>Κατακύρωση Αποτελεσμάτων Διαγωνισμού</w:t>
      </w:r>
      <w:bookmarkEnd w:id="27"/>
      <w:bookmarkEnd w:id="28"/>
      <w:r w:rsidR="00EA7A04" w:rsidRPr="003121E4">
        <w:t xml:space="preserve"> </w:t>
      </w:r>
    </w:p>
    <w:p w14:paraId="3DFD537A" w14:textId="77777777" w:rsidR="00FB7EC5" w:rsidRPr="003121E4" w:rsidRDefault="00677792" w:rsidP="003121E4">
      <w:pPr>
        <w:pStyle w:val="a3"/>
        <w:ind w:left="567" w:hanging="567"/>
        <w:jc w:val="both"/>
      </w:pPr>
      <w:r w:rsidRPr="003121E4">
        <w:rPr>
          <w:noProof/>
          <w:lang w:val="el-GR" w:eastAsia="el-GR"/>
        </w:rPr>
        <mc:AlternateContent>
          <mc:Choice Requires="wpg">
            <w:drawing>
              <wp:inline distT="0" distB="0" distL="0" distR="0" wp14:anchorId="0D2088F7" wp14:editId="34333563">
                <wp:extent cx="6175375" cy="18415"/>
                <wp:effectExtent l="5715" t="0" r="635" b="635"/>
                <wp:docPr id="15"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75375" cy="18415"/>
                          <a:chOff x="0" y="0"/>
                          <a:chExt cx="9725" cy="29"/>
                        </a:xfrm>
                      </wpg:grpSpPr>
                      <wps:wsp>
                        <wps:cNvPr id="16" name="Line 13"/>
                        <wps:cNvCnPr/>
                        <wps:spPr bwMode="auto">
                          <a:xfrm>
                            <a:off x="15" y="15"/>
                            <a:ext cx="9695" cy="0"/>
                          </a:xfrm>
                          <a:prstGeom prst="line">
                            <a:avLst/>
                          </a:prstGeom>
                          <a:noFill/>
                          <a:ln w="18288">
                            <a:solidFill>
                              <a:srgbClr val="517C54"/>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1405DD48" id="Group 12" o:spid="_x0000_s1026" style="width:486.25pt;height:1.45pt;mso-position-horizontal-relative:char;mso-position-vertical-relative:line" coordsize="9725,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">
                <v:line id="Line 13" o:spid="_x0000_s1027" style="position:absolute;visibility:visible;mso-wrap-style:square" from="15,15" to="9710,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" strokecolor="#517c54" strokeweight="1.44pt"/>
                <w10:anchorlock/>
              </v:group>
            </w:pict>
          </mc:Fallback>
        </mc:AlternateContent>
      </w:r>
    </w:p>
    <w:p w14:paraId="3A784BDB" w14:textId="77777777" w:rsidR="000C691A" w:rsidRPr="003121E4" w:rsidRDefault="000C691A" w:rsidP="003121E4">
      <w:pPr>
        <w:pStyle w:val="a4"/>
        <w:numPr>
          <w:ilvl w:val="0"/>
          <w:numId w:val="6"/>
        </w:numPr>
        <w:ind w:left="567"/>
        <w:rPr>
          <w:vanish/>
          <w:lang w:val="el-GR"/>
        </w:rPr>
      </w:pPr>
    </w:p>
    <w:p w14:paraId="3402F6E9" w14:textId="77777777" w:rsidR="00FB7EC5" w:rsidRPr="003121E4" w:rsidRDefault="00606C55" w:rsidP="003121E4">
      <w:pPr>
        <w:pStyle w:val="a4"/>
        <w:numPr>
          <w:ilvl w:val="1"/>
          <w:numId w:val="6"/>
        </w:numPr>
        <w:ind w:left="567" w:hanging="567"/>
        <w:rPr>
          <w:lang w:val="el-GR"/>
        </w:rPr>
      </w:pPr>
      <w:r w:rsidRPr="003121E4">
        <w:rPr>
          <w:lang w:val="el-GR"/>
        </w:rPr>
        <w:t xml:space="preserve">Η επιλογή του Αναδόχου και η ανάθεση του Αντικειµένου του ∆ιαγωνισµού θα γίνει από την </w:t>
      </w:r>
      <w:r w:rsidR="00F22ECF" w:rsidRPr="003121E4">
        <w:rPr>
          <w:lang w:val="el-GR"/>
        </w:rPr>
        <w:t>ΟΛΠ ΑΕ</w:t>
      </w:r>
      <w:r w:rsidRPr="003121E4">
        <w:rPr>
          <w:lang w:val="el-GR"/>
        </w:rPr>
        <w:t xml:space="preserve">, στη βάση της χαµηλότερης τιµής. Η απόφαση ανάθεσης είναι τελεσίδικη και καµία διαµαρτυρία ή ένσταση κατ’ αυτής δεν θα ληφθεί υπ’ όψιν από την </w:t>
      </w:r>
      <w:r w:rsidR="00F22ECF" w:rsidRPr="003121E4">
        <w:rPr>
          <w:lang w:val="el-GR"/>
        </w:rPr>
        <w:t>ΟΛΠ ΑΕ</w:t>
      </w:r>
      <w:r w:rsidRPr="003121E4">
        <w:rPr>
          <w:lang w:val="el-GR"/>
        </w:rPr>
        <w:t>.</w:t>
      </w:r>
    </w:p>
    <w:p w14:paraId="70C72720" w14:textId="77777777" w:rsidR="00FB7EC5" w:rsidRPr="003121E4" w:rsidRDefault="00A078F3" w:rsidP="003121E4">
      <w:pPr>
        <w:ind w:left="567" w:hanging="567"/>
        <w:jc w:val="both"/>
        <w:rPr>
          <w:lang w:val="el-GR"/>
        </w:rPr>
      </w:pPr>
      <w:r w:rsidRPr="003121E4">
        <w:rPr>
          <w:position w:val="1"/>
          <w:lang w:val="el-GR"/>
        </w:rPr>
        <w:tab/>
      </w:r>
    </w:p>
    <w:p w14:paraId="2334F8B4" w14:textId="77777777" w:rsidR="00FB7EC5" w:rsidRPr="003121E4" w:rsidRDefault="00606C55" w:rsidP="003121E4">
      <w:pPr>
        <w:pStyle w:val="a4"/>
        <w:numPr>
          <w:ilvl w:val="1"/>
          <w:numId w:val="6"/>
        </w:numPr>
        <w:ind w:left="567" w:hanging="567"/>
        <w:rPr>
          <w:lang w:val="el-GR"/>
        </w:rPr>
      </w:pPr>
      <w:r w:rsidRPr="003121E4">
        <w:rPr>
          <w:lang w:val="el-GR"/>
        </w:rPr>
        <w:t xml:space="preserve">Η </w:t>
      </w:r>
      <w:r w:rsidR="00F22ECF" w:rsidRPr="003121E4">
        <w:rPr>
          <w:lang w:val="el-GR"/>
        </w:rPr>
        <w:t>ΟΛΠ ΑΕ</w:t>
      </w:r>
      <w:r w:rsidRPr="003121E4">
        <w:rPr>
          <w:lang w:val="el-GR"/>
        </w:rPr>
        <w:t xml:space="preserve"> διατηρεί το δικαίωµα κατά την αποκλειστική κρίση της και αζηµίως για αυτήν να µαταιώσει ή να επαναλάβει το διαγωνισµό σε οποιοδήποτε στάδιο της διαδικασίας, και</w:t>
      </w:r>
      <w:r w:rsidRPr="003121E4">
        <w:rPr>
          <w:spacing w:val="-2"/>
          <w:lang w:val="el-GR"/>
        </w:rPr>
        <w:t xml:space="preserve"> </w:t>
      </w:r>
      <w:r w:rsidRPr="003121E4">
        <w:rPr>
          <w:lang w:val="el-GR"/>
        </w:rPr>
        <w:t>ιδίως:</w:t>
      </w:r>
    </w:p>
    <w:p w14:paraId="4235D174" w14:textId="77777777" w:rsidR="00FB7EC5" w:rsidRPr="003121E4" w:rsidRDefault="00606C55" w:rsidP="003121E4">
      <w:pPr>
        <w:pStyle w:val="a3"/>
        <w:ind w:left="993" w:hanging="426"/>
        <w:jc w:val="both"/>
        <w:rPr>
          <w:lang w:val="el-GR"/>
        </w:rPr>
      </w:pPr>
      <w:r w:rsidRPr="003121E4">
        <w:rPr>
          <w:lang w:val="el-GR"/>
        </w:rPr>
        <w:t>α)</w:t>
      </w:r>
      <w:r w:rsidRPr="003121E4">
        <w:rPr>
          <w:lang w:val="el-GR"/>
        </w:rPr>
        <w:tab/>
        <w:t xml:space="preserve">για παράτυπη διεξαγωγή, εφόσον από την παρατυπία επηρεάζεται το  </w:t>
      </w:r>
      <w:r w:rsidRPr="003121E4">
        <w:rPr>
          <w:spacing w:val="46"/>
          <w:lang w:val="el-GR"/>
        </w:rPr>
        <w:t xml:space="preserve"> </w:t>
      </w:r>
      <w:r w:rsidRPr="003121E4">
        <w:rPr>
          <w:lang w:val="el-GR"/>
        </w:rPr>
        <w:t>αποτέλεσµα</w:t>
      </w:r>
      <w:r w:rsidRPr="003121E4">
        <w:rPr>
          <w:spacing w:val="20"/>
          <w:lang w:val="el-GR"/>
        </w:rPr>
        <w:t xml:space="preserve"> </w:t>
      </w:r>
      <w:r w:rsidRPr="003121E4">
        <w:rPr>
          <w:lang w:val="el-GR"/>
        </w:rPr>
        <w:t>της διαδικασίας,</w:t>
      </w:r>
    </w:p>
    <w:p w14:paraId="25B13498" w14:textId="77777777" w:rsidR="00FB7EC5" w:rsidRPr="003121E4" w:rsidRDefault="00606C55" w:rsidP="003121E4">
      <w:pPr>
        <w:pStyle w:val="a3"/>
        <w:ind w:left="993" w:hanging="426"/>
        <w:jc w:val="both"/>
        <w:rPr>
          <w:lang w:val="el-GR"/>
        </w:rPr>
      </w:pPr>
      <w:r w:rsidRPr="003121E4">
        <w:rPr>
          <w:lang w:val="el-GR"/>
        </w:rPr>
        <w:t>β)</w:t>
      </w:r>
      <w:r w:rsidRPr="003121E4">
        <w:rPr>
          <w:lang w:val="el-GR"/>
        </w:rPr>
        <w:tab/>
        <w:t>εάν το αποτέλεσµα κρίνεται αιτιολογηµένα µη</w:t>
      </w:r>
      <w:r w:rsidRPr="003121E4">
        <w:rPr>
          <w:spacing w:val="-18"/>
          <w:lang w:val="el-GR"/>
        </w:rPr>
        <w:t xml:space="preserve"> </w:t>
      </w:r>
      <w:r w:rsidRPr="003121E4">
        <w:rPr>
          <w:lang w:val="el-GR"/>
        </w:rPr>
        <w:t>ικανοποιητικό,</w:t>
      </w:r>
    </w:p>
    <w:p w14:paraId="1A3B82D0" w14:textId="77777777" w:rsidR="00FB7EC5" w:rsidRPr="003121E4" w:rsidRDefault="00606C55" w:rsidP="003121E4">
      <w:pPr>
        <w:pStyle w:val="a3"/>
        <w:ind w:left="993" w:hanging="426"/>
        <w:jc w:val="both"/>
        <w:rPr>
          <w:lang w:val="el-GR"/>
        </w:rPr>
      </w:pPr>
      <w:r w:rsidRPr="003121E4">
        <w:rPr>
          <w:lang w:val="el-GR"/>
        </w:rPr>
        <w:t>γ)</w:t>
      </w:r>
      <w:r w:rsidRPr="003121E4">
        <w:rPr>
          <w:lang w:val="el-GR"/>
        </w:rPr>
        <w:tab/>
        <w:t>εάν υπήρξε µεταβολή των αναγκών σε σχέση µε το υπό ανάθεση</w:t>
      </w:r>
      <w:r w:rsidRPr="003121E4">
        <w:rPr>
          <w:spacing w:val="-24"/>
          <w:lang w:val="el-GR"/>
        </w:rPr>
        <w:t xml:space="preserve"> </w:t>
      </w:r>
      <w:r w:rsidRPr="003121E4">
        <w:rPr>
          <w:lang w:val="el-GR"/>
        </w:rPr>
        <w:t>αντικείµενο,</w:t>
      </w:r>
    </w:p>
    <w:p w14:paraId="781625FF" w14:textId="77777777" w:rsidR="00FB7EC5" w:rsidRPr="003121E4" w:rsidRDefault="00606C55" w:rsidP="003121E4">
      <w:pPr>
        <w:pStyle w:val="a3"/>
        <w:ind w:left="993" w:hanging="426"/>
        <w:jc w:val="both"/>
        <w:rPr>
          <w:lang w:val="el-GR"/>
        </w:rPr>
      </w:pPr>
      <w:r w:rsidRPr="003121E4">
        <w:rPr>
          <w:lang w:val="el-GR"/>
        </w:rPr>
        <w:t>δ)</w:t>
      </w:r>
      <w:r w:rsidRPr="003121E4">
        <w:rPr>
          <w:lang w:val="el-GR"/>
        </w:rPr>
        <w:tab/>
        <w:t>εάν κανείς από τους υποψηφίους δεν προσκόµισε τα απαιτούµενα</w:t>
      </w:r>
      <w:r w:rsidRPr="003121E4">
        <w:rPr>
          <w:spacing w:val="-26"/>
          <w:lang w:val="el-GR"/>
        </w:rPr>
        <w:t xml:space="preserve"> </w:t>
      </w:r>
      <w:r w:rsidRPr="003121E4">
        <w:rPr>
          <w:lang w:val="el-GR"/>
        </w:rPr>
        <w:t>δικαιολογητικά.</w:t>
      </w:r>
    </w:p>
    <w:p w14:paraId="04BCAFEF" w14:textId="77777777" w:rsidR="000C691A" w:rsidRPr="003121E4" w:rsidRDefault="000C691A" w:rsidP="003121E4">
      <w:pPr>
        <w:jc w:val="both"/>
        <w:rPr>
          <w:lang w:val="el-GR"/>
        </w:rPr>
      </w:pPr>
    </w:p>
    <w:p w14:paraId="55B626E2" w14:textId="77777777" w:rsidR="00FB7EC5" w:rsidRPr="003121E4" w:rsidRDefault="00606C55" w:rsidP="003121E4">
      <w:pPr>
        <w:pStyle w:val="a4"/>
        <w:numPr>
          <w:ilvl w:val="1"/>
          <w:numId w:val="6"/>
        </w:numPr>
        <w:ind w:left="567" w:hanging="567"/>
        <w:rPr>
          <w:lang w:val="el-GR"/>
        </w:rPr>
      </w:pPr>
      <w:r w:rsidRPr="003121E4">
        <w:rPr>
          <w:lang w:val="el-GR"/>
        </w:rPr>
        <w:t xml:space="preserve">Η </w:t>
      </w:r>
      <w:r w:rsidR="00F22ECF" w:rsidRPr="003121E4">
        <w:rPr>
          <w:lang w:val="el-GR"/>
        </w:rPr>
        <w:t>ΟΛΠ ΑΕ</w:t>
      </w:r>
      <w:r w:rsidRPr="003121E4">
        <w:rPr>
          <w:lang w:val="el-GR"/>
        </w:rPr>
        <w:t xml:space="preserve"> δύναται επίσης να µαταιώσει οριστικά τον διαγωνισµό (α) όταν δε χρειάζεται πλέον το υλικό είτε λόγω αλλαγών στην τεχνολογία είτε λόγω διακοπής ή περιορισµού της δραστηριότητας, για την οποία επρόκειτο να χρησιµοποιηθεί το υλικό, ή  (β) όταν συντρέχουν άλλοι λόγοι που επιβάλλουν την</w:t>
      </w:r>
      <w:r w:rsidRPr="003121E4">
        <w:rPr>
          <w:spacing w:val="-21"/>
          <w:lang w:val="el-GR"/>
        </w:rPr>
        <w:t xml:space="preserve"> </w:t>
      </w:r>
      <w:r w:rsidRPr="003121E4">
        <w:rPr>
          <w:lang w:val="el-GR"/>
        </w:rPr>
        <w:t>µαταίωση.</w:t>
      </w:r>
    </w:p>
    <w:p w14:paraId="0DA9BA98" w14:textId="144DF61B" w:rsidR="00FB7EC5" w:rsidRPr="003121E4" w:rsidRDefault="00606C55" w:rsidP="003121E4">
      <w:pPr>
        <w:pStyle w:val="a4"/>
        <w:numPr>
          <w:ilvl w:val="1"/>
          <w:numId w:val="6"/>
        </w:numPr>
        <w:ind w:left="567" w:hanging="567"/>
        <w:rPr>
          <w:lang w:val="el-GR"/>
        </w:rPr>
      </w:pPr>
      <w:r w:rsidRPr="003121E4">
        <w:rPr>
          <w:lang w:val="el-GR"/>
        </w:rPr>
        <w:t xml:space="preserve">Ο Υποψήφιος στον οποίο κατακυρώθηκε το Αντικείµενο του ∆ιαγωνισµού υποχρεούται να προσέλθει </w:t>
      </w:r>
      <w:r w:rsidR="002F0A3F" w:rsidRPr="003121E4">
        <w:rPr>
          <w:lang w:val="el-GR"/>
        </w:rPr>
        <w:t xml:space="preserve">το αργότερο εντός </w:t>
      </w:r>
      <w:r w:rsidRPr="003121E4">
        <w:rPr>
          <w:lang w:val="el-GR"/>
        </w:rPr>
        <w:t xml:space="preserve"> </w:t>
      </w:r>
      <w:r w:rsidR="002F0A3F" w:rsidRPr="003121E4">
        <w:rPr>
          <w:lang w:val="el-GR"/>
        </w:rPr>
        <w:t>7</w:t>
      </w:r>
      <w:r w:rsidRPr="003121E4">
        <w:rPr>
          <w:lang w:val="el-GR"/>
        </w:rPr>
        <w:t xml:space="preserve"> (</w:t>
      </w:r>
      <w:r w:rsidR="002F0A3F" w:rsidRPr="003121E4">
        <w:rPr>
          <w:lang w:val="el-GR"/>
        </w:rPr>
        <w:t>επτά</w:t>
      </w:r>
      <w:r w:rsidRPr="003121E4">
        <w:rPr>
          <w:lang w:val="el-GR"/>
        </w:rPr>
        <w:t>) ηµ</w:t>
      </w:r>
      <w:r w:rsidR="002F0A3F" w:rsidRPr="003121E4">
        <w:rPr>
          <w:lang w:val="el-GR"/>
        </w:rPr>
        <w:t>ερών</w:t>
      </w:r>
      <w:r w:rsidRPr="003121E4">
        <w:rPr>
          <w:lang w:val="el-GR"/>
        </w:rPr>
        <w:t xml:space="preserve"> από την ηµεροµηνία κοινοποίησης σε αυτόν της απόφασης ανάθεσης (η οποία θα περιλαµβάνει τουλάχιστον το προς προµήθεια είδος, το αντικείµενο της ανάθεσης και το τίµηµα, την ποσότητα, την τιµή, τη συµφωνία της κατακύρωσης ή της ανάθεσης µε τους όρους της Προκήρυξης, καθώς και το σχέδιο σύµβασης και την προθεσµία υπογραφής της), για την υπογραφή της σχετικής σύµβασης, υποβάλλοντας στην </w:t>
      </w:r>
      <w:r w:rsidR="00586F49" w:rsidRPr="003121E4">
        <w:rPr>
          <w:lang w:val="el-GR"/>
        </w:rPr>
        <w:t xml:space="preserve">ΟΛΠ ΑΕ </w:t>
      </w:r>
      <w:r w:rsidRPr="003121E4">
        <w:rPr>
          <w:lang w:val="el-GR"/>
        </w:rPr>
        <w:t xml:space="preserve"> τα ακόλουθα</w:t>
      </w:r>
      <w:r w:rsidRPr="003121E4">
        <w:rPr>
          <w:spacing w:val="-19"/>
          <w:lang w:val="el-GR"/>
        </w:rPr>
        <w:t xml:space="preserve"> </w:t>
      </w:r>
      <w:r w:rsidRPr="003121E4">
        <w:rPr>
          <w:lang w:val="el-GR"/>
        </w:rPr>
        <w:t>δικαιολογητικά:</w:t>
      </w:r>
    </w:p>
    <w:p w14:paraId="43680248" w14:textId="77777777" w:rsidR="000C691A" w:rsidRPr="003121E4" w:rsidRDefault="00606C55" w:rsidP="003121E4">
      <w:pPr>
        <w:pStyle w:val="a3"/>
        <w:ind w:left="1134" w:hanging="426"/>
        <w:jc w:val="both"/>
        <w:rPr>
          <w:lang w:val="el-GR"/>
        </w:rPr>
      </w:pPr>
      <w:r w:rsidRPr="003121E4">
        <w:rPr>
          <w:lang w:val="el-GR"/>
        </w:rPr>
        <w:lastRenderedPageBreak/>
        <w:t>α) Σε περίπτωση Κοινοπραξίας θα κατατεθεί επικυρωµέν</w:t>
      </w:r>
      <w:r w:rsidR="000C691A" w:rsidRPr="003121E4">
        <w:rPr>
          <w:lang w:val="el-GR"/>
        </w:rPr>
        <w:t>ο αντίγραφο του Κοινοπρακτικού.</w:t>
      </w:r>
    </w:p>
    <w:p w14:paraId="082C4C51" w14:textId="77777777" w:rsidR="001F20E0" w:rsidRPr="003121E4" w:rsidRDefault="00606C55" w:rsidP="003121E4">
      <w:pPr>
        <w:pStyle w:val="a3"/>
        <w:ind w:left="1134" w:hanging="426"/>
        <w:jc w:val="both"/>
        <w:rPr>
          <w:lang w:val="el-GR"/>
        </w:rPr>
      </w:pPr>
      <w:r w:rsidRPr="003121E4">
        <w:rPr>
          <w:lang w:val="el-GR"/>
        </w:rPr>
        <w:t xml:space="preserve">β) Πρακτικά του ∆ιοικητικού Συµβουλίου του Αναδόχου ή άλλου αρµοδίου οργάνου  </w:t>
      </w:r>
      <w:r w:rsidRPr="003121E4">
        <w:rPr>
          <w:spacing w:val="9"/>
          <w:lang w:val="el-GR"/>
        </w:rPr>
        <w:t xml:space="preserve"> </w:t>
      </w:r>
      <w:r w:rsidRPr="003121E4">
        <w:rPr>
          <w:lang w:val="el-GR"/>
        </w:rPr>
        <w:t>λήψης</w:t>
      </w:r>
      <w:r w:rsidR="001F20E0" w:rsidRPr="003121E4">
        <w:rPr>
          <w:lang w:val="el-GR"/>
        </w:rPr>
        <w:t xml:space="preserve"> </w:t>
      </w:r>
      <w:r w:rsidRPr="003121E4">
        <w:rPr>
          <w:lang w:val="el-GR"/>
        </w:rPr>
        <w:t>αποφάσεων, δεόντως υπογεγραµµένων όπου θα δηλώνεται:</w:t>
      </w:r>
    </w:p>
    <w:p w14:paraId="26786FD5" w14:textId="77777777" w:rsidR="00FB7EC5" w:rsidRPr="003121E4" w:rsidRDefault="000C691A" w:rsidP="003121E4">
      <w:pPr>
        <w:pStyle w:val="a3"/>
        <w:ind w:left="1418" w:hanging="425"/>
        <w:jc w:val="both"/>
        <w:rPr>
          <w:lang w:val="el-GR"/>
        </w:rPr>
      </w:pPr>
      <w:r w:rsidRPr="003121E4">
        <w:rPr>
          <w:lang w:val="el-GR"/>
        </w:rPr>
        <w:t xml:space="preserve">(ί)  </w:t>
      </w:r>
      <w:r w:rsidRPr="003121E4">
        <w:rPr>
          <w:lang w:val="el-GR"/>
        </w:rPr>
        <w:tab/>
      </w:r>
      <w:r w:rsidR="00606C55" w:rsidRPr="003121E4">
        <w:rPr>
          <w:lang w:val="el-GR"/>
        </w:rPr>
        <w:t>η απόφασή τους να αποδεχθούν την ανάθεση της Σύµβασης.</w:t>
      </w:r>
    </w:p>
    <w:p w14:paraId="7566FEE4" w14:textId="77777777" w:rsidR="00FB7EC5" w:rsidRPr="003121E4" w:rsidRDefault="000C691A" w:rsidP="003121E4">
      <w:pPr>
        <w:pStyle w:val="a3"/>
        <w:ind w:left="1418" w:hanging="425"/>
        <w:jc w:val="both"/>
        <w:rPr>
          <w:lang w:val="el-GR"/>
        </w:rPr>
      </w:pPr>
      <w:r w:rsidRPr="003121E4">
        <w:rPr>
          <w:lang w:val="el-GR"/>
        </w:rPr>
        <w:t>(</w:t>
      </w:r>
      <w:r w:rsidR="00606C55" w:rsidRPr="003121E4">
        <w:rPr>
          <w:lang w:val="el-GR"/>
        </w:rPr>
        <w:t xml:space="preserve">ίί) </w:t>
      </w:r>
      <w:r w:rsidRPr="003121E4">
        <w:rPr>
          <w:lang w:val="el-GR"/>
        </w:rPr>
        <w:tab/>
      </w:r>
      <w:r w:rsidR="00606C55" w:rsidRPr="003121E4">
        <w:rPr>
          <w:lang w:val="el-GR"/>
        </w:rPr>
        <w:t>ο διορισµός ενός Νόµιµου Εκπροσώπου, ο οποίος θα πρέπει να είναι εξουσιοδοτηµένος να υπογράψει τη Σύµβαση και αυτού που θα ενεργεί για λογαριασµό του Αναδόχου κατά τη διάρκεια εκτέλεσης της Σύµβασης.</w:t>
      </w:r>
      <w:r w:rsidR="00606C55" w:rsidRPr="003121E4">
        <w:rPr>
          <w:position w:val="1"/>
          <w:lang w:val="el-GR"/>
        </w:rPr>
        <w:tab/>
      </w:r>
    </w:p>
    <w:p w14:paraId="0B4D59BB" w14:textId="77777777" w:rsidR="00FB7EC5" w:rsidRPr="003121E4" w:rsidRDefault="00606C55" w:rsidP="003121E4">
      <w:pPr>
        <w:pStyle w:val="a3"/>
        <w:ind w:left="1134" w:hanging="426"/>
        <w:jc w:val="both"/>
        <w:rPr>
          <w:lang w:val="el-GR"/>
        </w:rPr>
      </w:pPr>
      <w:r w:rsidRPr="003121E4">
        <w:rPr>
          <w:lang w:val="el-GR"/>
        </w:rPr>
        <w:t xml:space="preserve">γ) </w:t>
      </w:r>
      <w:r w:rsidR="000C691A" w:rsidRPr="003121E4">
        <w:rPr>
          <w:lang w:val="el-GR"/>
        </w:rPr>
        <w:tab/>
      </w:r>
      <w:r w:rsidRPr="003121E4">
        <w:rPr>
          <w:lang w:val="el-GR"/>
        </w:rPr>
        <w:t>Υπεύθυνη ∆ήλωση υπογεγραµµένη από το Νόµιµο Εκπρόσωπο που θα αποδέχεται την ισχύ του πληρεξουσίου χωρίς όρους ή επιφυλάξεις.</w:t>
      </w:r>
    </w:p>
    <w:p w14:paraId="317819CD" w14:textId="77777777" w:rsidR="00FB7EC5" w:rsidRPr="003121E4" w:rsidRDefault="00606C55" w:rsidP="003121E4">
      <w:pPr>
        <w:pStyle w:val="a3"/>
        <w:ind w:left="1134" w:hanging="426"/>
        <w:jc w:val="both"/>
        <w:rPr>
          <w:lang w:val="el-GR"/>
        </w:rPr>
      </w:pPr>
      <w:r w:rsidRPr="003121E4">
        <w:rPr>
          <w:lang w:val="el-GR"/>
        </w:rPr>
        <w:t>δ) Εγγυητική Επιστολή Καλής Εκτέλεσης σύµφωνα µε το υπόδειγµα του Παραρτήµατος 4 της παρούσας.</w:t>
      </w:r>
    </w:p>
    <w:p w14:paraId="67829028" w14:textId="77777777" w:rsidR="00FB7EC5" w:rsidRPr="003121E4" w:rsidRDefault="00606C55" w:rsidP="003121E4">
      <w:pPr>
        <w:pStyle w:val="a3"/>
        <w:ind w:left="1134" w:hanging="426"/>
        <w:jc w:val="both"/>
        <w:rPr>
          <w:lang w:val="el-GR"/>
        </w:rPr>
      </w:pPr>
      <w:r w:rsidRPr="003121E4">
        <w:rPr>
          <w:lang w:val="el-GR"/>
        </w:rPr>
        <w:t>ε) Ασφαλιστήριο συµβόλαιο σύµφωνα µε τα οριζόµενα ανωτέρω.</w:t>
      </w:r>
    </w:p>
    <w:p w14:paraId="16E141B3" w14:textId="77777777" w:rsidR="00CA349D" w:rsidRPr="003121E4" w:rsidRDefault="00120C96" w:rsidP="003121E4">
      <w:pPr>
        <w:pStyle w:val="a3"/>
        <w:ind w:left="1134" w:hanging="426"/>
        <w:jc w:val="both"/>
        <w:rPr>
          <w:lang w:val="el-GR"/>
        </w:rPr>
      </w:pPr>
      <w:r w:rsidRPr="003121E4">
        <w:rPr>
          <w:lang w:val="el-GR"/>
        </w:rPr>
        <w:t>σ</w:t>
      </w:r>
      <w:r w:rsidR="00CA349D" w:rsidRPr="003121E4">
        <w:rPr>
          <w:lang w:val="el-GR"/>
        </w:rPr>
        <w:t>τ) φορολογική και ασφαλιστική ενημερότητα σε ισχύ</w:t>
      </w:r>
    </w:p>
    <w:p w14:paraId="5AA22A78" w14:textId="77777777" w:rsidR="00CA349D" w:rsidRPr="003121E4" w:rsidRDefault="00120C96" w:rsidP="003121E4">
      <w:pPr>
        <w:pStyle w:val="a3"/>
        <w:ind w:left="1134" w:hanging="426"/>
        <w:jc w:val="both"/>
        <w:rPr>
          <w:lang w:val="el-GR"/>
        </w:rPr>
      </w:pPr>
      <w:r w:rsidRPr="003121E4">
        <w:rPr>
          <w:lang w:val="el-GR"/>
        </w:rPr>
        <w:t>ζ</w:t>
      </w:r>
      <w:r w:rsidR="00CA349D" w:rsidRPr="003121E4">
        <w:rPr>
          <w:lang w:val="el-GR"/>
        </w:rPr>
        <w:t xml:space="preserve">) </w:t>
      </w:r>
      <w:r w:rsidR="005824C8" w:rsidRPr="003121E4">
        <w:rPr>
          <w:lang w:val="el-GR"/>
        </w:rPr>
        <w:t xml:space="preserve">Ενιαίο Πιστοποιητικό Δικαστικής Φερεγγυότητας </w:t>
      </w:r>
      <w:r w:rsidR="000B0BE0" w:rsidRPr="003121E4">
        <w:rPr>
          <w:lang w:val="el-GR"/>
        </w:rPr>
        <w:t>σε ισχύ</w:t>
      </w:r>
    </w:p>
    <w:p w14:paraId="1A443183" w14:textId="77777777" w:rsidR="00936D8C" w:rsidRPr="003121E4" w:rsidRDefault="00936D8C" w:rsidP="003121E4">
      <w:pPr>
        <w:pStyle w:val="a3"/>
        <w:jc w:val="both"/>
        <w:rPr>
          <w:lang w:val="el-GR"/>
        </w:rPr>
      </w:pPr>
    </w:p>
    <w:p w14:paraId="452C21FE" w14:textId="77777777" w:rsidR="00936D8C" w:rsidRPr="003121E4" w:rsidRDefault="00936D8C" w:rsidP="003121E4">
      <w:pPr>
        <w:pStyle w:val="a3"/>
        <w:jc w:val="both"/>
        <w:rPr>
          <w:lang w:val="el-GR"/>
        </w:rPr>
      </w:pPr>
      <w:r w:rsidRPr="003121E4">
        <w:rPr>
          <w:lang w:val="el-GR"/>
        </w:rPr>
        <w:t xml:space="preserve">Τα ανωτέρω στ) και ζ) σε τυχόν επιλογή ένωσης, σύμπραξης ή κοινοπραξίας, οφείλουν να κατατεθούν από κάθε μέλος της ένωσης, σύμπραξης ή κοινοπραξίας. </w:t>
      </w:r>
    </w:p>
    <w:p w14:paraId="4920D7FA" w14:textId="77777777" w:rsidR="00FB7EC5" w:rsidRPr="003121E4" w:rsidRDefault="00FB7EC5" w:rsidP="003121E4">
      <w:pPr>
        <w:pStyle w:val="a3"/>
        <w:ind w:left="567" w:hanging="567"/>
        <w:jc w:val="both"/>
        <w:rPr>
          <w:lang w:val="el-GR"/>
        </w:rPr>
      </w:pPr>
    </w:p>
    <w:p w14:paraId="0C0A6F56" w14:textId="77777777" w:rsidR="00EA7A04" w:rsidRPr="003121E4" w:rsidRDefault="00606C55" w:rsidP="003121E4">
      <w:pPr>
        <w:pStyle w:val="a3"/>
        <w:jc w:val="both"/>
        <w:rPr>
          <w:lang w:val="el-GR"/>
        </w:rPr>
      </w:pPr>
      <w:r w:rsidRPr="003121E4">
        <w:rPr>
          <w:lang w:val="el-GR"/>
        </w:rPr>
        <w:t>Σε κάθε περίπτωση, εφόσον ο Ανάδοχος δεν προσέλθει µέσα στο χρόνο των δ</w:t>
      </w:r>
      <w:r w:rsidR="00F9296C" w:rsidRPr="003121E4">
        <w:rPr>
          <w:lang w:val="el-GR"/>
        </w:rPr>
        <w:t>έκα</w:t>
      </w:r>
      <w:r w:rsidRPr="003121E4">
        <w:rPr>
          <w:lang w:val="el-GR"/>
        </w:rPr>
        <w:t xml:space="preserve"> (1</w:t>
      </w:r>
      <w:r w:rsidR="00F9296C" w:rsidRPr="003121E4">
        <w:rPr>
          <w:lang w:val="el-GR"/>
        </w:rPr>
        <w:t>0</w:t>
      </w:r>
      <w:r w:rsidRPr="003121E4">
        <w:rPr>
          <w:lang w:val="el-GR"/>
        </w:rPr>
        <w:t xml:space="preserve"> ηµερών ή αδυνατεί να παράσχει τα ανωτέρω δικαιολογητικά, εντός του χρόνου που αναφέρεται ανωτέρω, η </w:t>
      </w:r>
      <w:r w:rsidR="00E47DC3" w:rsidRPr="003121E4">
        <w:rPr>
          <w:lang w:val="el-GR"/>
        </w:rPr>
        <w:t xml:space="preserve">ΟΛΠ ΑΕ </w:t>
      </w:r>
      <w:r w:rsidRPr="003121E4">
        <w:rPr>
          <w:lang w:val="el-GR"/>
        </w:rPr>
        <w:t xml:space="preserve"> θα έχει το </w:t>
      </w:r>
      <w:r w:rsidR="00556C5C" w:rsidRPr="003121E4">
        <w:rPr>
          <w:lang w:val="el-GR"/>
        </w:rPr>
        <w:t>δικαίωμα</w:t>
      </w:r>
      <w:r w:rsidRPr="003121E4">
        <w:rPr>
          <w:lang w:val="el-GR"/>
        </w:rPr>
        <w:t xml:space="preserve"> να ακυρώσει την ανάθεση στον εν λόγω Ανάδοχο.</w:t>
      </w:r>
    </w:p>
    <w:p w14:paraId="075DDDBC" w14:textId="77777777" w:rsidR="00FB7EC5" w:rsidRPr="003121E4" w:rsidRDefault="00FB7EC5" w:rsidP="003121E4">
      <w:pPr>
        <w:pStyle w:val="a3"/>
        <w:ind w:left="567" w:hanging="567"/>
        <w:jc w:val="both"/>
        <w:rPr>
          <w:lang w:val="el-GR"/>
        </w:rPr>
      </w:pPr>
    </w:p>
    <w:p w14:paraId="37101E35" w14:textId="77777777" w:rsidR="00FB7EC5" w:rsidRPr="003121E4" w:rsidRDefault="00F22ECF" w:rsidP="003121E4">
      <w:pPr>
        <w:pStyle w:val="1"/>
        <w:jc w:val="both"/>
      </w:pPr>
      <w:bookmarkStart w:id="29" w:name="_Toc99021092"/>
      <w:r w:rsidRPr="003121E4">
        <w:t>Άρθρο 1</w:t>
      </w:r>
      <w:r w:rsidR="0042658C" w:rsidRPr="003121E4">
        <w:rPr>
          <w:lang w:val="el-GR"/>
        </w:rPr>
        <w:t>0</w:t>
      </w:r>
      <w:r w:rsidRPr="003121E4">
        <w:t xml:space="preserve"> </w:t>
      </w:r>
      <w:r w:rsidR="00DC04ED" w:rsidRPr="003121E4">
        <w:t>Ελάχιστες Υποχρεώσεις Αναδόχου.</w:t>
      </w:r>
      <w:bookmarkEnd w:id="29"/>
    </w:p>
    <w:p w14:paraId="0063B7D7" w14:textId="77777777" w:rsidR="00556C5C" w:rsidRPr="003121E4" w:rsidRDefault="00556C5C" w:rsidP="003121E4">
      <w:pPr>
        <w:pStyle w:val="1"/>
        <w:ind w:left="0"/>
        <w:jc w:val="both"/>
      </w:pPr>
    </w:p>
    <w:p w14:paraId="0C906BC1" w14:textId="77777777" w:rsidR="00DC04ED" w:rsidRPr="003121E4" w:rsidRDefault="00DC04ED" w:rsidP="003121E4">
      <w:pPr>
        <w:pStyle w:val="a4"/>
        <w:numPr>
          <w:ilvl w:val="0"/>
          <w:numId w:val="6"/>
        </w:numPr>
        <w:rPr>
          <w:vanish/>
          <w:lang w:val="el-GR"/>
        </w:rPr>
      </w:pPr>
    </w:p>
    <w:p w14:paraId="1B828AE2" w14:textId="77777777" w:rsidR="00FB7EC5" w:rsidRPr="003121E4" w:rsidRDefault="00606C55" w:rsidP="003121E4">
      <w:pPr>
        <w:pStyle w:val="a4"/>
        <w:numPr>
          <w:ilvl w:val="1"/>
          <w:numId w:val="6"/>
        </w:numPr>
        <w:ind w:left="680"/>
        <w:rPr>
          <w:lang w:val="el-GR"/>
        </w:rPr>
      </w:pPr>
      <w:r w:rsidRPr="003121E4">
        <w:rPr>
          <w:lang w:val="el-GR"/>
        </w:rPr>
        <w:t>Ο Ανάδοχος υποχρεούται να εξασφαλίσει, µε ευθύνη και δαπάνες του, πριν την έναρξη των εργασιών του, όλες τις απαιτούµενες άδειες και εγκρίσεις από τις αρµόδιες</w:t>
      </w:r>
      <w:r w:rsidRPr="003121E4">
        <w:rPr>
          <w:spacing w:val="-26"/>
          <w:lang w:val="el-GR"/>
        </w:rPr>
        <w:t xml:space="preserve"> </w:t>
      </w:r>
      <w:r w:rsidRPr="003121E4">
        <w:rPr>
          <w:lang w:val="el-GR"/>
        </w:rPr>
        <w:t>Αρχές.</w:t>
      </w:r>
    </w:p>
    <w:p w14:paraId="7A16B1B1" w14:textId="77777777" w:rsidR="00FB7EC5" w:rsidRPr="003121E4" w:rsidRDefault="00606C55" w:rsidP="003121E4">
      <w:pPr>
        <w:pStyle w:val="a4"/>
        <w:numPr>
          <w:ilvl w:val="1"/>
          <w:numId w:val="6"/>
        </w:numPr>
        <w:ind w:left="567" w:hanging="567"/>
        <w:rPr>
          <w:lang w:val="el-GR"/>
        </w:rPr>
      </w:pPr>
      <w:r w:rsidRPr="003121E4">
        <w:rPr>
          <w:lang w:val="el-GR"/>
        </w:rPr>
        <w:t>Ο Ανάδοχος υποχρεούται να τηρεί, µε ευθύνη και δαπάνες του, όλες τις υποχρεώσεις του από την εργατική νοµοθεσία για το προσωπικό που απασχολεί, καθώς όλες τις υποχρεώσεις του από τη νοµοθεσία για την υγιεινή και ασφάλεια στους χώρους εργασίας (µε σύνταξη ΣΑΥ και κατάρτιση</w:t>
      </w:r>
      <w:r w:rsidRPr="003121E4">
        <w:rPr>
          <w:spacing w:val="-6"/>
          <w:lang w:val="el-GR"/>
        </w:rPr>
        <w:t xml:space="preserve"> </w:t>
      </w:r>
      <w:r w:rsidRPr="003121E4">
        <w:rPr>
          <w:lang w:val="el-GR"/>
        </w:rPr>
        <w:t>ΦΑΥ).</w:t>
      </w:r>
    </w:p>
    <w:p w14:paraId="53ABCDB2" w14:textId="77777777" w:rsidR="00FB7EC5" w:rsidRPr="003121E4" w:rsidRDefault="00606C55" w:rsidP="003121E4">
      <w:pPr>
        <w:pStyle w:val="a4"/>
        <w:numPr>
          <w:ilvl w:val="1"/>
          <w:numId w:val="6"/>
        </w:numPr>
        <w:ind w:left="567" w:hanging="567"/>
        <w:rPr>
          <w:lang w:val="el-GR"/>
        </w:rPr>
      </w:pPr>
      <w:r w:rsidRPr="003121E4">
        <w:rPr>
          <w:lang w:val="el-GR"/>
        </w:rPr>
        <w:t xml:space="preserve">Πριν από την έναρξη των εργασιών του, ο Ανάδοχος υποχρεούται να ορίσει και να γνωστοποιήσει στην </w:t>
      </w:r>
      <w:r w:rsidR="00E47DC3" w:rsidRPr="003121E4">
        <w:rPr>
          <w:lang w:val="el-GR"/>
        </w:rPr>
        <w:t xml:space="preserve">ΟΛΠ ΑΕ </w:t>
      </w:r>
      <w:r w:rsidRPr="003121E4">
        <w:rPr>
          <w:lang w:val="el-GR"/>
        </w:rPr>
        <w:t xml:space="preserve">και στις αρµόδιες αρχές </w:t>
      </w:r>
      <w:r w:rsidR="00E95F1B" w:rsidRPr="003121E4">
        <w:rPr>
          <w:lang w:val="el-GR"/>
        </w:rPr>
        <w:t xml:space="preserve">οπωσδήποτε </w:t>
      </w:r>
      <w:r w:rsidRPr="003121E4">
        <w:rPr>
          <w:lang w:val="el-GR"/>
        </w:rPr>
        <w:t>τον Τεχνικό Ασφαλείας και τον Ιατρό Εργασίας</w:t>
      </w:r>
      <w:r w:rsidR="00E95F1B" w:rsidRPr="003121E4">
        <w:rPr>
          <w:lang w:val="el-GR"/>
        </w:rPr>
        <w:t xml:space="preserve"> εφόσον απαιτείται από το νόμο</w:t>
      </w:r>
      <w:r w:rsidRPr="003121E4">
        <w:rPr>
          <w:lang w:val="el-GR"/>
        </w:rPr>
        <w:t>, τους οποίους θα απασχολεί µε ευθύνη και δαπάνες του καθ’ όλη τη διάρκεια εκτέλεσης των εργασιών</w:t>
      </w:r>
      <w:r w:rsidRPr="003121E4">
        <w:rPr>
          <w:spacing w:val="-11"/>
          <w:lang w:val="el-GR"/>
        </w:rPr>
        <w:t xml:space="preserve"> </w:t>
      </w:r>
      <w:r w:rsidRPr="003121E4">
        <w:rPr>
          <w:lang w:val="el-GR"/>
        </w:rPr>
        <w:t>του.</w:t>
      </w:r>
    </w:p>
    <w:p w14:paraId="00FF0799" w14:textId="77777777" w:rsidR="00FB7EC5" w:rsidRPr="003121E4" w:rsidRDefault="00606C55" w:rsidP="003121E4">
      <w:pPr>
        <w:pStyle w:val="a4"/>
        <w:numPr>
          <w:ilvl w:val="1"/>
          <w:numId w:val="6"/>
        </w:numPr>
        <w:ind w:left="567" w:hanging="567"/>
        <w:rPr>
          <w:lang w:val="el-GR"/>
        </w:rPr>
      </w:pPr>
      <w:r w:rsidRPr="003121E4">
        <w:rPr>
          <w:lang w:val="el-GR"/>
        </w:rPr>
        <w:t>Ο Ανάδοχος υποχρεούται να µην εκτελεί εργασίες ελασµατουργικές ή σωληνουργικές σε περιοχές όπου υπάρχουν δεξαµενές καυσίµου ή κοντά σε αυτές, εάν προηγουµένως δεν έχει φροντίσει µε δαπάνη του για την απελευθέρωση των αερίων (</w:t>
      </w:r>
      <w:r w:rsidRPr="003121E4">
        <w:t>GAS</w:t>
      </w:r>
      <w:r w:rsidRPr="003121E4">
        <w:rPr>
          <w:lang w:val="el-GR"/>
        </w:rPr>
        <w:t xml:space="preserve"> </w:t>
      </w:r>
      <w:r w:rsidRPr="003121E4">
        <w:t>FREE</w:t>
      </w:r>
      <w:r w:rsidRPr="003121E4">
        <w:rPr>
          <w:lang w:val="el-GR"/>
        </w:rPr>
        <w:t>) και έκδοση των σχετικών</w:t>
      </w:r>
      <w:r w:rsidRPr="003121E4">
        <w:rPr>
          <w:spacing w:val="-8"/>
          <w:lang w:val="el-GR"/>
        </w:rPr>
        <w:t xml:space="preserve"> </w:t>
      </w:r>
      <w:r w:rsidRPr="003121E4">
        <w:rPr>
          <w:lang w:val="el-GR"/>
        </w:rPr>
        <w:t>πιστοποιητικών.</w:t>
      </w:r>
    </w:p>
    <w:p w14:paraId="52D33B91" w14:textId="77777777" w:rsidR="00FB7EC5" w:rsidRPr="003121E4" w:rsidRDefault="00606C55" w:rsidP="003121E4">
      <w:pPr>
        <w:pStyle w:val="a4"/>
        <w:numPr>
          <w:ilvl w:val="1"/>
          <w:numId w:val="6"/>
        </w:numPr>
        <w:ind w:left="567" w:hanging="567"/>
        <w:rPr>
          <w:lang w:val="el-GR"/>
        </w:rPr>
      </w:pPr>
      <w:r w:rsidRPr="003121E4">
        <w:rPr>
          <w:lang w:val="el-GR"/>
        </w:rPr>
        <w:t>Ο Ανάδοχος υπέχει αποκλειστική αστική, ποινική και διοικητική ευθύνη απέναντι σε οποιονδήποτε τρίτο, συµπεριλαµβανοµένου και του προσωπικού του ΟΛΠ, για οποιαδήποτε ζηµία ή απαιτήσεις, οι οποίες θα προέλθουν από ενέργειες ή παραλείψεις, δικές του ή των προστηθέντων του, οφειλόµενες σε δόλο ή αµέλεια, κατά την µεταφορά και παράδοση των υλικών του, καθώς και κατά την εκτέλεση των εργασιών</w:t>
      </w:r>
      <w:r w:rsidRPr="003121E4">
        <w:rPr>
          <w:spacing w:val="-15"/>
          <w:lang w:val="el-GR"/>
        </w:rPr>
        <w:t xml:space="preserve"> </w:t>
      </w:r>
      <w:r w:rsidRPr="003121E4">
        <w:rPr>
          <w:lang w:val="el-GR"/>
        </w:rPr>
        <w:t>του.</w:t>
      </w:r>
    </w:p>
    <w:p w14:paraId="0CA1125B" w14:textId="77777777" w:rsidR="00FB7EC5" w:rsidRPr="003121E4" w:rsidRDefault="00606C55" w:rsidP="003121E4">
      <w:pPr>
        <w:pStyle w:val="a4"/>
        <w:numPr>
          <w:ilvl w:val="1"/>
          <w:numId w:val="6"/>
        </w:numPr>
        <w:ind w:left="567" w:hanging="567"/>
        <w:rPr>
          <w:lang w:val="el-GR"/>
        </w:rPr>
      </w:pPr>
      <w:r w:rsidRPr="003121E4">
        <w:rPr>
          <w:lang w:val="el-GR"/>
        </w:rPr>
        <w:t>Ο Ανάδοχος υποχρεούται να διαθέσει µε ευθύνη και δαπάνες του όλα τα υλικά, το προσωπικό, τον εξοπλισµό και τα µέσα που απαιτούνται για την εκτέλεση των υποχρεώσεων της παρούσας</w:t>
      </w:r>
      <w:r w:rsidRPr="003121E4">
        <w:rPr>
          <w:spacing w:val="-10"/>
          <w:lang w:val="el-GR"/>
        </w:rPr>
        <w:t xml:space="preserve"> </w:t>
      </w:r>
      <w:r w:rsidRPr="003121E4">
        <w:rPr>
          <w:lang w:val="el-GR"/>
        </w:rPr>
        <w:t>διακήρυξης.</w:t>
      </w:r>
    </w:p>
    <w:p w14:paraId="1A49E27C" w14:textId="77777777" w:rsidR="00FB7EC5" w:rsidRPr="003121E4" w:rsidRDefault="00606C55" w:rsidP="003121E4">
      <w:pPr>
        <w:pStyle w:val="a4"/>
        <w:numPr>
          <w:ilvl w:val="1"/>
          <w:numId w:val="6"/>
        </w:numPr>
        <w:ind w:left="567" w:hanging="567"/>
        <w:rPr>
          <w:lang w:val="el-GR"/>
        </w:rPr>
      </w:pPr>
      <w:r w:rsidRPr="003121E4">
        <w:rPr>
          <w:lang w:val="el-GR"/>
        </w:rPr>
        <w:t>Ο Ανάδοχος υποχρεούται να καταθέσει όλα τα προβλεπόµενα πιστοποιητικά ποιότητας για τα παραδιδόµενα υλικά και εργασίες, καθώς και όλα τα προβλεπόµενα πιστοποιητικά και εγγυήσεις εφαρµογής χρωµάτων, σύµφωνα µε τις απαιτήσεις της παρούσας</w:t>
      </w:r>
      <w:r w:rsidRPr="003121E4">
        <w:rPr>
          <w:spacing w:val="-23"/>
          <w:lang w:val="el-GR"/>
        </w:rPr>
        <w:t xml:space="preserve"> </w:t>
      </w:r>
      <w:r w:rsidRPr="003121E4">
        <w:rPr>
          <w:lang w:val="el-GR"/>
        </w:rPr>
        <w:t>διακήρυξης.</w:t>
      </w:r>
    </w:p>
    <w:p w14:paraId="1F827615" w14:textId="77777777" w:rsidR="00FB7EC5" w:rsidRPr="003121E4" w:rsidRDefault="00606C55" w:rsidP="003121E4">
      <w:pPr>
        <w:pStyle w:val="a4"/>
        <w:numPr>
          <w:ilvl w:val="1"/>
          <w:numId w:val="6"/>
        </w:numPr>
        <w:ind w:left="567" w:hanging="567"/>
        <w:rPr>
          <w:lang w:val="el-GR"/>
        </w:rPr>
      </w:pPr>
      <w:r w:rsidRPr="003121E4">
        <w:rPr>
          <w:lang w:val="el-GR"/>
        </w:rPr>
        <w:t>Η εγκατάσταση των ικριωµάτων θα γίνεται µε ευθύνη και δαπάνες του Αναδόχου και σύµφωνα µε τους ισχύοντες κανονισµούς περί ικριωµάτων, κατά τρόπο ώστε να παρέχουν απόλυτη ασφάλεια στους</w:t>
      </w:r>
      <w:r w:rsidRPr="003121E4">
        <w:rPr>
          <w:spacing w:val="-8"/>
          <w:lang w:val="el-GR"/>
        </w:rPr>
        <w:t xml:space="preserve"> </w:t>
      </w:r>
      <w:r w:rsidRPr="003121E4">
        <w:rPr>
          <w:lang w:val="el-GR"/>
        </w:rPr>
        <w:t>εργαζοµένους.</w:t>
      </w:r>
    </w:p>
    <w:p w14:paraId="6AF8BE98" w14:textId="77777777" w:rsidR="00FB7EC5" w:rsidRPr="003121E4" w:rsidRDefault="00606C55" w:rsidP="003121E4">
      <w:pPr>
        <w:pStyle w:val="a4"/>
        <w:numPr>
          <w:ilvl w:val="1"/>
          <w:numId w:val="6"/>
        </w:numPr>
        <w:ind w:left="567" w:hanging="567"/>
        <w:rPr>
          <w:lang w:val="el-GR"/>
        </w:rPr>
      </w:pPr>
      <w:r w:rsidRPr="003121E4">
        <w:rPr>
          <w:lang w:val="el-GR"/>
        </w:rPr>
        <w:t xml:space="preserve">Ο Ανάδοχος υποχρεούται να λαµβάνει µε ευθύνη και δαπάνες του κάθε </w:t>
      </w:r>
      <w:r w:rsidR="0093473A" w:rsidRPr="003121E4">
        <w:rPr>
          <w:lang w:val="el-GR"/>
        </w:rPr>
        <w:t xml:space="preserve">νόμιμο, </w:t>
      </w:r>
      <w:r w:rsidRPr="003121E4">
        <w:rPr>
          <w:lang w:val="el-GR"/>
        </w:rPr>
        <w:t xml:space="preserve">απαιτούµενο και πρόσφορο µέτρο για την προστασία του περιβάλλοντος της Λιµενικής Ζώνης του ΟΛΠ, </w:t>
      </w:r>
      <w:r w:rsidRPr="003121E4">
        <w:rPr>
          <w:lang w:val="el-GR"/>
        </w:rPr>
        <w:lastRenderedPageBreak/>
        <w:t xml:space="preserve">καθώς και για την </w:t>
      </w:r>
      <w:r w:rsidR="00E87D6D" w:rsidRPr="003121E4">
        <w:rPr>
          <w:lang w:val="el-GR"/>
        </w:rPr>
        <w:t>απομάκρυνση</w:t>
      </w:r>
      <w:r w:rsidRPr="003121E4">
        <w:rPr>
          <w:lang w:val="el-GR"/>
        </w:rPr>
        <w:t xml:space="preserve"> µε περιβαλλοντικά ορθό τρόπο ή/και την εναλλακτική διαχείριση των αποβλήτων που θα προκύψουν από την εκτέλεση των εργασιών</w:t>
      </w:r>
      <w:r w:rsidRPr="003121E4">
        <w:rPr>
          <w:spacing w:val="-27"/>
          <w:lang w:val="el-GR"/>
        </w:rPr>
        <w:t xml:space="preserve"> </w:t>
      </w:r>
      <w:r w:rsidRPr="003121E4">
        <w:rPr>
          <w:lang w:val="el-GR"/>
        </w:rPr>
        <w:t>του.</w:t>
      </w:r>
    </w:p>
    <w:p w14:paraId="63B4CB8C" w14:textId="77777777" w:rsidR="00FB7EC5" w:rsidRPr="003121E4" w:rsidRDefault="00606C55" w:rsidP="003121E4">
      <w:pPr>
        <w:pStyle w:val="a4"/>
        <w:numPr>
          <w:ilvl w:val="1"/>
          <w:numId w:val="6"/>
        </w:numPr>
        <w:ind w:left="567" w:hanging="567"/>
        <w:rPr>
          <w:lang w:val="el-GR"/>
        </w:rPr>
      </w:pPr>
      <w:r w:rsidRPr="003121E4">
        <w:rPr>
          <w:lang w:val="el-GR"/>
        </w:rPr>
        <w:t xml:space="preserve">Ο εξοπλισµός που θα </w:t>
      </w:r>
      <w:r w:rsidR="00E87D6D" w:rsidRPr="003121E4">
        <w:rPr>
          <w:lang w:val="el-GR"/>
        </w:rPr>
        <w:t>χρησιμοποιείται</w:t>
      </w:r>
      <w:r w:rsidRPr="003121E4">
        <w:rPr>
          <w:lang w:val="el-GR"/>
        </w:rPr>
        <w:t xml:space="preserve"> θα είναι σύµφωνος µε τις </w:t>
      </w:r>
      <w:r w:rsidR="00E87D6D" w:rsidRPr="003121E4">
        <w:rPr>
          <w:lang w:val="el-GR"/>
        </w:rPr>
        <w:t>προβλεπόμενες</w:t>
      </w:r>
      <w:r w:rsidRPr="003121E4">
        <w:rPr>
          <w:lang w:val="el-GR"/>
        </w:rPr>
        <w:t xml:space="preserve"> στη νοµοθεσία διατάξεις περί ασφαλούς</w:t>
      </w:r>
      <w:r w:rsidRPr="003121E4">
        <w:rPr>
          <w:spacing w:val="-11"/>
          <w:lang w:val="el-GR"/>
        </w:rPr>
        <w:t xml:space="preserve"> </w:t>
      </w:r>
      <w:r w:rsidRPr="003121E4">
        <w:rPr>
          <w:lang w:val="el-GR"/>
        </w:rPr>
        <w:t>λειτουργίας.</w:t>
      </w:r>
    </w:p>
    <w:p w14:paraId="29F19D4A" w14:textId="0EECB621" w:rsidR="00851647" w:rsidRPr="003121E4" w:rsidRDefault="00851647" w:rsidP="003121E4">
      <w:pPr>
        <w:pStyle w:val="a4"/>
        <w:numPr>
          <w:ilvl w:val="1"/>
          <w:numId w:val="6"/>
        </w:numPr>
        <w:ind w:left="567" w:hanging="567"/>
        <w:rPr>
          <w:lang w:val="el-GR"/>
        </w:rPr>
      </w:pPr>
      <w:r w:rsidRPr="003121E4">
        <w:rPr>
          <w:lang w:val="el-GR"/>
        </w:rPr>
        <w:t xml:space="preserve"> </w:t>
      </w:r>
      <w:bookmarkStart w:id="30" w:name="_Hlk99021080"/>
      <w:r w:rsidRPr="003121E4">
        <w:rPr>
          <w:lang w:val="el-GR"/>
        </w:rPr>
        <w:t xml:space="preserve">Ο Ανάδοχος </w:t>
      </w:r>
      <w:r w:rsidR="00A36F79" w:rsidRPr="003121E4">
        <w:rPr>
          <w:lang w:val="el-GR"/>
        </w:rPr>
        <w:t xml:space="preserve">οφείλει με δικά του έξοδα και ευθύνη, να </w:t>
      </w:r>
      <w:r w:rsidRPr="003121E4">
        <w:rPr>
          <w:lang w:val="el-GR"/>
        </w:rPr>
        <w:t>συλλέξει και στοιβάξει τη λάσπη και σκουριά, µε έξοδα και ευθύνη του, µε δικό του προσωπικό και δικά του τυποποιημένα µέσα συλλογής (κατάλληλα για να πραγματοποιηθεί ογκοµέτρηση αλλά και για αποφυγή διαρροών). Τα προϊόντα καθαρισµού θα απομακρυνθούν, κατά περιβαλλοντικά ορθό τρόπο µε έξοδα και ευθύνη του Αναδόχου από</w:t>
      </w:r>
      <w:r w:rsidR="008764A7" w:rsidRPr="003121E4">
        <w:rPr>
          <w:lang w:val="el-GR"/>
        </w:rPr>
        <w:t xml:space="preserve"> την</w:t>
      </w:r>
      <w:r w:rsidR="00815EB7" w:rsidRPr="003121E4">
        <w:rPr>
          <w:lang w:val="el-GR"/>
        </w:rPr>
        <w:t xml:space="preserve"> αδειοδοτημένη</w:t>
      </w:r>
      <w:r w:rsidR="008764A7" w:rsidRPr="003121E4">
        <w:rPr>
          <w:lang w:val="el-GR"/>
        </w:rPr>
        <w:t xml:space="preserve"> </w:t>
      </w:r>
      <w:r w:rsidRPr="003121E4">
        <w:rPr>
          <w:lang w:val="el-GR"/>
        </w:rPr>
        <w:t xml:space="preserve"> εταιρεία διαχείρισης στερεών αποβλήτων πλοίων </w:t>
      </w:r>
      <w:r w:rsidR="008764A7" w:rsidRPr="003121E4">
        <w:rPr>
          <w:lang w:val="el-GR"/>
        </w:rPr>
        <w:t>με την οποία ο ΟΛΠ έχει συνάψει σύμβαση</w:t>
      </w:r>
      <w:r w:rsidRPr="003121E4">
        <w:rPr>
          <w:lang w:val="el-GR"/>
        </w:rPr>
        <w:t>. Ο Ανάδοχος οφείλει να προσκομίσει στον ΟΛΠ ΑΕ όλα τα αποδεικτικά στοιχεία παραλαβής και διαχείρισης των αποβλήτων που θα του προσκομίσει η εταιρεία διαχείρισης στερεών αποβλήτων πλοίων του ΟΛΠ  μετά την παραλαβή των αποβλήτων.</w:t>
      </w:r>
    </w:p>
    <w:bookmarkEnd w:id="30"/>
    <w:p w14:paraId="29FA100D" w14:textId="50DA570B" w:rsidR="00FB7EC5" w:rsidRPr="003121E4" w:rsidRDefault="00FA68BE" w:rsidP="003121E4">
      <w:pPr>
        <w:pStyle w:val="1"/>
        <w:ind w:left="567"/>
        <w:jc w:val="both"/>
        <w:rPr>
          <w:b w:val="0"/>
          <w:bCs w:val="0"/>
          <w:lang w:val="el-GR"/>
        </w:rPr>
      </w:pPr>
      <w:r w:rsidRPr="003121E4">
        <w:rPr>
          <w:b w:val="0"/>
          <w:bCs w:val="0"/>
          <w:lang w:val="el-GR"/>
        </w:rPr>
        <w:t>Για τ</w:t>
      </w:r>
      <w:r w:rsidR="0093473A" w:rsidRPr="003121E4">
        <w:rPr>
          <w:b w:val="0"/>
          <w:bCs w:val="0"/>
          <w:lang w:val="el-GR"/>
        </w:rPr>
        <w:t xml:space="preserve">α υπολείμματα των ελασμάτων (scrap) </w:t>
      </w:r>
      <w:r w:rsidR="004B222D" w:rsidRPr="003121E4">
        <w:rPr>
          <w:b w:val="0"/>
          <w:bCs w:val="0"/>
          <w:lang w:val="el-GR"/>
        </w:rPr>
        <w:t xml:space="preserve">που θα δημιουργηθούν </w:t>
      </w:r>
      <w:r w:rsidR="0093473A" w:rsidRPr="003121E4">
        <w:rPr>
          <w:b w:val="0"/>
          <w:bCs w:val="0"/>
          <w:lang w:val="el-GR"/>
        </w:rPr>
        <w:t xml:space="preserve">κατά τη διάρκεια της επισκευής, </w:t>
      </w:r>
      <w:r w:rsidRPr="003121E4">
        <w:rPr>
          <w:b w:val="0"/>
          <w:bCs w:val="0"/>
          <w:lang w:val="el-GR"/>
        </w:rPr>
        <w:t>ο Α</w:t>
      </w:r>
      <w:r w:rsidR="00981419" w:rsidRPr="003121E4">
        <w:rPr>
          <w:b w:val="0"/>
          <w:bCs w:val="0"/>
          <w:lang w:val="el-GR"/>
        </w:rPr>
        <w:t xml:space="preserve">νάδοχος </w:t>
      </w:r>
      <w:r w:rsidRPr="003121E4">
        <w:rPr>
          <w:b w:val="0"/>
          <w:bCs w:val="0"/>
          <w:lang w:val="el-GR"/>
        </w:rPr>
        <w:t xml:space="preserve">θα </w:t>
      </w:r>
      <w:r w:rsidR="00981419" w:rsidRPr="003121E4">
        <w:rPr>
          <w:b w:val="0"/>
          <w:bCs w:val="0"/>
          <w:lang w:val="el-GR"/>
        </w:rPr>
        <w:t xml:space="preserve">έχει την υποχρέωση με δικά του μέσα και ευθύνη και χωρίς επιπλέον κόστος </w:t>
      </w:r>
      <w:r w:rsidR="00A36F79" w:rsidRPr="003121E4">
        <w:rPr>
          <w:b w:val="0"/>
          <w:bCs w:val="0"/>
          <w:lang w:val="el-GR"/>
        </w:rPr>
        <w:t xml:space="preserve">για τον ΟΛΠ </w:t>
      </w:r>
      <w:r w:rsidR="00981419" w:rsidRPr="003121E4">
        <w:rPr>
          <w:b w:val="0"/>
          <w:bCs w:val="0"/>
          <w:lang w:val="el-GR"/>
        </w:rPr>
        <w:t>να</w:t>
      </w:r>
      <w:r w:rsidRPr="003121E4">
        <w:rPr>
          <w:b w:val="0"/>
          <w:bCs w:val="0"/>
          <w:lang w:val="el-GR"/>
        </w:rPr>
        <w:t xml:space="preserve"> τα</w:t>
      </w:r>
      <w:r w:rsidR="00981419" w:rsidRPr="003121E4">
        <w:rPr>
          <w:b w:val="0"/>
          <w:bCs w:val="0"/>
          <w:lang w:val="el-GR"/>
        </w:rPr>
        <w:t xml:space="preserve"> απομακρύνει από τη Πλωτή Δεξαμενή </w:t>
      </w:r>
      <w:r w:rsidR="00B84FB9" w:rsidRPr="003121E4">
        <w:rPr>
          <w:b w:val="0"/>
          <w:bCs w:val="0"/>
          <w:lang w:val="el-GR"/>
        </w:rPr>
        <w:t xml:space="preserve">και να διαχειριστεί </w:t>
      </w:r>
      <w:r w:rsidR="00981419" w:rsidRPr="003121E4">
        <w:rPr>
          <w:b w:val="0"/>
          <w:bCs w:val="0"/>
          <w:lang w:val="el-GR"/>
        </w:rPr>
        <w:t>το σκραπ π</w:t>
      </w:r>
      <w:r w:rsidRPr="003121E4">
        <w:rPr>
          <w:b w:val="0"/>
          <w:bCs w:val="0"/>
          <w:lang w:val="el-GR"/>
        </w:rPr>
        <w:t xml:space="preserve">ου θα προκύψει με ορθά </w:t>
      </w:r>
      <w:r w:rsidR="00674ED1" w:rsidRPr="003121E4">
        <w:rPr>
          <w:b w:val="0"/>
          <w:bCs w:val="0"/>
          <w:lang w:val="el-GR"/>
        </w:rPr>
        <w:t>π</w:t>
      </w:r>
      <w:r w:rsidRPr="003121E4">
        <w:rPr>
          <w:b w:val="0"/>
          <w:bCs w:val="0"/>
          <w:lang w:val="el-GR"/>
        </w:rPr>
        <w:t>εριβαλλοντικό τρόπο</w:t>
      </w:r>
      <w:r w:rsidR="00674ED1" w:rsidRPr="003121E4">
        <w:rPr>
          <w:b w:val="0"/>
          <w:bCs w:val="0"/>
          <w:lang w:val="el-GR"/>
        </w:rPr>
        <w:t xml:space="preserve"> και θα προσκομίσει στον ΟΛΠ βεβαίωση αξιοποίησης-διάθεσης από αδειοδοτημένη εγκατάσταση για την συνολική ποσότητα των παλαιών μετάλλων.</w:t>
      </w:r>
      <w:bookmarkStart w:id="31" w:name="_Toc99021093"/>
      <w:r w:rsidR="00C062BA" w:rsidRPr="003121E4">
        <w:rPr>
          <w:b w:val="0"/>
          <w:bCs w:val="0"/>
          <w:lang w:val="el-GR"/>
        </w:rPr>
        <w:t>Άρθρο 1</w:t>
      </w:r>
      <w:r w:rsidR="0042658C" w:rsidRPr="003121E4">
        <w:rPr>
          <w:b w:val="0"/>
          <w:bCs w:val="0"/>
          <w:lang w:val="el-GR"/>
        </w:rPr>
        <w:t>1</w:t>
      </w:r>
      <w:r w:rsidR="00C062BA" w:rsidRPr="003121E4">
        <w:rPr>
          <w:b w:val="0"/>
          <w:bCs w:val="0"/>
          <w:lang w:val="el-GR"/>
        </w:rPr>
        <w:t xml:space="preserve"> Υποχρεώσεις ΟΛΠ</w:t>
      </w:r>
      <w:bookmarkEnd w:id="31"/>
      <w:r w:rsidR="00C062BA" w:rsidRPr="003121E4">
        <w:rPr>
          <w:b w:val="0"/>
          <w:bCs w:val="0"/>
          <w:lang w:val="el-GR"/>
        </w:rPr>
        <w:t xml:space="preserve"> </w:t>
      </w:r>
    </w:p>
    <w:p w14:paraId="79469810" w14:textId="77777777" w:rsidR="00FB7EC5" w:rsidRPr="003121E4" w:rsidRDefault="00FB7EC5" w:rsidP="003121E4">
      <w:pPr>
        <w:pStyle w:val="a4"/>
        <w:ind w:left="721" w:firstLine="0"/>
        <w:rPr>
          <w:b/>
          <w:lang w:val="el-GR"/>
        </w:rPr>
      </w:pPr>
    </w:p>
    <w:p w14:paraId="244499BF" w14:textId="77777777" w:rsidR="00C062BA" w:rsidRPr="003121E4" w:rsidRDefault="00C062BA" w:rsidP="003121E4">
      <w:pPr>
        <w:pStyle w:val="a4"/>
        <w:numPr>
          <w:ilvl w:val="0"/>
          <w:numId w:val="6"/>
        </w:numPr>
        <w:rPr>
          <w:vanish/>
          <w:lang w:val="el-GR"/>
        </w:rPr>
      </w:pPr>
    </w:p>
    <w:p w14:paraId="76CAF8A5" w14:textId="77777777" w:rsidR="00FB7EC5" w:rsidRPr="003121E4" w:rsidRDefault="00606C55" w:rsidP="003121E4">
      <w:pPr>
        <w:pStyle w:val="a4"/>
        <w:numPr>
          <w:ilvl w:val="1"/>
          <w:numId w:val="6"/>
        </w:numPr>
        <w:rPr>
          <w:lang w:val="el-GR"/>
        </w:rPr>
      </w:pPr>
      <w:r w:rsidRPr="003121E4">
        <w:rPr>
          <w:lang w:val="el-GR"/>
        </w:rPr>
        <w:t xml:space="preserve">∆ωρεάν διάθεση επαρκούς χώρου εντός της Λιµενικής Ζώνης για τα υλικά, εργαλεία και  </w:t>
      </w:r>
      <w:r w:rsidRPr="003121E4">
        <w:rPr>
          <w:spacing w:val="36"/>
          <w:lang w:val="el-GR"/>
        </w:rPr>
        <w:t xml:space="preserve"> </w:t>
      </w:r>
      <w:r w:rsidRPr="003121E4">
        <w:rPr>
          <w:lang w:val="el-GR"/>
        </w:rPr>
        <w:t>τα</w:t>
      </w:r>
      <w:r w:rsidR="000C691A" w:rsidRPr="003121E4">
        <w:rPr>
          <w:lang w:val="el-GR"/>
        </w:rPr>
        <w:t xml:space="preserve"> </w:t>
      </w:r>
      <w:r w:rsidRPr="003121E4">
        <w:rPr>
          <w:lang w:val="el-GR"/>
        </w:rPr>
        <w:t>µηχανήµατα που θα χρησιµοποιήσει ο Ανάδοχος για την υλοποίηση της σύµβασης.</w:t>
      </w:r>
    </w:p>
    <w:p w14:paraId="63B1BDFC" w14:textId="77777777" w:rsidR="00FB7EC5" w:rsidRPr="003121E4" w:rsidRDefault="00606C55" w:rsidP="003121E4">
      <w:pPr>
        <w:pStyle w:val="a4"/>
        <w:numPr>
          <w:ilvl w:val="1"/>
          <w:numId w:val="6"/>
        </w:numPr>
        <w:rPr>
          <w:lang w:val="el-GR"/>
        </w:rPr>
      </w:pPr>
      <w:r w:rsidRPr="003121E4">
        <w:rPr>
          <w:lang w:val="el-GR"/>
        </w:rPr>
        <w:t>∆ωρεάν παροχή ηλεκτρικού ρεύµατος και νερού στον Ανάδοχο από τα υπάρχοντα διαθέσιµα σηµεία λήψης κατά τη διάρκεια εκτέλεσης των εργασιών επισκευής και συντήρησης της Πλωτής</w:t>
      </w:r>
      <w:r w:rsidRPr="003121E4">
        <w:rPr>
          <w:spacing w:val="-4"/>
          <w:lang w:val="el-GR"/>
        </w:rPr>
        <w:t xml:space="preserve"> </w:t>
      </w:r>
      <w:r w:rsidRPr="003121E4">
        <w:rPr>
          <w:lang w:val="el-GR"/>
        </w:rPr>
        <w:t>∆εξαµενής.</w:t>
      </w:r>
    </w:p>
    <w:p w14:paraId="34D26A0E" w14:textId="77777777" w:rsidR="00FB7EC5" w:rsidRPr="003121E4" w:rsidRDefault="00606C55" w:rsidP="003121E4">
      <w:pPr>
        <w:pStyle w:val="a4"/>
        <w:numPr>
          <w:ilvl w:val="1"/>
          <w:numId w:val="6"/>
        </w:numPr>
        <w:rPr>
          <w:lang w:val="el-GR"/>
        </w:rPr>
      </w:pPr>
      <w:r w:rsidRPr="003121E4">
        <w:rPr>
          <w:lang w:val="el-GR"/>
        </w:rPr>
        <w:t>∆ωρεάν διάθεση των γερανών της ∆εξαµενής για την εκτέλεση των εργασιών του Αναδόχου.</w:t>
      </w:r>
    </w:p>
    <w:p w14:paraId="073B5815" w14:textId="77777777" w:rsidR="00FB7EC5" w:rsidRPr="003121E4" w:rsidRDefault="00606C55" w:rsidP="003121E4">
      <w:pPr>
        <w:pStyle w:val="a4"/>
        <w:numPr>
          <w:ilvl w:val="1"/>
          <w:numId w:val="6"/>
        </w:numPr>
        <w:rPr>
          <w:lang w:val="el-GR"/>
        </w:rPr>
      </w:pPr>
      <w:r w:rsidRPr="003121E4">
        <w:rPr>
          <w:lang w:val="el-GR"/>
        </w:rPr>
        <w:t xml:space="preserve">Οι δαπάνες για τις δοκιµές και η αµοιβή του </w:t>
      </w:r>
      <w:r w:rsidR="00CA015B" w:rsidRPr="003121E4">
        <w:t>INSB</w:t>
      </w:r>
      <w:r w:rsidRPr="003121E4">
        <w:rPr>
          <w:lang w:val="el-GR"/>
        </w:rPr>
        <w:t xml:space="preserve"> για την έκδοση πιστοποιητικών ∆εξαµενής.</w:t>
      </w:r>
    </w:p>
    <w:p w14:paraId="0AAECB90" w14:textId="77777777" w:rsidR="00EA7A04" w:rsidRPr="003121E4" w:rsidRDefault="00EA7A04" w:rsidP="003121E4">
      <w:pPr>
        <w:jc w:val="both"/>
        <w:rPr>
          <w:lang w:val="el-GR"/>
        </w:rPr>
      </w:pPr>
    </w:p>
    <w:p w14:paraId="6EC4140C" w14:textId="77777777" w:rsidR="00EA7A04" w:rsidRPr="003121E4" w:rsidRDefault="0084232B" w:rsidP="003121E4">
      <w:pPr>
        <w:pStyle w:val="1"/>
        <w:jc w:val="both"/>
      </w:pPr>
      <w:bookmarkStart w:id="32" w:name="_Toc99021094"/>
      <w:r w:rsidRPr="003121E4">
        <w:t>Άρθρο 1</w:t>
      </w:r>
      <w:r w:rsidR="0042658C" w:rsidRPr="003121E4">
        <w:rPr>
          <w:lang w:val="el-GR"/>
        </w:rPr>
        <w:t>2</w:t>
      </w:r>
      <w:r w:rsidR="00EA7A04" w:rsidRPr="003121E4">
        <w:t xml:space="preserve"> Τρόπος Πληρωμής</w:t>
      </w:r>
      <w:bookmarkEnd w:id="32"/>
    </w:p>
    <w:p w14:paraId="73420E29" w14:textId="77777777" w:rsidR="00801BCB" w:rsidRPr="003121E4" w:rsidRDefault="00801BCB" w:rsidP="003121E4">
      <w:pPr>
        <w:pStyle w:val="1"/>
        <w:jc w:val="both"/>
        <w:rPr>
          <w:b w:val="0"/>
          <w:bCs w:val="0"/>
        </w:rPr>
      </w:pPr>
    </w:p>
    <w:p w14:paraId="48263A33" w14:textId="77777777" w:rsidR="0084232B" w:rsidRPr="003121E4" w:rsidRDefault="0084232B" w:rsidP="003121E4">
      <w:pPr>
        <w:pStyle w:val="a4"/>
        <w:numPr>
          <w:ilvl w:val="0"/>
          <w:numId w:val="6"/>
        </w:numPr>
        <w:rPr>
          <w:vanish/>
          <w:lang w:val="el-GR"/>
        </w:rPr>
      </w:pPr>
    </w:p>
    <w:p w14:paraId="7D938161" w14:textId="77777777" w:rsidR="00EA7A04" w:rsidRPr="003121E4" w:rsidRDefault="008A35C2" w:rsidP="003121E4">
      <w:pPr>
        <w:pStyle w:val="a4"/>
        <w:numPr>
          <w:ilvl w:val="1"/>
          <w:numId w:val="6"/>
        </w:numPr>
        <w:rPr>
          <w:lang w:val="el-GR"/>
        </w:rPr>
      </w:pPr>
      <w:r w:rsidRPr="003121E4">
        <w:rPr>
          <w:lang w:val="el-GR"/>
        </w:rPr>
        <w:t>Ενδεικτικά η</w:t>
      </w:r>
      <w:r w:rsidR="00EA7A04" w:rsidRPr="003121E4">
        <w:rPr>
          <w:lang w:val="el-GR"/>
        </w:rPr>
        <w:t xml:space="preserve"> πληρωμή του Αναδόχου θα γίνει ως εξής:</w:t>
      </w:r>
    </w:p>
    <w:p w14:paraId="1ED751B0" w14:textId="77777777" w:rsidR="00EA7A04" w:rsidRPr="003121E4" w:rsidRDefault="00EA7A04" w:rsidP="003121E4">
      <w:pPr>
        <w:ind w:left="851"/>
        <w:jc w:val="both"/>
        <w:rPr>
          <w:lang w:val="el-GR"/>
        </w:rPr>
      </w:pPr>
      <w:r w:rsidRPr="003121E4">
        <w:rPr>
          <w:lang w:val="el-GR"/>
        </w:rPr>
        <w:t xml:space="preserve">α) </w:t>
      </w:r>
      <w:r w:rsidRPr="003121E4">
        <w:rPr>
          <w:lang w:val="el-GR"/>
        </w:rPr>
        <w:tab/>
        <w:t xml:space="preserve">Θα καταβληθεί στον Ανάδοχο προκαταβολή ποσοστού </w:t>
      </w:r>
      <w:r w:rsidR="00A653E9" w:rsidRPr="003121E4">
        <w:rPr>
          <w:lang w:val="el-GR"/>
        </w:rPr>
        <w:t>20</w:t>
      </w:r>
      <w:r w:rsidRPr="003121E4">
        <w:rPr>
          <w:lang w:val="el-GR"/>
        </w:rPr>
        <w:t xml:space="preserve">% επί της συνολικής συμβατικής αξίας, χωρίς Φ.Π.Α, αμέσως μετά από την υπογραφή της σχετικής σύμβασης χωρίς υποχρέωση κατάθεσης εγγυητικής επιστολής προκαταβολής, με δεδομένο ότι το ύψος της εγγυητικής καλής </w:t>
      </w:r>
      <w:r w:rsidR="00F155D4" w:rsidRPr="003121E4">
        <w:rPr>
          <w:lang w:val="el-GR"/>
        </w:rPr>
        <w:t xml:space="preserve">εκτέλεσης </w:t>
      </w:r>
      <w:r w:rsidRPr="003121E4">
        <w:rPr>
          <w:lang w:val="el-GR"/>
        </w:rPr>
        <w:t>καλύπτει το ποσό της προκαταβολής.</w:t>
      </w:r>
    </w:p>
    <w:p w14:paraId="456592B2" w14:textId="77777777" w:rsidR="00F155D4" w:rsidRPr="003121E4" w:rsidRDefault="00EA7A04" w:rsidP="003121E4">
      <w:pPr>
        <w:ind w:left="851"/>
        <w:jc w:val="both"/>
        <w:rPr>
          <w:lang w:val="el-GR"/>
        </w:rPr>
      </w:pPr>
      <w:r w:rsidRPr="003121E4">
        <w:rPr>
          <w:lang w:val="el-GR"/>
        </w:rPr>
        <w:t xml:space="preserve">β) </w:t>
      </w:r>
      <w:r w:rsidRPr="003121E4">
        <w:rPr>
          <w:lang w:val="el-GR"/>
        </w:rPr>
        <w:tab/>
      </w:r>
      <w:r w:rsidR="00F155D4" w:rsidRPr="003121E4">
        <w:rPr>
          <w:lang w:val="el-GR"/>
        </w:rPr>
        <w:t>Δύο (2</w:t>
      </w:r>
      <w:r w:rsidRPr="003121E4">
        <w:rPr>
          <w:lang w:val="el-GR"/>
        </w:rPr>
        <w:t>) ενδιάμεσες τμηματικές πληρωμές μέχρι ποσοστού 2</w:t>
      </w:r>
      <w:r w:rsidR="00A653E9" w:rsidRPr="003121E4">
        <w:rPr>
          <w:lang w:val="el-GR"/>
        </w:rPr>
        <w:t>0</w:t>
      </w:r>
      <w:r w:rsidRPr="003121E4">
        <w:rPr>
          <w:lang w:val="el-GR"/>
        </w:rPr>
        <w:t>%, υπό την προϋπόθεση της έκδοσης ισόποσου τιμολογίου και ότι θα διαπιστώνεται αντίστοιχη πρόοδος προμηθειών υλικών και εργασιών, το οποίο θα επιβεβαιώνεται από την</w:t>
      </w:r>
      <w:r w:rsidR="00F155D4" w:rsidRPr="003121E4">
        <w:rPr>
          <w:lang w:val="el-GR"/>
        </w:rPr>
        <w:t xml:space="preserve"> αρμόδια</w:t>
      </w:r>
      <w:r w:rsidRPr="003121E4">
        <w:rPr>
          <w:lang w:val="el-GR"/>
        </w:rPr>
        <w:t xml:space="preserve"> Επιτροπή</w:t>
      </w:r>
      <w:r w:rsidR="00F155D4" w:rsidRPr="003121E4">
        <w:rPr>
          <w:lang w:val="el-GR"/>
        </w:rPr>
        <w:t xml:space="preserve"> Παρακολούθησης και</w:t>
      </w:r>
      <w:r w:rsidRPr="003121E4">
        <w:rPr>
          <w:lang w:val="el-GR"/>
        </w:rPr>
        <w:t xml:space="preserve"> Παραλαβής</w:t>
      </w:r>
      <w:r w:rsidR="00F155D4" w:rsidRPr="003121E4">
        <w:rPr>
          <w:lang w:val="el-GR"/>
        </w:rPr>
        <w:t xml:space="preserve"> του ΟΛΠ.</w:t>
      </w:r>
    </w:p>
    <w:p w14:paraId="64B9949F" w14:textId="77777777" w:rsidR="00EA7A04" w:rsidRPr="003121E4" w:rsidRDefault="00EA7A04" w:rsidP="003121E4">
      <w:pPr>
        <w:ind w:left="851"/>
        <w:jc w:val="both"/>
        <w:rPr>
          <w:lang w:val="el-GR"/>
        </w:rPr>
      </w:pPr>
      <w:r w:rsidRPr="003121E4">
        <w:rPr>
          <w:lang w:val="el-GR"/>
        </w:rPr>
        <w:t xml:space="preserve">γ) </w:t>
      </w:r>
      <w:r w:rsidRPr="003121E4">
        <w:rPr>
          <w:lang w:val="el-GR"/>
        </w:rPr>
        <w:tab/>
        <w:t xml:space="preserve">εξόφληση του υπόλοιπου </w:t>
      </w:r>
      <w:r w:rsidR="00F155D4" w:rsidRPr="003121E4">
        <w:rPr>
          <w:lang w:val="el-GR"/>
        </w:rPr>
        <w:t>40% ύστερα από</w:t>
      </w:r>
      <w:r w:rsidRPr="003121E4">
        <w:rPr>
          <w:lang w:val="el-GR"/>
        </w:rPr>
        <w:t xml:space="preserve"> την </w:t>
      </w:r>
      <w:r w:rsidR="00F155D4" w:rsidRPr="003121E4">
        <w:rPr>
          <w:lang w:val="el-GR"/>
        </w:rPr>
        <w:t>συνολική</w:t>
      </w:r>
      <w:r w:rsidRPr="003121E4">
        <w:rPr>
          <w:lang w:val="el-GR"/>
        </w:rPr>
        <w:t xml:space="preserve"> παραλαβή</w:t>
      </w:r>
      <w:r w:rsidR="00F155D4" w:rsidRPr="003121E4">
        <w:rPr>
          <w:lang w:val="el-GR"/>
        </w:rPr>
        <w:t xml:space="preserve"> της επισκευής της Πλωτής Δεξαμενής από την αρμόδια Επιτροπή Παρακολούθησης και Παραλαβής του ΟΛΠ</w:t>
      </w:r>
      <w:r w:rsidRPr="003121E4">
        <w:rPr>
          <w:lang w:val="el-GR"/>
        </w:rPr>
        <w:t>.</w:t>
      </w:r>
    </w:p>
    <w:p w14:paraId="3E878F6C" w14:textId="77777777" w:rsidR="00EA7A04" w:rsidRPr="003121E4" w:rsidRDefault="00EA7A04" w:rsidP="003121E4">
      <w:pPr>
        <w:ind w:left="709" w:hanging="709"/>
        <w:jc w:val="both"/>
        <w:rPr>
          <w:lang w:val="el-GR"/>
        </w:rPr>
      </w:pPr>
    </w:p>
    <w:p w14:paraId="7195FF25" w14:textId="77777777" w:rsidR="00EA7A04" w:rsidRPr="003121E4" w:rsidRDefault="00EA7A04" w:rsidP="003121E4">
      <w:pPr>
        <w:pStyle w:val="a4"/>
        <w:numPr>
          <w:ilvl w:val="1"/>
          <w:numId w:val="6"/>
        </w:numPr>
        <w:rPr>
          <w:lang w:val="el-GR"/>
        </w:rPr>
      </w:pPr>
      <w:r w:rsidRPr="003121E4">
        <w:rPr>
          <w:lang w:val="el-GR"/>
        </w:rPr>
        <w:t>Απαιτούμενα δικαιολογητικά</w:t>
      </w:r>
      <w:r w:rsidR="001C1482" w:rsidRPr="003121E4">
        <w:rPr>
          <w:lang w:val="el-GR"/>
        </w:rPr>
        <w:t>:</w:t>
      </w:r>
    </w:p>
    <w:p w14:paraId="226A1146" w14:textId="77777777" w:rsidR="00EA7A04" w:rsidRPr="003121E4" w:rsidRDefault="00EA7A04" w:rsidP="003121E4">
      <w:pPr>
        <w:ind w:left="863" w:hanging="154"/>
        <w:jc w:val="both"/>
        <w:rPr>
          <w:lang w:val="el-GR"/>
        </w:rPr>
      </w:pPr>
      <w:r w:rsidRPr="003121E4">
        <w:rPr>
          <w:lang w:val="el-GR"/>
        </w:rPr>
        <w:t>Τα δικαιολογητικά που απαιτούνται είναι τα εξής:</w:t>
      </w:r>
    </w:p>
    <w:p w14:paraId="5A257462" w14:textId="77777777" w:rsidR="00EA7A04" w:rsidRPr="003121E4" w:rsidRDefault="00EA7A04" w:rsidP="003121E4">
      <w:pPr>
        <w:pStyle w:val="a4"/>
        <w:numPr>
          <w:ilvl w:val="2"/>
          <w:numId w:val="27"/>
        </w:numPr>
        <w:rPr>
          <w:lang w:val="el-GR"/>
        </w:rPr>
      </w:pPr>
      <w:r w:rsidRPr="003121E4">
        <w:rPr>
          <w:lang w:val="el-GR"/>
        </w:rPr>
        <w:t xml:space="preserve">Πρακτικό αντίστοιχης προόδου των προμηθειών υλικών και εργασιών, το οποίο θα επιβεβαιώνεται από την Επιτροπή Παραλαβής </w:t>
      </w:r>
      <w:r w:rsidR="00FB378B" w:rsidRPr="003121E4">
        <w:rPr>
          <w:lang w:val="el-GR"/>
        </w:rPr>
        <w:t>η οποία θα παρακολουθεί</w:t>
      </w:r>
      <w:r w:rsidRPr="003121E4">
        <w:rPr>
          <w:lang w:val="el-GR"/>
        </w:rPr>
        <w:t xml:space="preserve"> της εκτέλεση της σύμβασης</w:t>
      </w:r>
      <w:r w:rsidR="00FB378B" w:rsidRPr="003121E4">
        <w:rPr>
          <w:lang w:val="el-GR"/>
        </w:rPr>
        <w:t>.</w:t>
      </w:r>
      <w:r w:rsidRPr="003121E4">
        <w:rPr>
          <w:lang w:val="el-GR"/>
        </w:rPr>
        <w:t xml:space="preserve"> </w:t>
      </w:r>
    </w:p>
    <w:p w14:paraId="69EEB827" w14:textId="77777777" w:rsidR="00EA7A04" w:rsidRPr="003121E4" w:rsidRDefault="00EA7A04" w:rsidP="003121E4">
      <w:pPr>
        <w:pStyle w:val="a4"/>
        <w:numPr>
          <w:ilvl w:val="2"/>
          <w:numId w:val="27"/>
        </w:numPr>
        <w:rPr>
          <w:lang w:val="el-GR"/>
        </w:rPr>
      </w:pPr>
      <w:r w:rsidRPr="003121E4">
        <w:rPr>
          <w:lang w:val="el-GR"/>
        </w:rPr>
        <w:t>Έκδοση και επίδοση στον ΟΛΠ ισόποσου τιμολογίου για τις ενδιάμεσες τμηματικές πληρωμές.</w:t>
      </w:r>
    </w:p>
    <w:p w14:paraId="061BA73C" w14:textId="77777777" w:rsidR="00EA7A04" w:rsidRPr="003121E4" w:rsidRDefault="00EA7A04" w:rsidP="003121E4">
      <w:pPr>
        <w:pStyle w:val="a4"/>
        <w:numPr>
          <w:ilvl w:val="2"/>
          <w:numId w:val="27"/>
        </w:numPr>
        <w:rPr>
          <w:lang w:val="el-GR"/>
        </w:rPr>
      </w:pPr>
      <w:r w:rsidRPr="003121E4">
        <w:rPr>
          <w:lang w:val="el-GR"/>
        </w:rPr>
        <w:t>Αποδεικτικό εισαγωγής των υλικών (δελτία αποστολής με αναλυτικά στοιχεία των υλικών που παραδίδονται) στην αποθήκη του ΟΛΠ κατά την προσωρινή παραλαβή με συνημμένα τα ζυγιστικά από τη πλάστιγγα του ΟΛΠ.</w:t>
      </w:r>
    </w:p>
    <w:p w14:paraId="6DEB4DF5" w14:textId="77777777" w:rsidR="00EA7A04" w:rsidRPr="003121E4" w:rsidRDefault="00EA7A04" w:rsidP="003121E4">
      <w:pPr>
        <w:pStyle w:val="a4"/>
        <w:numPr>
          <w:ilvl w:val="2"/>
          <w:numId w:val="27"/>
        </w:numPr>
        <w:rPr>
          <w:lang w:val="el-GR"/>
        </w:rPr>
      </w:pPr>
      <w:r w:rsidRPr="003121E4">
        <w:rPr>
          <w:lang w:val="el-GR"/>
        </w:rPr>
        <w:t xml:space="preserve">Φορολογική – ασφαλιστική ενημερότητα, καθώς και κάθε άλλο δικαιολογητικό που τυχόν </w:t>
      </w:r>
      <w:r w:rsidRPr="003121E4">
        <w:rPr>
          <w:lang w:val="el-GR"/>
        </w:rPr>
        <w:lastRenderedPageBreak/>
        <w:t>ήθελε ζητηθεί από τις αρμόδιες Υπηρεσίες που διενεργούν τον έλεγχο και την πληρωμή.</w:t>
      </w:r>
    </w:p>
    <w:p w14:paraId="771AB3CD" w14:textId="77777777" w:rsidR="00FB7EC5" w:rsidRPr="003121E4" w:rsidRDefault="00FB7EC5" w:rsidP="003121E4">
      <w:pPr>
        <w:pStyle w:val="a3"/>
        <w:ind w:left="567" w:hanging="567"/>
        <w:jc w:val="both"/>
        <w:rPr>
          <w:lang w:val="el-GR"/>
        </w:rPr>
      </w:pPr>
    </w:p>
    <w:p w14:paraId="5670ACCB" w14:textId="77777777" w:rsidR="00FB7EC5" w:rsidRPr="003121E4" w:rsidRDefault="008614BE" w:rsidP="003121E4">
      <w:pPr>
        <w:pStyle w:val="1"/>
        <w:jc w:val="both"/>
      </w:pPr>
      <w:bookmarkStart w:id="33" w:name="_Toc5279009"/>
      <w:bookmarkStart w:id="34" w:name="_Toc99021095"/>
      <w:r w:rsidRPr="003121E4">
        <w:t>Άρθρο 1</w:t>
      </w:r>
      <w:r w:rsidR="0042658C" w:rsidRPr="003121E4">
        <w:t>3</w:t>
      </w:r>
      <w:r w:rsidR="000C691A" w:rsidRPr="003121E4">
        <w:t xml:space="preserve"> Εφαρμοστέο Δίκαιο</w:t>
      </w:r>
      <w:bookmarkEnd w:id="33"/>
      <w:bookmarkEnd w:id="34"/>
      <w:r w:rsidR="000C691A" w:rsidRPr="003121E4">
        <w:t xml:space="preserve"> </w:t>
      </w:r>
    </w:p>
    <w:p w14:paraId="3BA1C22F" w14:textId="77777777" w:rsidR="00FB7EC5" w:rsidRPr="003121E4" w:rsidRDefault="00677792" w:rsidP="003121E4">
      <w:pPr>
        <w:pStyle w:val="a3"/>
        <w:ind w:left="567" w:hanging="567"/>
        <w:jc w:val="both"/>
        <w:rPr>
          <w:lang w:val="el-GR"/>
        </w:rPr>
      </w:pPr>
      <w:r w:rsidRPr="003121E4">
        <w:rPr>
          <w:noProof/>
          <w:lang w:val="el-GR" w:eastAsia="el-GR"/>
        </w:rPr>
        <mc:AlternateContent>
          <mc:Choice Requires="wpg">
            <w:drawing>
              <wp:inline distT="0" distB="0" distL="0" distR="0" wp14:anchorId="2B93DFA6" wp14:editId="62F79E1F">
                <wp:extent cx="6175375" cy="18415"/>
                <wp:effectExtent l="5715" t="8890" r="635" b="1270"/>
                <wp:docPr id="13"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75375" cy="18415"/>
                          <a:chOff x="0" y="0"/>
                          <a:chExt cx="9725" cy="29"/>
                        </a:xfrm>
                      </wpg:grpSpPr>
                      <wps:wsp>
                        <wps:cNvPr id="14" name="Line 11"/>
                        <wps:cNvCnPr/>
                        <wps:spPr bwMode="auto">
                          <a:xfrm>
                            <a:off x="15" y="15"/>
                            <a:ext cx="9695" cy="0"/>
                          </a:xfrm>
                          <a:prstGeom prst="line">
                            <a:avLst/>
                          </a:prstGeom>
                          <a:noFill/>
                          <a:ln w="18288">
                            <a:solidFill>
                              <a:srgbClr val="517C54"/>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6A82DA88" id="Group 10" o:spid="_x0000_s1026" style="width:486.25pt;height:1.45pt;mso-position-horizontal-relative:char;mso-position-vertical-relative:line" coordsize="9725,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">
                <v:line id="Line 11" o:spid="_x0000_s1027" style="position:absolute;visibility:visible;mso-wrap-style:square" from="15,15" to="9710,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" strokecolor="#517c54" strokeweight="1.44pt"/>
                <w10:anchorlock/>
              </v:group>
            </w:pict>
          </mc:Fallback>
        </mc:AlternateContent>
      </w:r>
    </w:p>
    <w:p w14:paraId="47A36821" w14:textId="77777777" w:rsidR="000C691A" w:rsidRPr="003121E4" w:rsidRDefault="000C691A" w:rsidP="003121E4">
      <w:pPr>
        <w:pStyle w:val="a4"/>
        <w:numPr>
          <w:ilvl w:val="0"/>
          <w:numId w:val="5"/>
        </w:numPr>
        <w:ind w:left="567" w:hanging="567"/>
        <w:rPr>
          <w:vanish/>
          <w:lang w:val="el-GR"/>
        </w:rPr>
      </w:pPr>
    </w:p>
    <w:p w14:paraId="62DE98C5" w14:textId="77777777" w:rsidR="000C691A" w:rsidRPr="003121E4" w:rsidRDefault="000C691A" w:rsidP="003121E4">
      <w:pPr>
        <w:pStyle w:val="a4"/>
        <w:numPr>
          <w:ilvl w:val="0"/>
          <w:numId w:val="5"/>
        </w:numPr>
        <w:ind w:left="567" w:hanging="567"/>
        <w:rPr>
          <w:vanish/>
          <w:lang w:val="el-GR"/>
        </w:rPr>
      </w:pPr>
    </w:p>
    <w:p w14:paraId="1097B528" w14:textId="77777777" w:rsidR="00FB7EC5" w:rsidRPr="003121E4" w:rsidRDefault="00606C55" w:rsidP="003121E4">
      <w:pPr>
        <w:pStyle w:val="a4"/>
        <w:numPr>
          <w:ilvl w:val="1"/>
          <w:numId w:val="28"/>
        </w:numPr>
        <w:rPr>
          <w:lang w:val="el-GR"/>
        </w:rPr>
      </w:pPr>
      <w:r w:rsidRPr="003121E4">
        <w:rPr>
          <w:lang w:val="el-GR"/>
        </w:rPr>
        <w:t xml:space="preserve">Ο Ανάδοχος του έργου και η </w:t>
      </w:r>
      <w:r w:rsidR="00E47DC3" w:rsidRPr="003121E4">
        <w:rPr>
          <w:lang w:val="el-GR"/>
        </w:rPr>
        <w:t xml:space="preserve"> ΟΛΠ ΑΕ</w:t>
      </w:r>
      <w:r w:rsidRPr="003121E4">
        <w:rPr>
          <w:lang w:val="el-GR"/>
        </w:rPr>
        <w:t xml:space="preserve"> υποχρεούνται να καταβάλουν κάθε προσπάθεια για εξωδικαστική επίλυση των διαφορών τους για κάθε διαφορά που τυχόν θα προκύψει στις µεταξύ τους σχέσεις κατά την διάρκεια της ισχύος </w:t>
      </w:r>
      <w:r w:rsidR="001C1482" w:rsidRPr="003121E4">
        <w:rPr>
          <w:lang w:val="el-GR"/>
        </w:rPr>
        <w:t xml:space="preserve">και εκτέλεσης </w:t>
      </w:r>
      <w:r w:rsidRPr="003121E4">
        <w:rPr>
          <w:lang w:val="el-GR"/>
        </w:rPr>
        <w:t>της σύµβασης.</w:t>
      </w:r>
    </w:p>
    <w:p w14:paraId="270D6F1D" w14:textId="77777777" w:rsidR="00FB7EC5" w:rsidRPr="003121E4" w:rsidRDefault="00606C55" w:rsidP="003121E4">
      <w:pPr>
        <w:pStyle w:val="a4"/>
        <w:numPr>
          <w:ilvl w:val="1"/>
          <w:numId w:val="28"/>
        </w:numPr>
        <w:rPr>
          <w:lang w:val="el-GR"/>
        </w:rPr>
      </w:pPr>
      <w:r w:rsidRPr="003121E4">
        <w:rPr>
          <w:lang w:val="el-GR"/>
        </w:rPr>
        <w:t>Κάθε διαφωνία ή διαφορά θα λύνεται από τα καθ’ ύλην αρµόδια ∆ικαστήρια Πειραιώς, σύµφωνα µε το ελληνικό δίκαιο.</w:t>
      </w:r>
    </w:p>
    <w:p w14:paraId="496C6C20" w14:textId="77777777" w:rsidR="00096B95" w:rsidRPr="003121E4" w:rsidRDefault="00096B95" w:rsidP="003121E4">
      <w:pPr>
        <w:ind w:left="567" w:hanging="567"/>
        <w:jc w:val="both"/>
        <w:rPr>
          <w:lang w:val="el-GR"/>
        </w:rPr>
        <w:sectPr w:rsidR="00096B95" w:rsidRPr="003121E4" w:rsidSect="00A17382">
          <w:footerReference w:type="default" r:id="rId16"/>
          <w:pgSz w:w="11900" w:h="16840" w:code="9"/>
          <w:pgMar w:top="1134" w:right="1134" w:bottom="1134" w:left="1134" w:header="567" w:footer="567" w:gutter="0"/>
          <w:cols w:space="720"/>
          <w:docGrid w:linePitch="299"/>
        </w:sectPr>
      </w:pPr>
    </w:p>
    <w:p w14:paraId="5F7CD121" w14:textId="77777777" w:rsidR="00FB7EC5" w:rsidRPr="003121E4" w:rsidRDefault="00FB7EC5" w:rsidP="003121E4">
      <w:pPr>
        <w:ind w:left="567" w:hanging="567"/>
        <w:jc w:val="both"/>
        <w:rPr>
          <w:lang w:val="el-GR"/>
        </w:rPr>
      </w:pPr>
    </w:p>
    <w:p w14:paraId="526FC018" w14:textId="77777777" w:rsidR="00FB7EC5" w:rsidRPr="003121E4" w:rsidRDefault="00606C55" w:rsidP="003121E4">
      <w:pPr>
        <w:pStyle w:val="1"/>
        <w:ind w:left="567" w:hanging="567"/>
        <w:jc w:val="both"/>
        <w:rPr>
          <w:lang w:val="el-GR"/>
        </w:rPr>
      </w:pPr>
      <w:bookmarkStart w:id="35" w:name="_Toc5279010"/>
      <w:bookmarkStart w:id="36" w:name="_Toc99021096"/>
      <w:r w:rsidRPr="003121E4">
        <w:rPr>
          <w:lang w:val="el-GR"/>
        </w:rPr>
        <w:t>ΠΑΡΑΡΤΗΜΑ 1 - ΥΠΟ∆ΕΙΓΜΑ ΟΙΚΟΝΟΜΙΚΗΣ ΠΡΟΣΦΟΡΑΣ</w:t>
      </w:r>
      <w:bookmarkEnd w:id="35"/>
      <w:bookmarkEnd w:id="36"/>
    </w:p>
    <w:p w14:paraId="24294225" w14:textId="77777777" w:rsidR="00FB7EC5" w:rsidRPr="003121E4" w:rsidRDefault="00677792" w:rsidP="003121E4">
      <w:pPr>
        <w:pStyle w:val="a3"/>
        <w:ind w:left="567" w:hanging="567"/>
        <w:jc w:val="both"/>
        <w:rPr>
          <w:b/>
          <w:lang w:val="el-GR"/>
        </w:rPr>
      </w:pPr>
      <w:r w:rsidRPr="003121E4">
        <w:rPr>
          <w:noProof/>
          <w:lang w:val="el-GR" w:eastAsia="el-GR"/>
        </w:rPr>
        <mc:AlternateContent>
          <mc:Choice Requires="wpg">
            <w:drawing>
              <wp:inline distT="0" distB="0" distL="0" distR="0" wp14:anchorId="5079FBA7" wp14:editId="72B82130">
                <wp:extent cx="6175375" cy="18415"/>
                <wp:effectExtent l="5715" t="3810" r="635" b="6350"/>
                <wp:docPr id="11"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75375" cy="18415"/>
                          <a:chOff x="0" y="0"/>
                          <a:chExt cx="9725" cy="29"/>
                        </a:xfrm>
                      </wpg:grpSpPr>
                      <wps:wsp>
                        <wps:cNvPr id="12" name="Line 9"/>
                        <wps:cNvCnPr/>
                        <wps:spPr bwMode="auto">
                          <a:xfrm>
                            <a:off x="15" y="15"/>
                            <a:ext cx="9695" cy="0"/>
                          </a:xfrm>
                          <a:prstGeom prst="line">
                            <a:avLst/>
                          </a:prstGeom>
                          <a:noFill/>
                          <a:ln w="18288">
                            <a:solidFill>
                              <a:srgbClr val="517C54"/>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0B7AB3FD" id="Group 8" o:spid="_x0000_s1026" style="width:486.25pt;height:1.45pt;mso-position-horizontal-relative:char;mso-position-vertical-relative:line" coordsize="9725,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">
                <v:line id="Line 9" o:spid="_x0000_s1027" style="position:absolute;visibility:visible;mso-wrap-style:square" from="15,15" to="9710,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" strokecolor="#517c54" strokeweight="1.44pt"/>
                <w10:anchorlock/>
              </v:group>
            </w:pict>
          </mc:Fallback>
        </mc:AlternateContent>
      </w:r>
    </w:p>
    <w:p w14:paraId="5DDB4EB8" w14:textId="77777777" w:rsidR="00FB7EC5" w:rsidRPr="003121E4" w:rsidRDefault="00606C55" w:rsidP="003121E4">
      <w:pPr>
        <w:pStyle w:val="a3"/>
        <w:ind w:left="567" w:hanging="567"/>
        <w:jc w:val="both"/>
        <w:rPr>
          <w:lang w:val="el-GR"/>
        </w:rPr>
      </w:pPr>
      <w:r w:rsidRPr="003121E4">
        <w:t xml:space="preserve">Ηµεροµηνία: </w:t>
      </w:r>
      <w:proofErr w:type="gramStart"/>
      <w:r w:rsidRPr="003121E4">
        <w:t>…..</w:t>
      </w:r>
      <w:proofErr w:type="gramEnd"/>
      <w:r w:rsidRPr="003121E4">
        <w:t>/…../…….</w:t>
      </w:r>
    </w:p>
    <w:tbl>
      <w:tblPr>
        <w:tblW w:w="9938" w:type="dxa"/>
        <w:tblInd w:w="93" w:type="dxa"/>
        <w:tblLayout w:type="fixed"/>
        <w:tblLook w:val="04A0" w:firstRow="1" w:lastRow="0" w:firstColumn="1" w:lastColumn="0" w:noHBand="0" w:noVBand="1"/>
      </w:tblPr>
      <w:tblGrid>
        <w:gridCol w:w="1149"/>
        <w:gridCol w:w="3828"/>
        <w:gridCol w:w="1275"/>
        <w:gridCol w:w="1560"/>
        <w:gridCol w:w="992"/>
        <w:gridCol w:w="1134"/>
      </w:tblGrid>
      <w:tr w:rsidR="00105A8C" w:rsidRPr="003121E4" w14:paraId="1ECDEE4F" w14:textId="77777777" w:rsidTr="00A17382">
        <w:trPr>
          <w:trHeight w:val="1160"/>
        </w:trPr>
        <w:tc>
          <w:tcPr>
            <w:tcW w:w="11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67DB69" w14:textId="77777777" w:rsidR="00EA0777" w:rsidRPr="003121E4" w:rsidRDefault="00EA0777" w:rsidP="003121E4">
            <w:pPr>
              <w:widowControl/>
              <w:autoSpaceDE/>
              <w:autoSpaceDN/>
              <w:ind w:left="49"/>
              <w:jc w:val="both"/>
              <w:rPr>
                <w:rFonts w:eastAsia="Times New Roman"/>
                <w:b/>
                <w:bCs/>
                <w:color w:val="000000"/>
              </w:rPr>
            </w:pPr>
            <w:r w:rsidRPr="003121E4">
              <w:rPr>
                <w:rFonts w:eastAsia="Times New Roman"/>
                <w:b/>
                <w:bCs/>
                <w:color w:val="000000"/>
              </w:rPr>
              <w:t>α.α.</w:t>
            </w:r>
          </w:p>
        </w:tc>
        <w:tc>
          <w:tcPr>
            <w:tcW w:w="3828" w:type="dxa"/>
            <w:tcBorders>
              <w:top w:val="single" w:sz="4" w:space="0" w:color="auto"/>
              <w:left w:val="nil"/>
              <w:bottom w:val="single" w:sz="4" w:space="0" w:color="auto"/>
              <w:right w:val="single" w:sz="4" w:space="0" w:color="auto"/>
            </w:tcBorders>
            <w:shd w:val="clear" w:color="auto" w:fill="auto"/>
            <w:noWrap/>
            <w:vAlign w:val="center"/>
            <w:hideMark/>
          </w:tcPr>
          <w:p w14:paraId="48591A91" w14:textId="77777777" w:rsidR="00EA0777" w:rsidRPr="003121E4" w:rsidRDefault="00EA0777" w:rsidP="003121E4">
            <w:pPr>
              <w:widowControl/>
              <w:autoSpaceDE/>
              <w:autoSpaceDN/>
              <w:ind w:left="567"/>
              <w:jc w:val="both"/>
              <w:rPr>
                <w:rFonts w:eastAsia="Times New Roman"/>
                <w:b/>
                <w:bCs/>
                <w:color w:val="000000"/>
              </w:rPr>
            </w:pPr>
            <w:r w:rsidRPr="003121E4">
              <w:rPr>
                <w:rFonts w:eastAsia="Times New Roman"/>
                <w:b/>
                <w:bCs/>
                <w:color w:val="000000"/>
              </w:rPr>
              <w:t>περιγραφή (description)</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1D5D1B33" w14:textId="77777777" w:rsidR="00EA0777" w:rsidRPr="003121E4" w:rsidRDefault="00EA0777" w:rsidP="003121E4">
            <w:pPr>
              <w:widowControl/>
              <w:autoSpaceDE/>
              <w:autoSpaceDN/>
              <w:ind w:left="33"/>
              <w:jc w:val="both"/>
              <w:rPr>
                <w:rFonts w:eastAsia="Times New Roman"/>
                <w:b/>
                <w:bCs/>
                <w:color w:val="000000"/>
              </w:rPr>
            </w:pPr>
            <w:r w:rsidRPr="003121E4">
              <w:rPr>
                <w:rFonts w:eastAsia="Times New Roman"/>
                <w:b/>
                <w:bCs/>
                <w:color w:val="000000"/>
              </w:rPr>
              <w:t>μονάδα (unit)</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17E923EF" w14:textId="77777777" w:rsidR="00EA0777" w:rsidRPr="003121E4" w:rsidRDefault="00EA0777" w:rsidP="003121E4">
            <w:pPr>
              <w:widowControl/>
              <w:autoSpaceDE/>
              <w:autoSpaceDN/>
              <w:ind w:left="33"/>
              <w:jc w:val="both"/>
              <w:rPr>
                <w:rFonts w:eastAsia="Times New Roman"/>
                <w:b/>
                <w:bCs/>
                <w:color w:val="000000"/>
              </w:rPr>
            </w:pPr>
            <w:r w:rsidRPr="003121E4">
              <w:rPr>
                <w:rFonts w:eastAsia="Times New Roman"/>
                <w:b/>
                <w:bCs/>
                <w:color w:val="000000"/>
              </w:rPr>
              <w:t>ποσότητα (quantity)</w:t>
            </w:r>
          </w:p>
        </w:tc>
        <w:tc>
          <w:tcPr>
            <w:tcW w:w="992" w:type="dxa"/>
            <w:tcBorders>
              <w:top w:val="single" w:sz="4" w:space="0" w:color="auto"/>
              <w:left w:val="nil"/>
              <w:bottom w:val="single" w:sz="4" w:space="0" w:color="auto"/>
              <w:right w:val="single" w:sz="4" w:space="0" w:color="auto"/>
            </w:tcBorders>
          </w:tcPr>
          <w:p w14:paraId="66144856" w14:textId="77777777" w:rsidR="00EA0777" w:rsidRPr="003121E4" w:rsidRDefault="00EA0777" w:rsidP="003121E4">
            <w:pPr>
              <w:widowControl/>
              <w:autoSpaceDE/>
              <w:autoSpaceDN/>
              <w:ind w:left="33"/>
              <w:jc w:val="both"/>
              <w:rPr>
                <w:rFonts w:eastAsia="Times New Roman"/>
                <w:b/>
                <w:bCs/>
                <w:color w:val="000000"/>
                <w:lang w:val="el-GR"/>
              </w:rPr>
            </w:pPr>
            <w:r w:rsidRPr="003121E4">
              <w:rPr>
                <w:rFonts w:eastAsia="Times New Roman"/>
                <w:b/>
                <w:bCs/>
                <w:color w:val="000000"/>
                <w:lang w:val="el-GR"/>
              </w:rPr>
              <w:t>Τιμή μονάδος</w:t>
            </w:r>
          </w:p>
        </w:tc>
        <w:tc>
          <w:tcPr>
            <w:tcW w:w="1134" w:type="dxa"/>
            <w:tcBorders>
              <w:top w:val="single" w:sz="4" w:space="0" w:color="auto"/>
              <w:left w:val="nil"/>
              <w:bottom w:val="single" w:sz="4" w:space="0" w:color="auto"/>
              <w:right w:val="single" w:sz="4" w:space="0" w:color="auto"/>
            </w:tcBorders>
          </w:tcPr>
          <w:p w14:paraId="3327F425" w14:textId="77777777" w:rsidR="00EA0777" w:rsidRPr="003121E4" w:rsidRDefault="00EA0777" w:rsidP="003121E4">
            <w:pPr>
              <w:widowControl/>
              <w:autoSpaceDE/>
              <w:autoSpaceDN/>
              <w:ind w:left="33"/>
              <w:jc w:val="both"/>
              <w:rPr>
                <w:rFonts w:eastAsia="Times New Roman"/>
                <w:b/>
                <w:bCs/>
                <w:color w:val="000000"/>
                <w:lang w:val="el-GR"/>
              </w:rPr>
            </w:pPr>
            <w:r w:rsidRPr="003121E4">
              <w:rPr>
                <w:rFonts w:eastAsia="Times New Roman"/>
                <w:b/>
                <w:bCs/>
                <w:color w:val="000000"/>
                <w:lang w:val="el-GR"/>
              </w:rPr>
              <w:t>Συνολική Τιμή</w:t>
            </w:r>
          </w:p>
        </w:tc>
      </w:tr>
      <w:tr w:rsidR="00DA2579" w:rsidRPr="003121E4" w14:paraId="13A8FC13" w14:textId="77777777" w:rsidTr="000C2CE9">
        <w:trPr>
          <w:trHeight w:val="420"/>
        </w:trPr>
        <w:tc>
          <w:tcPr>
            <w:tcW w:w="1149" w:type="dxa"/>
            <w:tcBorders>
              <w:top w:val="nil"/>
              <w:left w:val="single" w:sz="4" w:space="0" w:color="auto"/>
              <w:bottom w:val="single" w:sz="4" w:space="0" w:color="000000"/>
              <w:right w:val="single" w:sz="4" w:space="0" w:color="auto"/>
            </w:tcBorders>
            <w:shd w:val="clear" w:color="auto" w:fill="auto"/>
            <w:noWrap/>
            <w:vAlign w:val="center"/>
            <w:hideMark/>
          </w:tcPr>
          <w:p w14:paraId="5D3C0F62" w14:textId="77777777" w:rsidR="00DA2579" w:rsidRPr="003121E4" w:rsidRDefault="00DA2579" w:rsidP="003121E4">
            <w:pPr>
              <w:widowControl/>
              <w:autoSpaceDE/>
              <w:autoSpaceDN/>
              <w:ind w:left="49"/>
              <w:jc w:val="both"/>
              <w:rPr>
                <w:rFonts w:eastAsia="Times New Roman"/>
                <w:b/>
                <w:bCs/>
                <w:color w:val="000000"/>
              </w:rPr>
            </w:pPr>
            <w:r w:rsidRPr="003121E4">
              <w:rPr>
                <w:rFonts w:eastAsia="Times New Roman"/>
                <w:b/>
                <w:bCs/>
                <w:color w:val="000000"/>
              </w:rPr>
              <w:t>1</w:t>
            </w:r>
          </w:p>
        </w:tc>
        <w:tc>
          <w:tcPr>
            <w:tcW w:w="3828" w:type="dxa"/>
            <w:tcBorders>
              <w:top w:val="nil"/>
              <w:left w:val="nil"/>
              <w:bottom w:val="single" w:sz="4" w:space="0" w:color="auto"/>
              <w:right w:val="single" w:sz="4" w:space="0" w:color="auto"/>
            </w:tcBorders>
            <w:shd w:val="clear" w:color="auto" w:fill="auto"/>
            <w:noWrap/>
          </w:tcPr>
          <w:p w14:paraId="642715C4" w14:textId="77777777" w:rsidR="00DA2579" w:rsidRPr="003121E4" w:rsidRDefault="00DA2579" w:rsidP="003121E4">
            <w:pPr>
              <w:jc w:val="both"/>
            </w:pPr>
            <w:r w:rsidRPr="003121E4">
              <w:rPr>
                <w:lang w:val="el-GR"/>
              </w:rPr>
              <w:t xml:space="preserve">Αντικατάσταση διαβρωµένων ελασµάτων και ενισχυτικών. </w:t>
            </w:r>
            <w:r w:rsidRPr="003121E4">
              <w:t xml:space="preserve">(σε κιλά). </w:t>
            </w:r>
          </w:p>
        </w:tc>
        <w:tc>
          <w:tcPr>
            <w:tcW w:w="1275" w:type="dxa"/>
            <w:tcBorders>
              <w:top w:val="nil"/>
              <w:left w:val="single" w:sz="4" w:space="0" w:color="auto"/>
              <w:bottom w:val="single" w:sz="4" w:space="0" w:color="000000"/>
              <w:right w:val="single" w:sz="4" w:space="0" w:color="auto"/>
            </w:tcBorders>
            <w:shd w:val="clear" w:color="auto" w:fill="auto"/>
            <w:vAlign w:val="center"/>
            <w:hideMark/>
          </w:tcPr>
          <w:p w14:paraId="4A7AE103" w14:textId="77777777" w:rsidR="00DA2579" w:rsidRPr="003121E4" w:rsidRDefault="00DA2579" w:rsidP="003121E4">
            <w:pPr>
              <w:widowControl/>
              <w:autoSpaceDE/>
              <w:autoSpaceDN/>
              <w:ind w:left="33"/>
              <w:jc w:val="both"/>
              <w:rPr>
                <w:rFonts w:eastAsia="Times New Roman"/>
                <w:b/>
                <w:bCs/>
                <w:color w:val="000000"/>
              </w:rPr>
            </w:pPr>
            <w:r w:rsidRPr="003121E4">
              <w:rPr>
                <w:rFonts w:eastAsia="Times New Roman"/>
                <w:b/>
                <w:bCs/>
                <w:color w:val="000000"/>
              </w:rPr>
              <w:t>kg</w:t>
            </w:r>
          </w:p>
        </w:tc>
        <w:tc>
          <w:tcPr>
            <w:tcW w:w="1560" w:type="dxa"/>
            <w:tcBorders>
              <w:top w:val="nil"/>
              <w:left w:val="single" w:sz="4" w:space="0" w:color="auto"/>
              <w:bottom w:val="single" w:sz="4" w:space="0" w:color="000000"/>
              <w:right w:val="single" w:sz="4" w:space="0" w:color="auto"/>
            </w:tcBorders>
            <w:shd w:val="clear" w:color="auto" w:fill="auto"/>
            <w:vAlign w:val="center"/>
            <w:hideMark/>
          </w:tcPr>
          <w:p w14:paraId="6716FDA3" w14:textId="77777777" w:rsidR="00DA2579" w:rsidRPr="003121E4" w:rsidRDefault="00920B36" w:rsidP="003121E4">
            <w:pPr>
              <w:widowControl/>
              <w:autoSpaceDE/>
              <w:autoSpaceDN/>
              <w:ind w:left="34"/>
              <w:jc w:val="both"/>
              <w:rPr>
                <w:rFonts w:eastAsia="Times New Roman"/>
                <w:color w:val="000000"/>
              </w:rPr>
            </w:pPr>
            <w:r w:rsidRPr="003121E4">
              <w:rPr>
                <w:rFonts w:eastAsia="Times New Roman"/>
                <w:color w:val="000000"/>
              </w:rPr>
              <w:t>274</w:t>
            </w:r>
            <w:r w:rsidR="00DA2579" w:rsidRPr="003121E4">
              <w:rPr>
                <w:rFonts w:eastAsia="Times New Roman"/>
                <w:color w:val="000000"/>
              </w:rPr>
              <w:t>.000</w:t>
            </w:r>
          </w:p>
        </w:tc>
        <w:tc>
          <w:tcPr>
            <w:tcW w:w="992" w:type="dxa"/>
            <w:tcBorders>
              <w:top w:val="nil"/>
              <w:left w:val="single" w:sz="4" w:space="0" w:color="auto"/>
              <w:bottom w:val="single" w:sz="4" w:space="0" w:color="000000"/>
              <w:right w:val="single" w:sz="4" w:space="0" w:color="auto"/>
            </w:tcBorders>
          </w:tcPr>
          <w:p w14:paraId="780D5657" w14:textId="77777777" w:rsidR="00DA2579" w:rsidRPr="003121E4" w:rsidRDefault="00DA2579" w:rsidP="003121E4">
            <w:pPr>
              <w:widowControl/>
              <w:autoSpaceDE/>
              <w:autoSpaceDN/>
              <w:ind w:left="567"/>
              <w:jc w:val="both"/>
              <w:rPr>
                <w:rFonts w:eastAsia="Times New Roman"/>
                <w:color w:val="000000"/>
              </w:rPr>
            </w:pPr>
          </w:p>
        </w:tc>
        <w:tc>
          <w:tcPr>
            <w:tcW w:w="1134" w:type="dxa"/>
            <w:tcBorders>
              <w:top w:val="nil"/>
              <w:left w:val="single" w:sz="4" w:space="0" w:color="auto"/>
              <w:bottom w:val="single" w:sz="4" w:space="0" w:color="000000"/>
              <w:right w:val="single" w:sz="4" w:space="0" w:color="auto"/>
            </w:tcBorders>
          </w:tcPr>
          <w:p w14:paraId="32B638AC" w14:textId="77777777" w:rsidR="00DA2579" w:rsidRPr="003121E4" w:rsidRDefault="00DA2579" w:rsidP="003121E4">
            <w:pPr>
              <w:widowControl/>
              <w:autoSpaceDE/>
              <w:autoSpaceDN/>
              <w:ind w:left="567"/>
              <w:jc w:val="both"/>
              <w:rPr>
                <w:rFonts w:eastAsia="Times New Roman"/>
                <w:color w:val="000000"/>
              </w:rPr>
            </w:pPr>
          </w:p>
        </w:tc>
      </w:tr>
      <w:tr w:rsidR="00DA2579" w:rsidRPr="003121E4" w14:paraId="2DDFD98A" w14:textId="77777777" w:rsidTr="000C2CE9">
        <w:trPr>
          <w:trHeight w:val="290"/>
        </w:trPr>
        <w:tc>
          <w:tcPr>
            <w:tcW w:w="1149" w:type="dxa"/>
            <w:tcBorders>
              <w:top w:val="nil"/>
              <w:left w:val="single" w:sz="4" w:space="0" w:color="auto"/>
              <w:bottom w:val="single" w:sz="4" w:space="0" w:color="auto"/>
              <w:right w:val="single" w:sz="4" w:space="0" w:color="auto"/>
            </w:tcBorders>
            <w:shd w:val="clear" w:color="auto" w:fill="auto"/>
            <w:noWrap/>
            <w:vAlign w:val="center"/>
            <w:hideMark/>
          </w:tcPr>
          <w:p w14:paraId="54DB135B" w14:textId="77777777" w:rsidR="00DA2579" w:rsidRPr="003121E4" w:rsidRDefault="00DA2579" w:rsidP="003121E4">
            <w:pPr>
              <w:widowControl/>
              <w:autoSpaceDE/>
              <w:autoSpaceDN/>
              <w:ind w:left="49"/>
              <w:jc w:val="both"/>
              <w:rPr>
                <w:rFonts w:eastAsia="Times New Roman"/>
                <w:b/>
                <w:bCs/>
                <w:color w:val="000000"/>
                <w:lang w:val="el-GR"/>
              </w:rPr>
            </w:pPr>
            <w:r w:rsidRPr="003121E4">
              <w:rPr>
                <w:rFonts w:eastAsia="Times New Roman"/>
                <w:b/>
                <w:bCs/>
                <w:color w:val="000000"/>
                <w:lang w:val="el-GR"/>
              </w:rPr>
              <w:t>2</w:t>
            </w:r>
          </w:p>
        </w:tc>
        <w:tc>
          <w:tcPr>
            <w:tcW w:w="3828" w:type="dxa"/>
            <w:tcBorders>
              <w:top w:val="nil"/>
              <w:left w:val="nil"/>
              <w:bottom w:val="single" w:sz="4" w:space="0" w:color="auto"/>
              <w:right w:val="single" w:sz="4" w:space="0" w:color="auto"/>
            </w:tcBorders>
            <w:shd w:val="clear" w:color="auto" w:fill="auto"/>
            <w:noWrap/>
          </w:tcPr>
          <w:p w14:paraId="73827B92" w14:textId="77777777" w:rsidR="00DA2579" w:rsidRPr="003121E4" w:rsidRDefault="00DA2579" w:rsidP="003121E4">
            <w:pPr>
              <w:jc w:val="both"/>
              <w:rPr>
                <w:lang w:val="el-GR"/>
              </w:rPr>
            </w:pPr>
            <w:r w:rsidRPr="003121E4">
              <w:rPr>
                <w:lang w:val="el-GR"/>
              </w:rPr>
              <w:t xml:space="preserve">Κατασκευή κεντρικών υποβάθρων. ( σε τεµ.). </w:t>
            </w:r>
          </w:p>
        </w:tc>
        <w:tc>
          <w:tcPr>
            <w:tcW w:w="1275" w:type="dxa"/>
            <w:tcBorders>
              <w:top w:val="nil"/>
              <w:left w:val="nil"/>
              <w:bottom w:val="single" w:sz="4" w:space="0" w:color="auto"/>
              <w:right w:val="single" w:sz="4" w:space="0" w:color="auto"/>
            </w:tcBorders>
            <w:shd w:val="clear" w:color="auto" w:fill="auto"/>
            <w:vAlign w:val="center"/>
            <w:hideMark/>
          </w:tcPr>
          <w:p w14:paraId="6FCB975B" w14:textId="77777777" w:rsidR="00DA2579" w:rsidRPr="003121E4" w:rsidRDefault="00DA2579" w:rsidP="003121E4">
            <w:pPr>
              <w:widowControl/>
              <w:autoSpaceDE/>
              <w:autoSpaceDN/>
              <w:ind w:left="33"/>
              <w:jc w:val="both"/>
              <w:rPr>
                <w:rFonts w:eastAsia="Times New Roman"/>
                <w:b/>
                <w:bCs/>
                <w:color w:val="000000"/>
              </w:rPr>
            </w:pPr>
            <w:r w:rsidRPr="003121E4">
              <w:rPr>
                <w:rFonts w:eastAsia="Times New Roman"/>
                <w:b/>
                <w:bCs/>
                <w:color w:val="000000"/>
              </w:rPr>
              <w:t>items</w:t>
            </w:r>
          </w:p>
        </w:tc>
        <w:tc>
          <w:tcPr>
            <w:tcW w:w="1560" w:type="dxa"/>
            <w:tcBorders>
              <w:top w:val="nil"/>
              <w:left w:val="nil"/>
              <w:bottom w:val="single" w:sz="4" w:space="0" w:color="auto"/>
              <w:right w:val="single" w:sz="4" w:space="0" w:color="auto"/>
            </w:tcBorders>
            <w:shd w:val="clear" w:color="auto" w:fill="auto"/>
            <w:vAlign w:val="center"/>
            <w:hideMark/>
          </w:tcPr>
          <w:p w14:paraId="707A800E" w14:textId="77777777" w:rsidR="00DA2579" w:rsidRPr="003121E4" w:rsidRDefault="00F4158C" w:rsidP="003121E4">
            <w:pPr>
              <w:widowControl/>
              <w:autoSpaceDE/>
              <w:autoSpaceDN/>
              <w:ind w:left="34"/>
              <w:jc w:val="both"/>
              <w:rPr>
                <w:rFonts w:eastAsia="Times New Roman"/>
                <w:color w:val="000000"/>
              </w:rPr>
            </w:pPr>
            <w:r w:rsidRPr="003121E4">
              <w:rPr>
                <w:rFonts w:eastAsia="Times New Roman"/>
                <w:color w:val="000000"/>
              </w:rPr>
              <w:t>1</w:t>
            </w:r>
            <w:r w:rsidR="00DA2579" w:rsidRPr="003121E4">
              <w:rPr>
                <w:rFonts w:eastAsia="Times New Roman"/>
                <w:color w:val="000000"/>
              </w:rPr>
              <w:t>5</w:t>
            </w:r>
          </w:p>
        </w:tc>
        <w:tc>
          <w:tcPr>
            <w:tcW w:w="992" w:type="dxa"/>
            <w:tcBorders>
              <w:top w:val="nil"/>
              <w:left w:val="nil"/>
              <w:bottom w:val="single" w:sz="4" w:space="0" w:color="auto"/>
              <w:right w:val="single" w:sz="4" w:space="0" w:color="auto"/>
            </w:tcBorders>
          </w:tcPr>
          <w:p w14:paraId="268F9EFC" w14:textId="77777777" w:rsidR="00DA2579" w:rsidRPr="003121E4" w:rsidRDefault="00DA2579" w:rsidP="003121E4">
            <w:pPr>
              <w:widowControl/>
              <w:autoSpaceDE/>
              <w:autoSpaceDN/>
              <w:ind w:left="567"/>
              <w:jc w:val="both"/>
              <w:rPr>
                <w:rFonts w:eastAsia="Times New Roman"/>
                <w:color w:val="000000"/>
              </w:rPr>
            </w:pPr>
          </w:p>
        </w:tc>
        <w:tc>
          <w:tcPr>
            <w:tcW w:w="1134" w:type="dxa"/>
            <w:tcBorders>
              <w:top w:val="nil"/>
              <w:left w:val="nil"/>
              <w:bottom w:val="single" w:sz="4" w:space="0" w:color="auto"/>
              <w:right w:val="single" w:sz="4" w:space="0" w:color="auto"/>
            </w:tcBorders>
          </w:tcPr>
          <w:p w14:paraId="6ED2F3CC" w14:textId="77777777" w:rsidR="00DA2579" w:rsidRPr="003121E4" w:rsidRDefault="00DA2579" w:rsidP="003121E4">
            <w:pPr>
              <w:widowControl/>
              <w:autoSpaceDE/>
              <w:autoSpaceDN/>
              <w:ind w:left="567"/>
              <w:jc w:val="both"/>
              <w:rPr>
                <w:rFonts w:eastAsia="Times New Roman"/>
                <w:color w:val="000000"/>
              </w:rPr>
            </w:pPr>
          </w:p>
        </w:tc>
      </w:tr>
      <w:tr w:rsidR="00F04602" w:rsidRPr="003121E4" w14:paraId="0DF6E6CA" w14:textId="77777777" w:rsidTr="000C2CE9">
        <w:trPr>
          <w:trHeight w:val="290"/>
        </w:trPr>
        <w:tc>
          <w:tcPr>
            <w:tcW w:w="1149" w:type="dxa"/>
            <w:tcBorders>
              <w:top w:val="nil"/>
              <w:left w:val="single" w:sz="4" w:space="0" w:color="auto"/>
              <w:bottom w:val="single" w:sz="4" w:space="0" w:color="auto"/>
              <w:right w:val="single" w:sz="4" w:space="0" w:color="auto"/>
            </w:tcBorders>
            <w:shd w:val="clear" w:color="auto" w:fill="auto"/>
            <w:noWrap/>
            <w:vAlign w:val="center"/>
            <w:hideMark/>
          </w:tcPr>
          <w:p w14:paraId="7FA9437E" w14:textId="77777777" w:rsidR="00F04602" w:rsidRPr="003121E4" w:rsidRDefault="00F04602" w:rsidP="003121E4">
            <w:pPr>
              <w:widowControl/>
              <w:autoSpaceDE/>
              <w:autoSpaceDN/>
              <w:ind w:left="49"/>
              <w:jc w:val="both"/>
              <w:rPr>
                <w:rFonts w:eastAsia="Times New Roman"/>
                <w:b/>
                <w:bCs/>
                <w:color w:val="000000"/>
                <w:lang w:val="el-GR"/>
              </w:rPr>
            </w:pPr>
            <w:r w:rsidRPr="003121E4">
              <w:rPr>
                <w:rFonts w:eastAsia="Times New Roman"/>
                <w:b/>
                <w:bCs/>
                <w:color w:val="000000"/>
                <w:lang w:val="el-GR"/>
              </w:rPr>
              <w:t>3</w:t>
            </w:r>
          </w:p>
        </w:tc>
        <w:tc>
          <w:tcPr>
            <w:tcW w:w="3828" w:type="dxa"/>
            <w:tcBorders>
              <w:top w:val="nil"/>
              <w:left w:val="nil"/>
              <w:bottom w:val="single" w:sz="4" w:space="0" w:color="auto"/>
              <w:right w:val="single" w:sz="4" w:space="0" w:color="auto"/>
            </w:tcBorders>
            <w:shd w:val="clear" w:color="auto" w:fill="auto"/>
            <w:noWrap/>
          </w:tcPr>
          <w:p w14:paraId="1B8F3A1A" w14:textId="77777777" w:rsidR="00F04602" w:rsidRPr="003121E4" w:rsidRDefault="00F04602" w:rsidP="003121E4">
            <w:pPr>
              <w:ind w:right="64"/>
              <w:jc w:val="both"/>
            </w:pPr>
            <w:r w:rsidRPr="003121E4">
              <w:rPr>
                <w:lang w:val="el-GR"/>
              </w:rPr>
              <w:t xml:space="preserve">Επισκευή µηχανολογικού εξοπλισµού (6 αντλίες έρματος, µαζί µε τα αξονικά τους συστήµατα, αξονικά συστήματα 2 αντλιών πυρκαγιάς, 12 δικλείδες των 22" και 32 δικλείδες των 14" κλπ). </w:t>
            </w:r>
            <w:r w:rsidRPr="003121E4">
              <w:t xml:space="preserve">(σετ) </w:t>
            </w:r>
          </w:p>
        </w:tc>
        <w:tc>
          <w:tcPr>
            <w:tcW w:w="1275" w:type="dxa"/>
            <w:tcBorders>
              <w:top w:val="nil"/>
              <w:left w:val="nil"/>
              <w:bottom w:val="single" w:sz="4" w:space="0" w:color="auto"/>
              <w:right w:val="single" w:sz="4" w:space="0" w:color="auto"/>
            </w:tcBorders>
            <w:shd w:val="clear" w:color="auto" w:fill="auto"/>
            <w:vAlign w:val="center"/>
            <w:hideMark/>
          </w:tcPr>
          <w:p w14:paraId="60B4BEB3" w14:textId="77777777" w:rsidR="00F04602" w:rsidRPr="003121E4" w:rsidRDefault="00F04602" w:rsidP="003121E4">
            <w:pPr>
              <w:widowControl/>
              <w:autoSpaceDE/>
              <w:autoSpaceDN/>
              <w:ind w:left="33"/>
              <w:jc w:val="both"/>
              <w:rPr>
                <w:rFonts w:eastAsia="Times New Roman"/>
                <w:b/>
                <w:bCs/>
                <w:color w:val="000000"/>
              </w:rPr>
            </w:pPr>
            <w:r w:rsidRPr="003121E4">
              <w:rPr>
                <w:rFonts w:eastAsia="Times New Roman"/>
                <w:b/>
                <w:bCs/>
                <w:color w:val="000000"/>
              </w:rPr>
              <w:t>set</w:t>
            </w:r>
          </w:p>
        </w:tc>
        <w:tc>
          <w:tcPr>
            <w:tcW w:w="1560" w:type="dxa"/>
            <w:tcBorders>
              <w:top w:val="nil"/>
              <w:left w:val="nil"/>
              <w:bottom w:val="single" w:sz="4" w:space="0" w:color="auto"/>
              <w:right w:val="single" w:sz="4" w:space="0" w:color="auto"/>
            </w:tcBorders>
            <w:shd w:val="clear" w:color="auto" w:fill="auto"/>
            <w:vAlign w:val="center"/>
            <w:hideMark/>
          </w:tcPr>
          <w:p w14:paraId="1104CF44" w14:textId="77777777" w:rsidR="00F04602" w:rsidRPr="003121E4" w:rsidRDefault="00F04602" w:rsidP="003121E4">
            <w:pPr>
              <w:widowControl/>
              <w:autoSpaceDE/>
              <w:autoSpaceDN/>
              <w:ind w:left="34"/>
              <w:jc w:val="both"/>
              <w:rPr>
                <w:rFonts w:eastAsia="Times New Roman"/>
                <w:color w:val="000000"/>
              </w:rPr>
            </w:pPr>
            <w:r w:rsidRPr="003121E4">
              <w:rPr>
                <w:rFonts w:eastAsia="Times New Roman"/>
                <w:color w:val="000000"/>
              </w:rPr>
              <w:t>1</w:t>
            </w:r>
          </w:p>
        </w:tc>
        <w:tc>
          <w:tcPr>
            <w:tcW w:w="992" w:type="dxa"/>
            <w:tcBorders>
              <w:top w:val="nil"/>
              <w:left w:val="nil"/>
              <w:bottom w:val="single" w:sz="4" w:space="0" w:color="auto"/>
              <w:right w:val="single" w:sz="4" w:space="0" w:color="auto"/>
            </w:tcBorders>
          </w:tcPr>
          <w:p w14:paraId="00902F4F" w14:textId="77777777" w:rsidR="00F04602" w:rsidRPr="003121E4" w:rsidRDefault="00F04602" w:rsidP="003121E4">
            <w:pPr>
              <w:widowControl/>
              <w:autoSpaceDE/>
              <w:autoSpaceDN/>
              <w:ind w:left="567"/>
              <w:jc w:val="both"/>
              <w:rPr>
                <w:rFonts w:eastAsia="Times New Roman"/>
                <w:color w:val="000000"/>
              </w:rPr>
            </w:pPr>
          </w:p>
        </w:tc>
        <w:tc>
          <w:tcPr>
            <w:tcW w:w="1134" w:type="dxa"/>
            <w:tcBorders>
              <w:top w:val="nil"/>
              <w:left w:val="nil"/>
              <w:bottom w:val="single" w:sz="4" w:space="0" w:color="auto"/>
              <w:right w:val="single" w:sz="4" w:space="0" w:color="auto"/>
            </w:tcBorders>
          </w:tcPr>
          <w:p w14:paraId="3673A7BE" w14:textId="77777777" w:rsidR="00F04602" w:rsidRPr="003121E4" w:rsidRDefault="00F04602" w:rsidP="003121E4">
            <w:pPr>
              <w:widowControl/>
              <w:autoSpaceDE/>
              <w:autoSpaceDN/>
              <w:ind w:left="567"/>
              <w:jc w:val="both"/>
              <w:rPr>
                <w:rFonts w:eastAsia="Times New Roman"/>
                <w:color w:val="000000"/>
              </w:rPr>
            </w:pPr>
          </w:p>
        </w:tc>
      </w:tr>
      <w:tr w:rsidR="00F04602" w:rsidRPr="003121E4" w14:paraId="486C7073" w14:textId="77777777" w:rsidTr="00B204B5">
        <w:trPr>
          <w:trHeight w:val="1230"/>
        </w:trPr>
        <w:tc>
          <w:tcPr>
            <w:tcW w:w="1149" w:type="dxa"/>
            <w:vMerge w:val="restart"/>
            <w:tcBorders>
              <w:top w:val="nil"/>
              <w:left w:val="single" w:sz="4" w:space="0" w:color="auto"/>
              <w:right w:val="single" w:sz="4" w:space="0" w:color="auto"/>
            </w:tcBorders>
            <w:shd w:val="clear" w:color="auto" w:fill="auto"/>
            <w:noWrap/>
            <w:vAlign w:val="center"/>
            <w:hideMark/>
          </w:tcPr>
          <w:p w14:paraId="54008C41" w14:textId="77777777" w:rsidR="00F04602" w:rsidRPr="003121E4" w:rsidRDefault="00F04602" w:rsidP="003121E4">
            <w:pPr>
              <w:widowControl/>
              <w:autoSpaceDE/>
              <w:autoSpaceDN/>
              <w:ind w:left="49"/>
              <w:jc w:val="both"/>
              <w:rPr>
                <w:rFonts w:eastAsia="Times New Roman"/>
                <w:b/>
                <w:bCs/>
                <w:color w:val="000000"/>
                <w:lang w:val="el-GR"/>
              </w:rPr>
            </w:pPr>
            <w:r w:rsidRPr="003121E4">
              <w:rPr>
                <w:rFonts w:eastAsia="Times New Roman"/>
                <w:b/>
                <w:bCs/>
                <w:color w:val="000000"/>
                <w:lang w:val="el-GR"/>
              </w:rPr>
              <w:t>4</w:t>
            </w:r>
          </w:p>
        </w:tc>
        <w:tc>
          <w:tcPr>
            <w:tcW w:w="3828" w:type="dxa"/>
            <w:vMerge w:val="restart"/>
            <w:tcBorders>
              <w:top w:val="nil"/>
              <w:left w:val="nil"/>
              <w:right w:val="single" w:sz="4" w:space="0" w:color="auto"/>
            </w:tcBorders>
            <w:shd w:val="clear" w:color="auto" w:fill="auto"/>
            <w:noWrap/>
          </w:tcPr>
          <w:p w14:paraId="34116E49" w14:textId="77777777" w:rsidR="00F04602" w:rsidRPr="003121E4" w:rsidRDefault="00F04602" w:rsidP="003121E4">
            <w:pPr>
              <w:jc w:val="both"/>
              <w:rPr>
                <w:lang w:val="el-GR"/>
              </w:rPr>
            </w:pPr>
            <w:r w:rsidRPr="003121E4">
              <w:rPr>
                <w:lang w:val="el-GR"/>
              </w:rPr>
              <w:t xml:space="preserve">Επισκευή δικτύου σωληνώσεων πυρκαγιάς, ασφαλιστικών και βοηθητικού έρµατος µετά στηριγμάτων, καµπυλών και φλαντζών. (σετ). </w:t>
            </w:r>
          </w:p>
          <w:p w14:paraId="1BC0A3BD" w14:textId="77777777" w:rsidR="00F04602" w:rsidRPr="003121E4" w:rsidRDefault="00F04602" w:rsidP="003121E4">
            <w:pPr>
              <w:jc w:val="both"/>
              <w:rPr>
                <w:lang w:val="el-GR"/>
              </w:rPr>
            </w:pPr>
            <w:r w:rsidRPr="003121E4">
              <w:rPr>
                <w:lang w:val="el-GR"/>
              </w:rPr>
              <w:t>Επιπρόσθετα τιμή μονάδος (ανά μέτρο και μετά παρελκομένων) για διαστάσεις:</w:t>
            </w:r>
          </w:p>
          <w:p w14:paraId="48564C7F" w14:textId="77777777" w:rsidR="00F04602" w:rsidRPr="003121E4" w:rsidRDefault="00F04602" w:rsidP="003121E4">
            <w:pPr>
              <w:jc w:val="both"/>
              <w:rPr>
                <w:lang w:val="el-GR"/>
              </w:rPr>
            </w:pPr>
            <w:r w:rsidRPr="003121E4">
              <w:rPr>
                <w:lang w:val="el-GR"/>
              </w:rPr>
              <w:t>2 1/2”</w:t>
            </w:r>
          </w:p>
          <w:p w14:paraId="31C17EE0" w14:textId="77777777" w:rsidR="00F04602" w:rsidRPr="003121E4" w:rsidRDefault="00F04602" w:rsidP="003121E4">
            <w:pPr>
              <w:jc w:val="both"/>
              <w:rPr>
                <w:lang w:val="el-GR"/>
              </w:rPr>
            </w:pPr>
            <w:r w:rsidRPr="003121E4">
              <w:rPr>
                <w:lang w:val="el-GR"/>
              </w:rPr>
              <w:t>5”</w:t>
            </w:r>
          </w:p>
          <w:p w14:paraId="672D2FF0" w14:textId="77777777" w:rsidR="00F04602" w:rsidRPr="003121E4" w:rsidRDefault="00F04602" w:rsidP="003121E4">
            <w:pPr>
              <w:jc w:val="both"/>
              <w:rPr>
                <w:lang w:val="el-GR"/>
              </w:rPr>
            </w:pPr>
            <w:r w:rsidRPr="003121E4">
              <w:rPr>
                <w:lang w:val="el-GR"/>
              </w:rPr>
              <w:t>14”</w:t>
            </w:r>
          </w:p>
        </w:tc>
        <w:tc>
          <w:tcPr>
            <w:tcW w:w="1275" w:type="dxa"/>
            <w:tcBorders>
              <w:top w:val="nil"/>
              <w:left w:val="nil"/>
              <w:bottom w:val="single" w:sz="4" w:space="0" w:color="auto"/>
              <w:right w:val="single" w:sz="4" w:space="0" w:color="auto"/>
            </w:tcBorders>
            <w:shd w:val="clear" w:color="auto" w:fill="auto"/>
            <w:vAlign w:val="center"/>
            <w:hideMark/>
          </w:tcPr>
          <w:p w14:paraId="4B94FEDA" w14:textId="77777777" w:rsidR="00F04602" w:rsidRPr="003121E4" w:rsidRDefault="00F04602" w:rsidP="003121E4">
            <w:pPr>
              <w:widowControl/>
              <w:autoSpaceDE/>
              <w:autoSpaceDN/>
              <w:ind w:left="33"/>
              <w:jc w:val="both"/>
              <w:rPr>
                <w:rFonts w:eastAsia="Times New Roman"/>
                <w:b/>
                <w:bCs/>
                <w:color w:val="000000"/>
              </w:rPr>
            </w:pPr>
            <w:r w:rsidRPr="003121E4">
              <w:rPr>
                <w:rFonts w:eastAsia="Times New Roman"/>
                <w:b/>
                <w:bCs/>
                <w:color w:val="000000"/>
              </w:rPr>
              <w:t>set</w:t>
            </w:r>
          </w:p>
        </w:tc>
        <w:tc>
          <w:tcPr>
            <w:tcW w:w="1560" w:type="dxa"/>
            <w:tcBorders>
              <w:top w:val="nil"/>
              <w:left w:val="nil"/>
              <w:bottom w:val="single" w:sz="4" w:space="0" w:color="auto"/>
              <w:right w:val="single" w:sz="4" w:space="0" w:color="auto"/>
            </w:tcBorders>
            <w:shd w:val="clear" w:color="auto" w:fill="auto"/>
            <w:vAlign w:val="center"/>
            <w:hideMark/>
          </w:tcPr>
          <w:p w14:paraId="2E01C3EB" w14:textId="77777777" w:rsidR="00F04602" w:rsidRPr="003121E4" w:rsidRDefault="00F04602" w:rsidP="003121E4">
            <w:pPr>
              <w:widowControl/>
              <w:autoSpaceDE/>
              <w:autoSpaceDN/>
              <w:ind w:left="34"/>
              <w:jc w:val="both"/>
              <w:rPr>
                <w:rFonts w:eastAsia="Times New Roman"/>
                <w:color w:val="000000"/>
              </w:rPr>
            </w:pPr>
            <w:r w:rsidRPr="003121E4">
              <w:rPr>
                <w:rFonts w:eastAsia="Times New Roman"/>
                <w:color w:val="000000"/>
              </w:rPr>
              <w:t>1</w:t>
            </w:r>
          </w:p>
        </w:tc>
        <w:tc>
          <w:tcPr>
            <w:tcW w:w="992" w:type="dxa"/>
            <w:tcBorders>
              <w:top w:val="nil"/>
              <w:left w:val="nil"/>
              <w:bottom w:val="single" w:sz="4" w:space="0" w:color="auto"/>
              <w:right w:val="single" w:sz="4" w:space="0" w:color="auto"/>
            </w:tcBorders>
          </w:tcPr>
          <w:p w14:paraId="14C5D63B" w14:textId="77777777" w:rsidR="00F04602" w:rsidRPr="003121E4" w:rsidRDefault="00F04602" w:rsidP="003121E4">
            <w:pPr>
              <w:widowControl/>
              <w:autoSpaceDE/>
              <w:autoSpaceDN/>
              <w:ind w:left="567"/>
              <w:jc w:val="both"/>
              <w:rPr>
                <w:rFonts w:eastAsia="Times New Roman"/>
                <w:color w:val="000000"/>
              </w:rPr>
            </w:pPr>
          </w:p>
          <w:p w14:paraId="04B85055" w14:textId="77777777" w:rsidR="00F04602" w:rsidRPr="003121E4" w:rsidRDefault="00F04602" w:rsidP="003121E4">
            <w:pPr>
              <w:widowControl/>
              <w:autoSpaceDE/>
              <w:autoSpaceDN/>
              <w:ind w:left="567"/>
              <w:jc w:val="both"/>
              <w:rPr>
                <w:rFonts w:eastAsia="Times New Roman"/>
                <w:color w:val="000000"/>
              </w:rPr>
            </w:pPr>
          </w:p>
          <w:p w14:paraId="2DEE7784" w14:textId="77777777" w:rsidR="00F04602" w:rsidRPr="003121E4" w:rsidRDefault="00F04602" w:rsidP="003121E4">
            <w:pPr>
              <w:widowControl/>
              <w:autoSpaceDE/>
              <w:autoSpaceDN/>
              <w:ind w:left="567"/>
              <w:jc w:val="both"/>
              <w:rPr>
                <w:rFonts w:eastAsia="Times New Roman"/>
                <w:color w:val="000000"/>
              </w:rPr>
            </w:pPr>
          </w:p>
          <w:p w14:paraId="306BC3FE" w14:textId="77777777" w:rsidR="00F04602" w:rsidRPr="003121E4" w:rsidRDefault="00F04602" w:rsidP="003121E4">
            <w:pPr>
              <w:widowControl/>
              <w:autoSpaceDE/>
              <w:autoSpaceDN/>
              <w:ind w:left="567"/>
              <w:jc w:val="both"/>
              <w:rPr>
                <w:rFonts w:eastAsia="Times New Roman"/>
                <w:color w:val="000000"/>
              </w:rPr>
            </w:pPr>
          </w:p>
          <w:p w14:paraId="314AB43A" w14:textId="77777777" w:rsidR="00F04602" w:rsidRPr="003121E4" w:rsidRDefault="00F04602" w:rsidP="003121E4">
            <w:pPr>
              <w:widowControl/>
              <w:autoSpaceDE/>
              <w:autoSpaceDN/>
              <w:ind w:left="567"/>
              <w:jc w:val="both"/>
              <w:rPr>
                <w:rFonts w:eastAsia="Times New Roman"/>
                <w:color w:val="000000"/>
              </w:rPr>
            </w:pPr>
          </w:p>
        </w:tc>
        <w:tc>
          <w:tcPr>
            <w:tcW w:w="1134" w:type="dxa"/>
            <w:tcBorders>
              <w:top w:val="nil"/>
              <w:left w:val="nil"/>
              <w:bottom w:val="single" w:sz="4" w:space="0" w:color="auto"/>
              <w:right w:val="single" w:sz="4" w:space="0" w:color="auto"/>
            </w:tcBorders>
          </w:tcPr>
          <w:p w14:paraId="19F0DD74" w14:textId="77777777" w:rsidR="00F04602" w:rsidRPr="003121E4" w:rsidRDefault="00F04602" w:rsidP="003121E4">
            <w:pPr>
              <w:widowControl/>
              <w:autoSpaceDE/>
              <w:autoSpaceDN/>
              <w:ind w:left="567"/>
              <w:jc w:val="both"/>
              <w:rPr>
                <w:rFonts w:eastAsia="Times New Roman"/>
                <w:color w:val="000000"/>
              </w:rPr>
            </w:pPr>
          </w:p>
        </w:tc>
      </w:tr>
      <w:tr w:rsidR="00F04602" w:rsidRPr="003121E4" w14:paraId="16208430" w14:textId="77777777" w:rsidTr="00297D41">
        <w:trPr>
          <w:trHeight w:val="336"/>
        </w:trPr>
        <w:tc>
          <w:tcPr>
            <w:tcW w:w="1149" w:type="dxa"/>
            <w:vMerge/>
            <w:tcBorders>
              <w:top w:val="nil"/>
              <w:left w:val="single" w:sz="4" w:space="0" w:color="auto"/>
              <w:right w:val="single" w:sz="4" w:space="0" w:color="auto"/>
            </w:tcBorders>
            <w:shd w:val="clear" w:color="auto" w:fill="auto"/>
            <w:noWrap/>
            <w:vAlign w:val="center"/>
          </w:tcPr>
          <w:p w14:paraId="0322C64B" w14:textId="77777777" w:rsidR="00F04602" w:rsidRPr="003121E4" w:rsidRDefault="00F04602" w:rsidP="003121E4">
            <w:pPr>
              <w:widowControl/>
              <w:autoSpaceDE/>
              <w:autoSpaceDN/>
              <w:ind w:left="49"/>
              <w:jc w:val="both"/>
              <w:rPr>
                <w:rFonts w:eastAsia="Times New Roman"/>
                <w:b/>
                <w:bCs/>
                <w:color w:val="000000"/>
                <w:lang w:val="el-GR"/>
              </w:rPr>
            </w:pPr>
          </w:p>
        </w:tc>
        <w:tc>
          <w:tcPr>
            <w:tcW w:w="3828" w:type="dxa"/>
            <w:vMerge/>
            <w:tcBorders>
              <w:top w:val="nil"/>
              <w:left w:val="nil"/>
              <w:right w:val="single" w:sz="4" w:space="0" w:color="auto"/>
            </w:tcBorders>
            <w:shd w:val="clear" w:color="auto" w:fill="auto"/>
            <w:noWrap/>
          </w:tcPr>
          <w:p w14:paraId="681DEEE7" w14:textId="77777777" w:rsidR="00F04602" w:rsidRPr="003121E4" w:rsidRDefault="00F04602" w:rsidP="003121E4">
            <w:pPr>
              <w:jc w:val="both"/>
              <w:rPr>
                <w:lang w:val="el-GR"/>
              </w:rPr>
            </w:pPr>
          </w:p>
        </w:tc>
        <w:tc>
          <w:tcPr>
            <w:tcW w:w="1275" w:type="dxa"/>
            <w:vMerge w:val="restart"/>
            <w:tcBorders>
              <w:top w:val="single" w:sz="4" w:space="0" w:color="auto"/>
              <w:left w:val="nil"/>
              <w:right w:val="single" w:sz="4" w:space="0" w:color="auto"/>
            </w:tcBorders>
            <w:shd w:val="clear" w:color="auto" w:fill="auto"/>
            <w:vAlign w:val="center"/>
          </w:tcPr>
          <w:p w14:paraId="5F6314F2" w14:textId="77777777" w:rsidR="00F04602" w:rsidRPr="003121E4" w:rsidRDefault="00F04602" w:rsidP="003121E4">
            <w:pPr>
              <w:widowControl/>
              <w:autoSpaceDE/>
              <w:autoSpaceDN/>
              <w:ind w:left="33"/>
              <w:jc w:val="both"/>
              <w:rPr>
                <w:rFonts w:eastAsia="Times New Roman"/>
                <w:b/>
                <w:bCs/>
                <w:color w:val="000000"/>
              </w:rPr>
            </w:pPr>
            <w:r w:rsidRPr="003121E4">
              <w:rPr>
                <w:rFonts w:eastAsia="Times New Roman"/>
                <w:b/>
                <w:bCs/>
                <w:color w:val="000000"/>
              </w:rPr>
              <w:t>m</w:t>
            </w:r>
          </w:p>
        </w:tc>
        <w:tc>
          <w:tcPr>
            <w:tcW w:w="1560" w:type="dxa"/>
            <w:vMerge w:val="restart"/>
            <w:tcBorders>
              <w:top w:val="single" w:sz="4" w:space="0" w:color="auto"/>
              <w:left w:val="nil"/>
              <w:right w:val="single" w:sz="4" w:space="0" w:color="auto"/>
            </w:tcBorders>
            <w:shd w:val="clear" w:color="auto" w:fill="auto"/>
            <w:vAlign w:val="center"/>
          </w:tcPr>
          <w:p w14:paraId="77277083" w14:textId="77777777" w:rsidR="00F04602" w:rsidRPr="003121E4" w:rsidRDefault="00F04602" w:rsidP="003121E4">
            <w:pPr>
              <w:widowControl/>
              <w:autoSpaceDE/>
              <w:autoSpaceDN/>
              <w:ind w:left="34"/>
              <w:jc w:val="both"/>
              <w:rPr>
                <w:rFonts w:eastAsia="Times New Roman"/>
                <w:color w:val="000000"/>
              </w:rPr>
            </w:pPr>
            <w:r w:rsidRPr="003121E4">
              <w:rPr>
                <w:rFonts w:eastAsia="Times New Roman"/>
                <w:color w:val="000000"/>
              </w:rPr>
              <w:t>1</w:t>
            </w:r>
          </w:p>
        </w:tc>
        <w:tc>
          <w:tcPr>
            <w:tcW w:w="992" w:type="dxa"/>
            <w:tcBorders>
              <w:top w:val="single" w:sz="4" w:space="0" w:color="auto"/>
              <w:left w:val="nil"/>
              <w:bottom w:val="single" w:sz="4" w:space="0" w:color="auto"/>
              <w:right w:val="single" w:sz="4" w:space="0" w:color="auto"/>
            </w:tcBorders>
          </w:tcPr>
          <w:p w14:paraId="3F14414F" w14:textId="77777777" w:rsidR="00F04602" w:rsidRPr="003121E4" w:rsidRDefault="00F04602" w:rsidP="003121E4">
            <w:pPr>
              <w:widowControl/>
              <w:autoSpaceDE/>
              <w:autoSpaceDN/>
              <w:ind w:left="567"/>
              <w:jc w:val="both"/>
              <w:rPr>
                <w:rFonts w:eastAsia="Times New Roman"/>
                <w:color w:val="000000"/>
              </w:rPr>
            </w:pPr>
          </w:p>
        </w:tc>
        <w:tc>
          <w:tcPr>
            <w:tcW w:w="1134" w:type="dxa"/>
            <w:vMerge w:val="restart"/>
            <w:tcBorders>
              <w:top w:val="single" w:sz="4" w:space="0" w:color="auto"/>
              <w:left w:val="nil"/>
              <w:right w:val="single" w:sz="4" w:space="0" w:color="auto"/>
            </w:tcBorders>
            <w:vAlign w:val="center"/>
          </w:tcPr>
          <w:p w14:paraId="071A46F3" w14:textId="77777777" w:rsidR="00F04602" w:rsidRPr="003121E4" w:rsidRDefault="00F04602" w:rsidP="003121E4">
            <w:pPr>
              <w:widowControl/>
              <w:autoSpaceDE/>
              <w:autoSpaceDN/>
              <w:ind w:left="567"/>
              <w:jc w:val="both"/>
              <w:rPr>
                <w:rFonts w:eastAsia="Times New Roman"/>
                <w:color w:val="000000"/>
              </w:rPr>
            </w:pPr>
            <w:r w:rsidRPr="003121E4">
              <w:rPr>
                <w:rFonts w:eastAsia="Times New Roman"/>
                <w:color w:val="000000"/>
              </w:rPr>
              <w:t>-</w:t>
            </w:r>
          </w:p>
        </w:tc>
      </w:tr>
      <w:tr w:rsidR="00F04602" w:rsidRPr="003121E4" w14:paraId="620CFA01" w14:textId="77777777" w:rsidTr="00896CAD">
        <w:trPr>
          <w:trHeight w:val="379"/>
        </w:trPr>
        <w:tc>
          <w:tcPr>
            <w:tcW w:w="1149" w:type="dxa"/>
            <w:vMerge/>
            <w:tcBorders>
              <w:left w:val="single" w:sz="4" w:space="0" w:color="auto"/>
              <w:right w:val="single" w:sz="4" w:space="0" w:color="auto"/>
            </w:tcBorders>
            <w:shd w:val="clear" w:color="auto" w:fill="auto"/>
            <w:noWrap/>
            <w:vAlign w:val="center"/>
          </w:tcPr>
          <w:p w14:paraId="787BE9D8" w14:textId="77777777" w:rsidR="00F04602" w:rsidRPr="003121E4" w:rsidRDefault="00F04602" w:rsidP="003121E4">
            <w:pPr>
              <w:widowControl/>
              <w:autoSpaceDE/>
              <w:autoSpaceDN/>
              <w:ind w:left="49"/>
              <w:jc w:val="both"/>
              <w:rPr>
                <w:rFonts w:eastAsia="Times New Roman"/>
                <w:b/>
                <w:bCs/>
                <w:color w:val="000000"/>
                <w:lang w:val="el-GR"/>
              </w:rPr>
            </w:pPr>
          </w:p>
        </w:tc>
        <w:tc>
          <w:tcPr>
            <w:tcW w:w="3828" w:type="dxa"/>
            <w:vMerge/>
            <w:tcBorders>
              <w:left w:val="nil"/>
              <w:right w:val="single" w:sz="4" w:space="0" w:color="auto"/>
            </w:tcBorders>
            <w:shd w:val="clear" w:color="auto" w:fill="auto"/>
            <w:noWrap/>
          </w:tcPr>
          <w:p w14:paraId="44C6FD74" w14:textId="77777777" w:rsidR="00F04602" w:rsidRPr="003121E4" w:rsidRDefault="00F04602" w:rsidP="003121E4">
            <w:pPr>
              <w:jc w:val="both"/>
              <w:rPr>
                <w:lang w:val="el-GR"/>
              </w:rPr>
            </w:pPr>
          </w:p>
        </w:tc>
        <w:tc>
          <w:tcPr>
            <w:tcW w:w="1275" w:type="dxa"/>
            <w:vMerge/>
            <w:tcBorders>
              <w:left w:val="nil"/>
              <w:right w:val="single" w:sz="4" w:space="0" w:color="auto"/>
            </w:tcBorders>
            <w:shd w:val="clear" w:color="auto" w:fill="auto"/>
            <w:vAlign w:val="center"/>
          </w:tcPr>
          <w:p w14:paraId="20F619E4" w14:textId="77777777" w:rsidR="00F04602" w:rsidRPr="003121E4" w:rsidRDefault="00F04602" w:rsidP="003121E4">
            <w:pPr>
              <w:widowControl/>
              <w:autoSpaceDE/>
              <w:autoSpaceDN/>
              <w:ind w:left="33"/>
              <w:jc w:val="both"/>
              <w:rPr>
                <w:rFonts w:eastAsia="Times New Roman"/>
                <w:b/>
                <w:bCs/>
                <w:color w:val="000000"/>
              </w:rPr>
            </w:pPr>
          </w:p>
        </w:tc>
        <w:tc>
          <w:tcPr>
            <w:tcW w:w="1560" w:type="dxa"/>
            <w:vMerge/>
            <w:tcBorders>
              <w:left w:val="nil"/>
              <w:right w:val="single" w:sz="4" w:space="0" w:color="auto"/>
            </w:tcBorders>
            <w:shd w:val="clear" w:color="auto" w:fill="auto"/>
            <w:vAlign w:val="center"/>
          </w:tcPr>
          <w:p w14:paraId="1C4C1600" w14:textId="77777777" w:rsidR="00F04602" w:rsidRPr="003121E4" w:rsidRDefault="00F04602" w:rsidP="003121E4">
            <w:pPr>
              <w:widowControl/>
              <w:autoSpaceDE/>
              <w:autoSpaceDN/>
              <w:ind w:left="34"/>
              <w:jc w:val="both"/>
              <w:rPr>
                <w:rFonts w:eastAsia="Times New Roman"/>
                <w:color w:val="000000"/>
              </w:rPr>
            </w:pPr>
          </w:p>
        </w:tc>
        <w:tc>
          <w:tcPr>
            <w:tcW w:w="992" w:type="dxa"/>
            <w:tcBorders>
              <w:top w:val="single" w:sz="4" w:space="0" w:color="auto"/>
              <w:left w:val="nil"/>
              <w:bottom w:val="single" w:sz="4" w:space="0" w:color="auto"/>
              <w:right w:val="single" w:sz="4" w:space="0" w:color="auto"/>
            </w:tcBorders>
          </w:tcPr>
          <w:p w14:paraId="2DF4AD22" w14:textId="77777777" w:rsidR="00F04602" w:rsidRPr="003121E4" w:rsidRDefault="00F04602" w:rsidP="003121E4">
            <w:pPr>
              <w:widowControl/>
              <w:autoSpaceDE/>
              <w:autoSpaceDN/>
              <w:ind w:left="567"/>
              <w:jc w:val="both"/>
              <w:rPr>
                <w:rFonts w:eastAsia="Times New Roman"/>
                <w:color w:val="000000"/>
              </w:rPr>
            </w:pPr>
          </w:p>
        </w:tc>
        <w:tc>
          <w:tcPr>
            <w:tcW w:w="1134" w:type="dxa"/>
            <w:vMerge/>
            <w:tcBorders>
              <w:left w:val="nil"/>
              <w:right w:val="single" w:sz="4" w:space="0" w:color="auto"/>
            </w:tcBorders>
          </w:tcPr>
          <w:p w14:paraId="1EA2AE7F" w14:textId="77777777" w:rsidR="00F04602" w:rsidRPr="003121E4" w:rsidRDefault="00F04602" w:rsidP="003121E4">
            <w:pPr>
              <w:widowControl/>
              <w:autoSpaceDE/>
              <w:autoSpaceDN/>
              <w:ind w:left="567"/>
              <w:jc w:val="both"/>
              <w:rPr>
                <w:rFonts w:eastAsia="Times New Roman"/>
                <w:color w:val="000000"/>
              </w:rPr>
            </w:pPr>
          </w:p>
        </w:tc>
      </w:tr>
      <w:tr w:rsidR="00F04602" w:rsidRPr="003121E4" w14:paraId="2DEB30AD" w14:textId="77777777" w:rsidTr="00B204B5">
        <w:trPr>
          <w:trHeight w:val="314"/>
        </w:trPr>
        <w:tc>
          <w:tcPr>
            <w:tcW w:w="1149" w:type="dxa"/>
            <w:vMerge/>
            <w:tcBorders>
              <w:left w:val="single" w:sz="4" w:space="0" w:color="auto"/>
              <w:bottom w:val="single" w:sz="4" w:space="0" w:color="auto"/>
              <w:right w:val="single" w:sz="4" w:space="0" w:color="auto"/>
            </w:tcBorders>
            <w:shd w:val="clear" w:color="auto" w:fill="auto"/>
            <w:noWrap/>
            <w:vAlign w:val="center"/>
          </w:tcPr>
          <w:p w14:paraId="26DFD739" w14:textId="77777777" w:rsidR="00F04602" w:rsidRPr="003121E4" w:rsidRDefault="00F04602" w:rsidP="003121E4">
            <w:pPr>
              <w:widowControl/>
              <w:autoSpaceDE/>
              <w:autoSpaceDN/>
              <w:ind w:left="49"/>
              <w:jc w:val="both"/>
              <w:rPr>
                <w:rFonts w:eastAsia="Times New Roman"/>
                <w:b/>
                <w:bCs/>
                <w:color w:val="000000"/>
                <w:lang w:val="el-GR"/>
              </w:rPr>
            </w:pPr>
          </w:p>
        </w:tc>
        <w:tc>
          <w:tcPr>
            <w:tcW w:w="3828" w:type="dxa"/>
            <w:vMerge/>
            <w:tcBorders>
              <w:left w:val="nil"/>
              <w:bottom w:val="single" w:sz="4" w:space="0" w:color="auto"/>
              <w:right w:val="single" w:sz="4" w:space="0" w:color="auto"/>
            </w:tcBorders>
            <w:shd w:val="clear" w:color="auto" w:fill="auto"/>
            <w:noWrap/>
          </w:tcPr>
          <w:p w14:paraId="74507DE5" w14:textId="77777777" w:rsidR="00F04602" w:rsidRPr="003121E4" w:rsidRDefault="00F04602" w:rsidP="003121E4">
            <w:pPr>
              <w:jc w:val="both"/>
              <w:rPr>
                <w:lang w:val="el-GR"/>
              </w:rPr>
            </w:pPr>
          </w:p>
        </w:tc>
        <w:tc>
          <w:tcPr>
            <w:tcW w:w="1275" w:type="dxa"/>
            <w:vMerge/>
            <w:tcBorders>
              <w:left w:val="nil"/>
              <w:bottom w:val="single" w:sz="4" w:space="0" w:color="auto"/>
              <w:right w:val="single" w:sz="4" w:space="0" w:color="auto"/>
            </w:tcBorders>
            <w:shd w:val="clear" w:color="auto" w:fill="auto"/>
            <w:vAlign w:val="center"/>
          </w:tcPr>
          <w:p w14:paraId="4EFAB260" w14:textId="77777777" w:rsidR="00F04602" w:rsidRPr="003121E4" w:rsidRDefault="00F04602" w:rsidP="003121E4">
            <w:pPr>
              <w:widowControl/>
              <w:autoSpaceDE/>
              <w:autoSpaceDN/>
              <w:ind w:left="33"/>
              <w:jc w:val="both"/>
              <w:rPr>
                <w:rFonts w:eastAsia="Times New Roman"/>
                <w:b/>
                <w:bCs/>
                <w:color w:val="000000"/>
              </w:rPr>
            </w:pPr>
          </w:p>
        </w:tc>
        <w:tc>
          <w:tcPr>
            <w:tcW w:w="1560" w:type="dxa"/>
            <w:vMerge/>
            <w:tcBorders>
              <w:left w:val="nil"/>
              <w:bottom w:val="single" w:sz="4" w:space="0" w:color="auto"/>
              <w:right w:val="single" w:sz="4" w:space="0" w:color="auto"/>
            </w:tcBorders>
            <w:shd w:val="clear" w:color="auto" w:fill="auto"/>
            <w:vAlign w:val="center"/>
          </w:tcPr>
          <w:p w14:paraId="0299F435" w14:textId="77777777" w:rsidR="00F04602" w:rsidRPr="003121E4" w:rsidRDefault="00F04602" w:rsidP="003121E4">
            <w:pPr>
              <w:widowControl/>
              <w:autoSpaceDE/>
              <w:autoSpaceDN/>
              <w:ind w:left="34"/>
              <w:jc w:val="both"/>
              <w:rPr>
                <w:rFonts w:eastAsia="Times New Roman"/>
                <w:color w:val="000000"/>
              </w:rPr>
            </w:pPr>
          </w:p>
        </w:tc>
        <w:tc>
          <w:tcPr>
            <w:tcW w:w="992" w:type="dxa"/>
            <w:tcBorders>
              <w:top w:val="single" w:sz="4" w:space="0" w:color="auto"/>
              <w:left w:val="nil"/>
              <w:bottom w:val="single" w:sz="4" w:space="0" w:color="auto"/>
              <w:right w:val="single" w:sz="4" w:space="0" w:color="auto"/>
            </w:tcBorders>
          </w:tcPr>
          <w:p w14:paraId="673A34DF" w14:textId="77777777" w:rsidR="00F04602" w:rsidRPr="003121E4" w:rsidRDefault="00F04602" w:rsidP="003121E4">
            <w:pPr>
              <w:widowControl/>
              <w:autoSpaceDE/>
              <w:autoSpaceDN/>
              <w:ind w:left="567"/>
              <w:jc w:val="both"/>
              <w:rPr>
                <w:rFonts w:eastAsia="Times New Roman"/>
                <w:color w:val="000000"/>
              </w:rPr>
            </w:pPr>
          </w:p>
        </w:tc>
        <w:tc>
          <w:tcPr>
            <w:tcW w:w="1134" w:type="dxa"/>
            <w:vMerge/>
            <w:tcBorders>
              <w:left w:val="nil"/>
              <w:bottom w:val="single" w:sz="4" w:space="0" w:color="auto"/>
              <w:right w:val="single" w:sz="4" w:space="0" w:color="auto"/>
            </w:tcBorders>
          </w:tcPr>
          <w:p w14:paraId="3F0B41E1" w14:textId="77777777" w:rsidR="00F04602" w:rsidRPr="003121E4" w:rsidRDefault="00F04602" w:rsidP="003121E4">
            <w:pPr>
              <w:widowControl/>
              <w:autoSpaceDE/>
              <w:autoSpaceDN/>
              <w:ind w:left="567"/>
              <w:jc w:val="both"/>
              <w:rPr>
                <w:rFonts w:eastAsia="Times New Roman"/>
                <w:color w:val="000000"/>
              </w:rPr>
            </w:pPr>
          </w:p>
        </w:tc>
      </w:tr>
      <w:tr w:rsidR="00F04602" w:rsidRPr="003121E4" w14:paraId="65575522" w14:textId="77777777" w:rsidTr="000C2CE9">
        <w:trPr>
          <w:trHeight w:val="300"/>
        </w:trPr>
        <w:tc>
          <w:tcPr>
            <w:tcW w:w="11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B731D1" w14:textId="77777777" w:rsidR="00F04602" w:rsidRPr="003121E4" w:rsidRDefault="00F04602" w:rsidP="003121E4">
            <w:pPr>
              <w:widowControl/>
              <w:autoSpaceDE/>
              <w:autoSpaceDN/>
              <w:ind w:left="49"/>
              <w:jc w:val="both"/>
              <w:rPr>
                <w:rFonts w:eastAsia="Times New Roman"/>
                <w:b/>
                <w:bCs/>
                <w:color w:val="000000"/>
                <w:lang w:val="el-GR"/>
              </w:rPr>
            </w:pPr>
            <w:r w:rsidRPr="003121E4">
              <w:rPr>
                <w:rFonts w:eastAsia="Times New Roman"/>
                <w:b/>
                <w:bCs/>
                <w:color w:val="000000"/>
                <w:lang w:val="el-GR"/>
              </w:rPr>
              <w:t>5</w:t>
            </w:r>
          </w:p>
        </w:tc>
        <w:tc>
          <w:tcPr>
            <w:tcW w:w="3828" w:type="dxa"/>
            <w:tcBorders>
              <w:top w:val="single" w:sz="4" w:space="0" w:color="auto"/>
              <w:left w:val="nil"/>
              <w:bottom w:val="single" w:sz="4" w:space="0" w:color="auto"/>
              <w:right w:val="single" w:sz="4" w:space="0" w:color="auto"/>
            </w:tcBorders>
            <w:shd w:val="clear" w:color="auto" w:fill="auto"/>
            <w:noWrap/>
          </w:tcPr>
          <w:p w14:paraId="38FEF804" w14:textId="77777777" w:rsidR="00F04602" w:rsidRPr="003121E4" w:rsidRDefault="00F04602" w:rsidP="003121E4">
            <w:pPr>
              <w:jc w:val="both"/>
              <w:rPr>
                <w:lang w:val="el-GR"/>
              </w:rPr>
            </w:pPr>
            <w:r w:rsidRPr="003121E4">
              <w:rPr>
                <w:lang w:val="el-GR"/>
              </w:rPr>
              <w:t>Ενδεικτικά βυθισμάτων πλωτής δεξαμενής και σταθμών δεξαμενών έρματος (σετ)</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287D8A2C" w14:textId="77777777" w:rsidR="00F04602" w:rsidRPr="003121E4" w:rsidRDefault="00F04602" w:rsidP="003121E4">
            <w:pPr>
              <w:widowControl/>
              <w:autoSpaceDE/>
              <w:autoSpaceDN/>
              <w:ind w:left="33"/>
              <w:jc w:val="both"/>
              <w:rPr>
                <w:rFonts w:eastAsia="Times New Roman"/>
                <w:b/>
                <w:bCs/>
                <w:color w:val="000000"/>
              </w:rPr>
            </w:pPr>
            <w:r w:rsidRPr="003121E4">
              <w:rPr>
                <w:rFonts w:eastAsia="Times New Roman"/>
                <w:b/>
                <w:bCs/>
                <w:color w:val="000000"/>
              </w:rPr>
              <w:t>set</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14:paraId="732A6FDB" w14:textId="77777777" w:rsidR="00F04602" w:rsidRPr="003121E4" w:rsidRDefault="00F04602" w:rsidP="003121E4">
            <w:pPr>
              <w:widowControl/>
              <w:autoSpaceDE/>
              <w:autoSpaceDN/>
              <w:ind w:left="34"/>
              <w:jc w:val="both"/>
              <w:rPr>
                <w:rFonts w:eastAsia="Times New Roman"/>
                <w:color w:val="000000"/>
              </w:rPr>
            </w:pPr>
            <w:r w:rsidRPr="003121E4">
              <w:rPr>
                <w:rFonts w:eastAsia="Times New Roman"/>
                <w:color w:val="000000"/>
              </w:rPr>
              <w:t>1</w:t>
            </w:r>
          </w:p>
        </w:tc>
        <w:tc>
          <w:tcPr>
            <w:tcW w:w="992" w:type="dxa"/>
            <w:tcBorders>
              <w:top w:val="single" w:sz="4" w:space="0" w:color="auto"/>
              <w:left w:val="nil"/>
              <w:bottom w:val="single" w:sz="4" w:space="0" w:color="auto"/>
              <w:right w:val="single" w:sz="4" w:space="0" w:color="auto"/>
            </w:tcBorders>
          </w:tcPr>
          <w:p w14:paraId="3E121567" w14:textId="77777777" w:rsidR="00F04602" w:rsidRPr="003121E4" w:rsidRDefault="00F04602" w:rsidP="003121E4">
            <w:pPr>
              <w:widowControl/>
              <w:autoSpaceDE/>
              <w:autoSpaceDN/>
              <w:ind w:left="567"/>
              <w:jc w:val="both"/>
              <w:rPr>
                <w:rFonts w:eastAsia="Times New Roman"/>
                <w:color w:val="000000"/>
              </w:rPr>
            </w:pPr>
          </w:p>
        </w:tc>
        <w:tc>
          <w:tcPr>
            <w:tcW w:w="1134" w:type="dxa"/>
            <w:tcBorders>
              <w:top w:val="single" w:sz="4" w:space="0" w:color="auto"/>
              <w:left w:val="nil"/>
              <w:bottom w:val="single" w:sz="4" w:space="0" w:color="auto"/>
              <w:right w:val="single" w:sz="4" w:space="0" w:color="auto"/>
            </w:tcBorders>
          </w:tcPr>
          <w:p w14:paraId="56CBD92C" w14:textId="77777777" w:rsidR="00F04602" w:rsidRPr="003121E4" w:rsidRDefault="00F04602" w:rsidP="003121E4">
            <w:pPr>
              <w:widowControl/>
              <w:autoSpaceDE/>
              <w:autoSpaceDN/>
              <w:ind w:left="567"/>
              <w:jc w:val="both"/>
              <w:rPr>
                <w:rFonts w:eastAsia="Times New Roman"/>
                <w:color w:val="000000"/>
              </w:rPr>
            </w:pPr>
          </w:p>
        </w:tc>
      </w:tr>
      <w:tr w:rsidR="00F04602" w:rsidRPr="003121E4" w14:paraId="4E28FDE6" w14:textId="77777777" w:rsidTr="000C2CE9">
        <w:trPr>
          <w:trHeight w:val="300"/>
        </w:trPr>
        <w:tc>
          <w:tcPr>
            <w:tcW w:w="11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69E59F" w14:textId="77777777" w:rsidR="00F04602" w:rsidRPr="003121E4" w:rsidRDefault="00F04602" w:rsidP="003121E4">
            <w:pPr>
              <w:widowControl/>
              <w:autoSpaceDE/>
              <w:autoSpaceDN/>
              <w:ind w:left="49"/>
              <w:jc w:val="both"/>
              <w:rPr>
                <w:rFonts w:eastAsia="Times New Roman"/>
                <w:b/>
                <w:bCs/>
                <w:color w:val="000000"/>
                <w:lang w:val="el-GR"/>
              </w:rPr>
            </w:pPr>
            <w:r w:rsidRPr="003121E4">
              <w:rPr>
                <w:rFonts w:eastAsia="Times New Roman"/>
                <w:b/>
                <w:bCs/>
                <w:color w:val="000000"/>
                <w:lang w:val="el-GR"/>
              </w:rPr>
              <w:t>6</w:t>
            </w:r>
          </w:p>
        </w:tc>
        <w:tc>
          <w:tcPr>
            <w:tcW w:w="3828" w:type="dxa"/>
            <w:tcBorders>
              <w:top w:val="single" w:sz="4" w:space="0" w:color="auto"/>
              <w:left w:val="nil"/>
              <w:bottom w:val="single" w:sz="4" w:space="0" w:color="auto"/>
              <w:right w:val="single" w:sz="4" w:space="0" w:color="auto"/>
            </w:tcBorders>
            <w:shd w:val="clear" w:color="auto" w:fill="auto"/>
            <w:noWrap/>
          </w:tcPr>
          <w:p w14:paraId="139AF0A9" w14:textId="77777777" w:rsidR="00F04602" w:rsidRPr="003121E4" w:rsidRDefault="00F04602" w:rsidP="003121E4">
            <w:pPr>
              <w:ind w:right="63"/>
              <w:jc w:val="both"/>
            </w:pPr>
            <w:r w:rsidRPr="003121E4">
              <w:rPr>
                <w:lang w:val="el-GR"/>
              </w:rPr>
              <w:t xml:space="preserve">Απάντληση υπόλοιπου θαλάσσιου έρµατος, εσωτερικός καθαρισµός λάσπης, υπολειµµάτων σκουριάς κλπ µε κατάλληλα µέσα από όλες τις δεξαµενές έρµατος. </w:t>
            </w:r>
            <w:r w:rsidRPr="003121E4">
              <w:t>(m</w:t>
            </w:r>
            <w:r w:rsidRPr="003121E4">
              <w:rPr>
                <w:vertAlign w:val="superscript"/>
              </w:rPr>
              <w:t>3</w:t>
            </w:r>
            <w:r w:rsidRPr="003121E4">
              <w:t xml:space="preserve">) </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3A0F4C73" w14:textId="77777777" w:rsidR="00F04602" w:rsidRPr="003121E4" w:rsidRDefault="00F04602" w:rsidP="003121E4">
            <w:pPr>
              <w:widowControl/>
              <w:autoSpaceDE/>
              <w:autoSpaceDN/>
              <w:ind w:left="33"/>
              <w:jc w:val="both"/>
              <w:rPr>
                <w:rFonts w:eastAsia="Times New Roman"/>
                <w:b/>
                <w:bCs/>
                <w:color w:val="000000"/>
                <w:lang w:val="el-GR"/>
              </w:rPr>
            </w:pPr>
            <w:r w:rsidRPr="003121E4">
              <w:rPr>
                <w:rFonts w:eastAsia="Times New Roman"/>
                <w:b/>
                <w:bCs/>
                <w:color w:val="000000"/>
              </w:rPr>
              <w:t>m</w:t>
            </w:r>
            <w:r w:rsidRPr="003121E4">
              <w:rPr>
                <w:rFonts w:eastAsia="Times New Roman"/>
                <w:b/>
                <w:bCs/>
                <w:color w:val="000000"/>
                <w:vertAlign w:val="superscript"/>
                <w:lang w:val="el-GR"/>
              </w:rPr>
              <w:t>3</w:t>
            </w:r>
          </w:p>
        </w:tc>
        <w:tc>
          <w:tcPr>
            <w:tcW w:w="1560" w:type="dxa"/>
            <w:tcBorders>
              <w:top w:val="single" w:sz="4" w:space="0" w:color="auto"/>
              <w:left w:val="nil"/>
              <w:bottom w:val="single" w:sz="4" w:space="0" w:color="auto"/>
              <w:right w:val="single" w:sz="4" w:space="0" w:color="auto"/>
            </w:tcBorders>
            <w:shd w:val="clear" w:color="auto" w:fill="auto"/>
            <w:noWrap/>
            <w:vAlign w:val="center"/>
          </w:tcPr>
          <w:p w14:paraId="77F4B56F" w14:textId="77777777" w:rsidR="00F04602" w:rsidRPr="003121E4" w:rsidRDefault="00F04602" w:rsidP="003121E4">
            <w:pPr>
              <w:widowControl/>
              <w:autoSpaceDE/>
              <w:autoSpaceDN/>
              <w:ind w:left="34"/>
              <w:jc w:val="both"/>
              <w:rPr>
                <w:rFonts w:eastAsia="Times New Roman"/>
                <w:color w:val="000000"/>
              </w:rPr>
            </w:pPr>
            <w:r w:rsidRPr="003121E4">
              <w:rPr>
                <w:rFonts w:eastAsia="Times New Roman"/>
                <w:color w:val="000000"/>
              </w:rPr>
              <w:t>250</w:t>
            </w:r>
          </w:p>
        </w:tc>
        <w:tc>
          <w:tcPr>
            <w:tcW w:w="992" w:type="dxa"/>
            <w:tcBorders>
              <w:top w:val="single" w:sz="4" w:space="0" w:color="auto"/>
              <w:left w:val="nil"/>
              <w:bottom w:val="single" w:sz="4" w:space="0" w:color="auto"/>
              <w:right w:val="single" w:sz="4" w:space="0" w:color="auto"/>
            </w:tcBorders>
          </w:tcPr>
          <w:p w14:paraId="01E1657B" w14:textId="77777777" w:rsidR="00F04602" w:rsidRPr="003121E4" w:rsidRDefault="00F04602" w:rsidP="003121E4">
            <w:pPr>
              <w:widowControl/>
              <w:autoSpaceDE/>
              <w:autoSpaceDN/>
              <w:ind w:left="567"/>
              <w:jc w:val="both"/>
              <w:rPr>
                <w:rFonts w:eastAsia="Times New Roman"/>
                <w:color w:val="000000"/>
              </w:rPr>
            </w:pPr>
          </w:p>
        </w:tc>
        <w:tc>
          <w:tcPr>
            <w:tcW w:w="1134" w:type="dxa"/>
            <w:tcBorders>
              <w:top w:val="single" w:sz="4" w:space="0" w:color="auto"/>
              <w:left w:val="nil"/>
              <w:bottom w:val="single" w:sz="4" w:space="0" w:color="auto"/>
              <w:right w:val="single" w:sz="4" w:space="0" w:color="auto"/>
            </w:tcBorders>
          </w:tcPr>
          <w:p w14:paraId="3EFEC06D" w14:textId="77777777" w:rsidR="00F04602" w:rsidRPr="003121E4" w:rsidRDefault="00F04602" w:rsidP="003121E4">
            <w:pPr>
              <w:widowControl/>
              <w:autoSpaceDE/>
              <w:autoSpaceDN/>
              <w:ind w:left="567"/>
              <w:jc w:val="both"/>
              <w:rPr>
                <w:rFonts w:eastAsia="Times New Roman"/>
                <w:color w:val="000000"/>
              </w:rPr>
            </w:pPr>
          </w:p>
        </w:tc>
      </w:tr>
      <w:tr w:rsidR="00F04602" w:rsidRPr="003121E4" w14:paraId="3DE3462D" w14:textId="77777777" w:rsidTr="000C2CE9">
        <w:trPr>
          <w:trHeight w:val="300"/>
        </w:trPr>
        <w:tc>
          <w:tcPr>
            <w:tcW w:w="11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A14B68" w14:textId="77777777" w:rsidR="00F04602" w:rsidRPr="003121E4" w:rsidRDefault="00F04602" w:rsidP="003121E4">
            <w:pPr>
              <w:widowControl/>
              <w:autoSpaceDE/>
              <w:autoSpaceDN/>
              <w:ind w:left="49"/>
              <w:jc w:val="both"/>
              <w:rPr>
                <w:rFonts w:eastAsia="Times New Roman"/>
                <w:b/>
                <w:bCs/>
                <w:color w:val="000000"/>
                <w:lang w:val="el-GR"/>
              </w:rPr>
            </w:pPr>
            <w:r w:rsidRPr="003121E4">
              <w:rPr>
                <w:rFonts w:eastAsia="Times New Roman"/>
                <w:b/>
                <w:bCs/>
                <w:color w:val="000000"/>
                <w:lang w:val="el-GR"/>
              </w:rPr>
              <w:t>7</w:t>
            </w:r>
          </w:p>
        </w:tc>
        <w:tc>
          <w:tcPr>
            <w:tcW w:w="3828" w:type="dxa"/>
            <w:tcBorders>
              <w:top w:val="single" w:sz="4" w:space="0" w:color="auto"/>
              <w:left w:val="nil"/>
              <w:bottom w:val="single" w:sz="4" w:space="0" w:color="auto"/>
              <w:right w:val="single" w:sz="4" w:space="0" w:color="auto"/>
            </w:tcBorders>
            <w:shd w:val="clear" w:color="auto" w:fill="auto"/>
            <w:noWrap/>
          </w:tcPr>
          <w:p w14:paraId="67D68901" w14:textId="77777777" w:rsidR="00F04602" w:rsidRPr="003121E4" w:rsidRDefault="00F04602" w:rsidP="003121E4">
            <w:pPr>
              <w:ind w:right="62"/>
              <w:jc w:val="both"/>
              <w:rPr>
                <w:lang w:val="el-GR"/>
              </w:rPr>
            </w:pPr>
            <w:r w:rsidRPr="003121E4">
              <w:rPr>
                <w:lang w:val="el-GR"/>
              </w:rPr>
              <w:t xml:space="preserve">Υδροβολή, καθαρισµός και χρωµατισµός εσωτερικά των υφιστάμενων ελασµάτων και ενισχυτικών καθώς και όλων των γειτνιαζόντων καµένων επιφανειών (σε </w:t>
            </w:r>
            <w:r w:rsidRPr="003121E4">
              <w:t>m</w:t>
            </w:r>
            <w:r w:rsidRPr="003121E4">
              <w:rPr>
                <w:vertAlign w:val="superscript"/>
                <w:lang w:val="el-GR"/>
              </w:rPr>
              <w:t>2</w:t>
            </w:r>
            <w:r w:rsidRPr="003121E4">
              <w:rPr>
                <w:lang w:val="el-G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2C52DC5B" w14:textId="77777777" w:rsidR="00F04602" w:rsidRPr="003121E4" w:rsidRDefault="00F04602" w:rsidP="003121E4">
            <w:pPr>
              <w:widowControl/>
              <w:autoSpaceDE/>
              <w:autoSpaceDN/>
              <w:ind w:left="33"/>
              <w:jc w:val="both"/>
              <w:rPr>
                <w:rFonts w:eastAsia="Times New Roman"/>
                <w:b/>
                <w:bCs/>
                <w:color w:val="000000"/>
                <w:lang w:val="el-GR"/>
              </w:rPr>
            </w:pPr>
            <w:r w:rsidRPr="003121E4">
              <w:rPr>
                <w:rFonts w:eastAsia="Times New Roman"/>
                <w:b/>
                <w:bCs/>
                <w:color w:val="000000"/>
              </w:rPr>
              <w:t>m</w:t>
            </w:r>
            <w:r w:rsidRPr="003121E4">
              <w:rPr>
                <w:rFonts w:eastAsia="Times New Roman"/>
                <w:b/>
                <w:bCs/>
                <w:color w:val="000000"/>
                <w:vertAlign w:val="superscript"/>
              </w:rPr>
              <w:t>2</w:t>
            </w:r>
          </w:p>
        </w:tc>
        <w:tc>
          <w:tcPr>
            <w:tcW w:w="1560" w:type="dxa"/>
            <w:tcBorders>
              <w:top w:val="single" w:sz="4" w:space="0" w:color="auto"/>
              <w:left w:val="nil"/>
              <w:bottom w:val="single" w:sz="4" w:space="0" w:color="auto"/>
              <w:right w:val="single" w:sz="4" w:space="0" w:color="auto"/>
            </w:tcBorders>
            <w:shd w:val="clear" w:color="auto" w:fill="auto"/>
            <w:noWrap/>
            <w:vAlign w:val="center"/>
          </w:tcPr>
          <w:p w14:paraId="01DC659B" w14:textId="77777777" w:rsidR="00F04602" w:rsidRPr="003121E4" w:rsidRDefault="00F04602" w:rsidP="003121E4">
            <w:pPr>
              <w:widowControl/>
              <w:autoSpaceDE/>
              <w:autoSpaceDN/>
              <w:ind w:left="34"/>
              <w:jc w:val="both"/>
              <w:rPr>
                <w:rFonts w:eastAsia="Times New Roman"/>
                <w:color w:val="000000"/>
              </w:rPr>
            </w:pPr>
            <w:r w:rsidRPr="003121E4">
              <w:rPr>
                <w:rFonts w:eastAsia="Times New Roman"/>
                <w:color w:val="000000"/>
              </w:rPr>
              <w:t>50.000</w:t>
            </w:r>
          </w:p>
        </w:tc>
        <w:tc>
          <w:tcPr>
            <w:tcW w:w="992" w:type="dxa"/>
            <w:tcBorders>
              <w:top w:val="single" w:sz="4" w:space="0" w:color="auto"/>
              <w:left w:val="nil"/>
              <w:bottom w:val="single" w:sz="4" w:space="0" w:color="auto"/>
              <w:right w:val="single" w:sz="4" w:space="0" w:color="auto"/>
            </w:tcBorders>
          </w:tcPr>
          <w:p w14:paraId="7F3296EA" w14:textId="77777777" w:rsidR="00F04602" w:rsidRPr="003121E4" w:rsidRDefault="00F04602" w:rsidP="003121E4">
            <w:pPr>
              <w:widowControl/>
              <w:autoSpaceDE/>
              <w:autoSpaceDN/>
              <w:ind w:left="567"/>
              <w:jc w:val="both"/>
              <w:rPr>
                <w:rFonts w:eastAsia="Times New Roman"/>
                <w:color w:val="000000"/>
                <w:lang w:val="el-GR"/>
              </w:rPr>
            </w:pPr>
          </w:p>
        </w:tc>
        <w:tc>
          <w:tcPr>
            <w:tcW w:w="1134" w:type="dxa"/>
            <w:tcBorders>
              <w:top w:val="single" w:sz="4" w:space="0" w:color="auto"/>
              <w:left w:val="nil"/>
              <w:bottom w:val="single" w:sz="4" w:space="0" w:color="auto"/>
              <w:right w:val="single" w:sz="4" w:space="0" w:color="auto"/>
            </w:tcBorders>
          </w:tcPr>
          <w:p w14:paraId="52D48446" w14:textId="77777777" w:rsidR="00F04602" w:rsidRPr="003121E4" w:rsidRDefault="00F04602" w:rsidP="003121E4">
            <w:pPr>
              <w:widowControl/>
              <w:autoSpaceDE/>
              <w:autoSpaceDN/>
              <w:ind w:left="567"/>
              <w:jc w:val="both"/>
              <w:rPr>
                <w:rFonts w:eastAsia="Times New Roman"/>
                <w:color w:val="000000"/>
                <w:lang w:val="el-GR"/>
              </w:rPr>
            </w:pPr>
          </w:p>
        </w:tc>
      </w:tr>
      <w:tr w:rsidR="00F04602" w:rsidRPr="003121E4" w14:paraId="5125B64B" w14:textId="77777777" w:rsidTr="000C2CE9">
        <w:trPr>
          <w:trHeight w:val="300"/>
        </w:trPr>
        <w:tc>
          <w:tcPr>
            <w:tcW w:w="11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07F088" w14:textId="77777777" w:rsidR="00F04602" w:rsidRPr="003121E4" w:rsidRDefault="00F04602" w:rsidP="003121E4">
            <w:pPr>
              <w:widowControl/>
              <w:autoSpaceDE/>
              <w:autoSpaceDN/>
              <w:ind w:left="49"/>
              <w:jc w:val="both"/>
              <w:rPr>
                <w:rFonts w:eastAsia="Times New Roman"/>
                <w:b/>
                <w:bCs/>
                <w:color w:val="000000"/>
                <w:lang w:val="el-GR"/>
              </w:rPr>
            </w:pPr>
            <w:r w:rsidRPr="003121E4">
              <w:rPr>
                <w:rFonts w:eastAsia="Times New Roman"/>
                <w:b/>
                <w:bCs/>
                <w:color w:val="000000"/>
                <w:lang w:val="el-GR"/>
              </w:rPr>
              <w:t>8</w:t>
            </w:r>
          </w:p>
        </w:tc>
        <w:tc>
          <w:tcPr>
            <w:tcW w:w="3828" w:type="dxa"/>
            <w:tcBorders>
              <w:top w:val="single" w:sz="4" w:space="0" w:color="auto"/>
              <w:left w:val="nil"/>
              <w:bottom w:val="single" w:sz="4" w:space="0" w:color="auto"/>
              <w:right w:val="single" w:sz="4" w:space="0" w:color="auto"/>
            </w:tcBorders>
            <w:shd w:val="clear" w:color="auto" w:fill="auto"/>
            <w:noWrap/>
          </w:tcPr>
          <w:p w14:paraId="72A3767B" w14:textId="77777777" w:rsidR="00F04602" w:rsidRPr="003121E4" w:rsidRDefault="00F04602" w:rsidP="003121E4">
            <w:pPr>
              <w:ind w:right="62"/>
              <w:jc w:val="both"/>
              <w:rPr>
                <w:lang w:val="el-GR"/>
              </w:rPr>
            </w:pPr>
            <w:r w:rsidRPr="003121E4">
              <w:rPr>
                <w:lang w:val="el-GR"/>
              </w:rPr>
              <w:t xml:space="preserve">Υδροβολή και χρωµατισµός όλων των υφιστάμενων ελασμάτων εξωτερικών επιφανειών έως την ίσαλο(σε </w:t>
            </w:r>
            <w:r w:rsidRPr="003121E4">
              <w:t>m</w:t>
            </w:r>
            <w:r w:rsidRPr="003121E4">
              <w:rPr>
                <w:vertAlign w:val="superscript"/>
                <w:lang w:val="el-GR"/>
              </w:rPr>
              <w:t>2</w:t>
            </w:r>
            <w:r w:rsidRPr="003121E4">
              <w:rPr>
                <w:lang w:val="el-G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4054E2A" w14:textId="77777777" w:rsidR="00F04602" w:rsidRPr="003121E4" w:rsidRDefault="00F04602" w:rsidP="003121E4">
            <w:pPr>
              <w:widowControl/>
              <w:autoSpaceDE/>
              <w:autoSpaceDN/>
              <w:ind w:left="33"/>
              <w:jc w:val="both"/>
              <w:rPr>
                <w:rFonts w:eastAsia="Times New Roman"/>
                <w:b/>
                <w:bCs/>
                <w:color w:val="000000"/>
                <w:lang w:val="el-GR"/>
              </w:rPr>
            </w:pPr>
            <w:r w:rsidRPr="003121E4">
              <w:rPr>
                <w:rFonts w:eastAsia="Times New Roman"/>
                <w:b/>
                <w:bCs/>
                <w:color w:val="000000"/>
              </w:rPr>
              <w:t>m</w:t>
            </w:r>
            <w:r w:rsidRPr="003121E4">
              <w:rPr>
                <w:rFonts w:eastAsia="Times New Roman"/>
                <w:b/>
                <w:bCs/>
                <w:color w:val="000000"/>
                <w:vertAlign w:val="superscript"/>
              </w:rPr>
              <w:t>2</w:t>
            </w:r>
          </w:p>
        </w:tc>
        <w:tc>
          <w:tcPr>
            <w:tcW w:w="1560" w:type="dxa"/>
            <w:tcBorders>
              <w:top w:val="single" w:sz="4" w:space="0" w:color="auto"/>
              <w:left w:val="nil"/>
              <w:bottom w:val="single" w:sz="4" w:space="0" w:color="auto"/>
              <w:right w:val="single" w:sz="4" w:space="0" w:color="auto"/>
            </w:tcBorders>
            <w:shd w:val="clear" w:color="auto" w:fill="auto"/>
            <w:noWrap/>
            <w:vAlign w:val="center"/>
          </w:tcPr>
          <w:p w14:paraId="5A944FF0" w14:textId="77777777" w:rsidR="00F04602" w:rsidRPr="003121E4" w:rsidRDefault="00F04602" w:rsidP="003121E4">
            <w:pPr>
              <w:widowControl/>
              <w:autoSpaceDE/>
              <w:autoSpaceDN/>
              <w:ind w:left="34"/>
              <w:jc w:val="both"/>
              <w:rPr>
                <w:rFonts w:eastAsia="Times New Roman"/>
                <w:color w:val="000000"/>
              </w:rPr>
            </w:pPr>
            <w:r w:rsidRPr="003121E4">
              <w:rPr>
                <w:rFonts w:eastAsia="Times New Roman"/>
                <w:color w:val="000000"/>
              </w:rPr>
              <w:t>13.500</w:t>
            </w:r>
          </w:p>
        </w:tc>
        <w:tc>
          <w:tcPr>
            <w:tcW w:w="992" w:type="dxa"/>
            <w:tcBorders>
              <w:top w:val="single" w:sz="4" w:space="0" w:color="auto"/>
              <w:left w:val="nil"/>
              <w:bottom w:val="single" w:sz="4" w:space="0" w:color="auto"/>
              <w:right w:val="single" w:sz="4" w:space="0" w:color="auto"/>
            </w:tcBorders>
          </w:tcPr>
          <w:p w14:paraId="06CB8A40" w14:textId="77777777" w:rsidR="00F04602" w:rsidRPr="003121E4" w:rsidRDefault="00F04602" w:rsidP="003121E4">
            <w:pPr>
              <w:widowControl/>
              <w:autoSpaceDE/>
              <w:autoSpaceDN/>
              <w:ind w:left="567"/>
              <w:jc w:val="both"/>
              <w:rPr>
                <w:rFonts w:eastAsia="Times New Roman"/>
                <w:color w:val="000000"/>
                <w:lang w:val="el-GR"/>
              </w:rPr>
            </w:pPr>
          </w:p>
        </w:tc>
        <w:tc>
          <w:tcPr>
            <w:tcW w:w="1134" w:type="dxa"/>
            <w:tcBorders>
              <w:top w:val="single" w:sz="4" w:space="0" w:color="auto"/>
              <w:left w:val="nil"/>
              <w:bottom w:val="single" w:sz="4" w:space="0" w:color="auto"/>
              <w:right w:val="single" w:sz="4" w:space="0" w:color="auto"/>
            </w:tcBorders>
          </w:tcPr>
          <w:p w14:paraId="4983677B" w14:textId="77777777" w:rsidR="00F04602" w:rsidRPr="003121E4" w:rsidRDefault="00F04602" w:rsidP="003121E4">
            <w:pPr>
              <w:widowControl/>
              <w:autoSpaceDE/>
              <w:autoSpaceDN/>
              <w:ind w:left="567"/>
              <w:jc w:val="both"/>
              <w:rPr>
                <w:rFonts w:eastAsia="Times New Roman"/>
                <w:color w:val="000000"/>
                <w:lang w:val="el-GR"/>
              </w:rPr>
            </w:pPr>
          </w:p>
        </w:tc>
      </w:tr>
      <w:tr w:rsidR="00F04602" w:rsidRPr="003121E4" w14:paraId="36B23F8E" w14:textId="77777777" w:rsidTr="000C2CE9">
        <w:trPr>
          <w:trHeight w:val="300"/>
        </w:trPr>
        <w:tc>
          <w:tcPr>
            <w:tcW w:w="11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CF4891" w14:textId="77777777" w:rsidR="00F04602" w:rsidRPr="003121E4" w:rsidRDefault="00F04602" w:rsidP="003121E4">
            <w:pPr>
              <w:widowControl/>
              <w:autoSpaceDE/>
              <w:autoSpaceDN/>
              <w:ind w:left="49"/>
              <w:jc w:val="both"/>
              <w:rPr>
                <w:rFonts w:eastAsia="Times New Roman"/>
                <w:b/>
                <w:bCs/>
                <w:color w:val="000000"/>
                <w:lang w:val="el-GR"/>
              </w:rPr>
            </w:pPr>
            <w:r w:rsidRPr="003121E4">
              <w:rPr>
                <w:rFonts w:eastAsia="Times New Roman"/>
                <w:b/>
                <w:bCs/>
                <w:color w:val="000000"/>
                <w:lang w:val="el-GR"/>
              </w:rPr>
              <w:t>9</w:t>
            </w:r>
          </w:p>
        </w:tc>
        <w:tc>
          <w:tcPr>
            <w:tcW w:w="3828" w:type="dxa"/>
            <w:tcBorders>
              <w:top w:val="single" w:sz="4" w:space="0" w:color="auto"/>
              <w:left w:val="nil"/>
              <w:bottom w:val="single" w:sz="4" w:space="0" w:color="auto"/>
              <w:right w:val="single" w:sz="4" w:space="0" w:color="auto"/>
            </w:tcBorders>
            <w:shd w:val="clear" w:color="auto" w:fill="auto"/>
            <w:noWrap/>
          </w:tcPr>
          <w:p w14:paraId="611FBD0A" w14:textId="77777777" w:rsidR="00F04602" w:rsidRPr="003121E4" w:rsidRDefault="00F04602" w:rsidP="003121E4">
            <w:pPr>
              <w:ind w:right="62"/>
              <w:jc w:val="both"/>
              <w:rPr>
                <w:lang w:val="el-GR"/>
              </w:rPr>
            </w:pPr>
            <w:r w:rsidRPr="003121E4">
              <w:rPr>
                <w:lang w:val="el-GR"/>
              </w:rPr>
              <w:t xml:space="preserve">Υδροβολή, καθαρισµός και χρωµατισµός εσωτερικά και εξωτερικά όλων των νέων ελασµάτων και ενισχυτικών (σε </w:t>
            </w:r>
            <w:r w:rsidRPr="003121E4">
              <w:t>m</w:t>
            </w:r>
            <w:r w:rsidRPr="003121E4">
              <w:rPr>
                <w:vertAlign w:val="superscript"/>
                <w:lang w:val="el-GR"/>
              </w:rPr>
              <w:t>2</w:t>
            </w:r>
            <w:r w:rsidRPr="003121E4">
              <w:rPr>
                <w:lang w:val="el-G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19A404B9" w14:textId="77777777" w:rsidR="00F04602" w:rsidRPr="003121E4" w:rsidRDefault="00F04602" w:rsidP="003121E4">
            <w:pPr>
              <w:widowControl/>
              <w:autoSpaceDE/>
              <w:autoSpaceDN/>
              <w:ind w:left="33"/>
              <w:jc w:val="both"/>
              <w:rPr>
                <w:rFonts w:eastAsia="Times New Roman"/>
                <w:b/>
                <w:bCs/>
                <w:color w:val="000000"/>
                <w:lang w:val="el-GR"/>
              </w:rPr>
            </w:pPr>
            <w:r w:rsidRPr="003121E4">
              <w:rPr>
                <w:rFonts w:eastAsia="Times New Roman"/>
                <w:b/>
                <w:bCs/>
                <w:color w:val="000000"/>
              </w:rPr>
              <w:t>m</w:t>
            </w:r>
            <w:r w:rsidRPr="003121E4">
              <w:rPr>
                <w:rFonts w:eastAsia="Times New Roman"/>
                <w:b/>
                <w:bCs/>
                <w:color w:val="000000"/>
                <w:vertAlign w:val="superscript"/>
              </w:rPr>
              <w:t>2</w:t>
            </w:r>
          </w:p>
        </w:tc>
        <w:tc>
          <w:tcPr>
            <w:tcW w:w="1560" w:type="dxa"/>
            <w:tcBorders>
              <w:top w:val="single" w:sz="4" w:space="0" w:color="auto"/>
              <w:left w:val="nil"/>
              <w:bottom w:val="single" w:sz="4" w:space="0" w:color="auto"/>
              <w:right w:val="single" w:sz="4" w:space="0" w:color="auto"/>
            </w:tcBorders>
            <w:shd w:val="clear" w:color="auto" w:fill="auto"/>
            <w:noWrap/>
            <w:vAlign w:val="center"/>
          </w:tcPr>
          <w:p w14:paraId="4455E9C0" w14:textId="77777777" w:rsidR="00F04602" w:rsidRPr="003121E4" w:rsidRDefault="00F04602" w:rsidP="003121E4">
            <w:pPr>
              <w:widowControl/>
              <w:autoSpaceDE/>
              <w:autoSpaceDN/>
              <w:ind w:left="34"/>
              <w:jc w:val="both"/>
              <w:rPr>
                <w:rFonts w:eastAsia="Times New Roman"/>
                <w:color w:val="000000"/>
              </w:rPr>
            </w:pPr>
            <w:r w:rsidRPr="003121E4">
              <w:rPr>
                <w:rFonts w:eastAsia="Times New Roman"/>
                <w:color w:val="000000"/>
              </w:rPr>
              <w:t>7.000</w:t>
            </w:r>
          </w:p>
        </w:tc>
        <w:tc>
          <w:tcPr>
            <w:tcW w:w="992" w:type="dxa"/>
            <w:tcBorders>
              <w:top w:val="single" w:sz="4" w:space="0" w:color="auto"/>
              <w:left w:val="nil"/>
              <w:bottom w:val="single" w:sz="4" w:space="0" w:color="auto"/>
              <w:right w:val="single" w:sz="4" w:space="0" w:color="auto"/>
            </w:tcBorders>
          </w:tcPr>
          <w:p w14:paraId="2EF53B99" w14:textId="77777777" w:rsidR="00F04602" w:rsidRPr="003121E4" w:rsidRDefault="00F04602" w:rsidP="003121E4">
            <w:pPr>
              <w:widowControl/>
              <w:autoSpaceDE/>
              <w:autoSpaceDN/>
              <w:ind w:left="567"/>
              <w:jc w:val="both"/>
              <w:rPr>
                <w:rFonts w:eastAsia="Times New Roman"/>
                <w:color w:val="000000"/>
                <w:lang w:val="el-GR"/>
              </w:rPr>
            </w:pPr>
          </w:p>
        </w:tc>
        <w:tc>
          <w:tcPr>
            <w:tcW w:w="1134" w:type="dxa"/>
            <w:tcBorders>
              <w:top w:val="single" w:sz="4" w:space="0" w:color="auto"/>
              <w:left w:val="nil"/>
              <w:bottom w:val="single" w:sz="4" w:space="0" w:color="auto"/>
              <w:right w:val="single" w:sz="4" w:space="0" w:color="auto"/>
            </w:tcBorders>
          </w:tcPr>
          <w:p w14:paraId="10FC360D" w14:textId="77777777" w:rsidR="00F04602" w:rsidRPr="003121E4" w:rsidRDefault="00F04602" w:rsidP="003121E4">
            <w:pPr>
              <w:widowControl/>
              <w:autoSpaceDE/>
              <w:autoSpaceDN/>
              <w:ind w:left="567"/>
              <w:jc w:val="both"/>
              <w:rPr>
                <w:rFonts w:eastAsia="Times New Roman"/>
                <w:color w:val="000000"/>
                <w:lang w:val="el-GR"/>
              </w:rPr>
            </w:pPr>
          </w:p>
        </w:tc>
      </w:tr>
      <w:tr w:rsidR="00F04602" w:rsidRPr="003121E4" w14:paraId="537D4C82" w14:textId="77777777" w:rsidTr="000C2CE9">
        <w:trPr>
          <w:trHeight w:val="300"/>
        </w:trPr>
        <w:tc>
          <w:tcPr>
            <w:tcW w:w="11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3CF237" w14:textId="77777777" w:rsidR="00F04602" w:rsidRPr="003121E4" w:rsidRDefault="00F04602" w:rsidP="003121E4">
            <w:pPr>
              <w:widowControl/>
              <w:autoSpaceDE/>
              <w:autoSpaceDN/>
              <w:ind w:left="49"/>
              <w:jc w:val="both"/>
              <w:rPr>
                <w:rFonts w:eastAsia="Times New Roman"/>
                <w:b/>
                <w:bCs/>
                <w:color w:val="000000"/>
                <w:lang w:val="el-GR"/>
              </w:rPr>
            </w:pPr>
            <w:r w:rsidRPr="003121E4">
              <w:rPr>
                <w:rFonts w:eastAsia="Times New Roman"/>
                <w:b/>
                <w:bCs/>
                <w:color w:val="000000"/>
                <w:lang w:val="el-GR"/>
              </w:rPr>
              <w:t>10</w:t>
            </w:r>
          </w:p>
        </w:tc>
        <w:tc>
          <w:tcPr>
            <w:tcW w:w="3828" w:type="dxa"/>
            <w:tcBorders>
              <w:top w:val="single" w:sz="4" w:space="0" w:color="auto"/>
              <w:left w:val="nil"/>
              <w:bottom w:val="single" w:sz="4" w:space="0" w:color="auto"/>
              <w:right w:val="single" w:sz="4" w:space="0" w:color="auto"/>
            </w:tcBorders>
            <w:shd w:val="clear" w:color="auto" w:fill="auto"/>
            <w:noWrap/>
          </w:tcPr>
          <w:p w14:paraId="10251AB3" w14:textId="77777777" w:rsidR="00F04602" w:rsidRPr="003121E4" w:rsidRDefault="00F04602" w:rsidP="003121E4">
            <w:pPr>
              <w:ind w:right="62"/>
              <w:jc w:val="both"/>
              <w:rPr>
                <w:lang w:val="el-GR"/>
              </w:rPr>
            </w:pPr>
            <w:r w:rsidRPr="003121E4">
              <w:rPr>
                <w:lang w:val="el-GR"/>
              </w:rPr>
              <w:t xml:space="preserve">Συντήρηση και επισκευή της συνδετικής γέφυρας των δύο </w:t>
            </w:r>
            <w:r w:rsidRPr="003121E4">
              <w:rPr>
                <w:lang w:val="el-GR"/>
              </w:rPr>
              <w:lastRenderedPageBreak/>
              <w:t>πύργων (σετ)</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7A7DFC19" w14:textId="77777777" w:rsidR="00F04602" w:rsidRPr="003121E4" w:rsidRDefault="00F04602" w:rsidP="003121E4">
            <w:pPr>
              <w:widowControl/>
              <w:autoSpaceDE/>
              <w:autoSpaceDN/>
              <w:ind w:left="33"/>
              <w:jc w:val="both"/>
              <w:rPr>
                <w:rFonts w:eastAsia="Times New Roman"/>
                <w:b/>
                <w:bCs/>
                <w:color w:val="000000"/>
              </w:rPr>
            </w:pPr>
            <w:r w:rsidRPr="003121E4">
              <w:rPr>
                <w:rFonts w:eastAsia="Times New Roman"/>
                <w:b/>
                <w:bCs/>
                <w:color w:val="000000"/>
              </w:rPr>
              <w:lastRenderedPageBreak/>
              <w:t>set</w:t>
            </w:r>
          </w:p>
        </w:tc>
        <w:tc>
          <w:tcPr>
            <w:tcW w:w="1560" w:type="dxa"/>
            <w:tcBorders>
              <w:top w:val="single" w:sz="4" w:space="0" w:color="auto"/>
              <w:left w:val="nil"/>
              <w:bottom w:val="single" w:sz="4" w:space="0" w:color="auto"/>
              <w:right w:val="single" w:sz="4" w:space="0" w:color="auto"/>
            </w:tcBorders>
            <w:shd w:val="clear" w:color="auto" w:fill="auto"/>
            <w:noWrap/>
            <w:vAlign w:val="center"/>
          </w:tcPr>
          <w:p w14:paraId="4E3D3854" w14:textId="77777777" w:rsidR="00F04602" w:rsidRPr="003121E4" w:rsidRDefault="00F04602" w:rsidP="003121E4">
            <w:pPr>
              <w:widowControl/>
              <w:autoSpaceDE/>
              <w:autoSpaceDN/>
              <w:ind w:left="34"/>
              <w:jc w:val="both"/>
              <w:rPr>
                <w:rFonts w:eastAsia="Times New Roman"/>
                <w:color w:val="000000"/>
              </w:rPr>
            </w:pPr>
            <w:r w:rsidRPr="003121E4">
              <w:rPr>
                <w:rFonts w:eastAsia="Times New Roman"/>
                <w:color w:val="000000"/>
              </w:rPr>
              <w:t>1</w:t>
            </w:r>
          </w:p>
        </w:tc>
        <w:tc>
          <w:tcPr>
            <w:tcW w:w="992" w:type="dxa"/>
            <w:tcBorders>
              <w:top w:val="single" w:sz="4" w:space="0" w:color="auto"/>
              <w:left w:val="nil"/>
              <w:bottom w:val="single" w:sz="4" w:space="0" w:color="auto"/>
              <w:right w:val="single" w:sz="4" w:space="0" w:color="auto"/>
            </w:tcBorders>
          </w:tcPr>
          <w:p w14:paraId="1DA6C210" w14:textId="77777777" w:rsidR="00F04602" w:rsidRPr="003121E4" w:rsidRDefault="00F04602" w:rsidP="003121E4">
            <w:pPr>
              <w:widowControl/>
              <w:autoSpaceDE/>
              <w:autoSpaceDN/>
              <w:ind w:left="567"/>
              <w:jc w:val="both"/>
              <w:rPr>
                <w:rFonts w:eastAsia="Times New Roman"/>
                <w:color w:val="000000"/>
                <w:lang w:val="el-GR"/>
              </w:rPr>
            </w:pPr>
          </w:p>
        </w:tc>
        <w:tc>
          <w:tcPr>
            <w:tcW w:w="1134" w:type="dxa"/>
            <w:tcBorders>
              <w:top w:val="single" w:sz="4" w:space="0" w:color="auto"/>
              <w:left w:val="nil"/>
              <w:bottom w:val="single" w:sz="4" w:space="0" w:color="auto"/>
              <w:right w:val="single" w:sz="4" w:space="0" w:color="auto"/>
            </w:tcBorders>
          </w:tcPr>
          <w:p w14:paraId="216FA799" w14:textId="77777777" w:rsidR="00F04602" w:rsidRPr="003121E4" w:rsidRDefault="00F04602" w:rsidP="003121E4">
            <w:pPr>
              <w:widowControl/>
              <w:autoSpaceDE/>
              <w:autoSpaceDN/>
              <w:ind w:left="567"/>
              <w:jc w:val="both"/>
              <w:rPr>
                <w:rFonts w:eastAsia="Times New Roman"/>
                <w:color w:val="000000"/>
                <w:lang w:val="el-GR"/>
              </w:rPr>
            </w:pPr>
          </w:p>
        </w:tc>
      </w:tr>
      <w:tr w:rsidR="00F04602" w:rsidRPr="003121E4" w14:paraId="0E8E192E" w14:textId="77777777" w:rsidTr="000C2CE9">
        <w:trPr>
          <w:trHeight w:val="300"/>
        </w:trPr>
        <w:tc>
          <w:tcPr>
            <w:tcW w:w="11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ECEC59" w14:textId="77777777" w:rsidR="00F04602" w:rsidRPr="003121E4" w:rsidRDefault="00F04602" w:rsidP="003121E4">
            <w:pPr>
              <w:widowControl/>
              <w:autoSpaceDE/>
              <w:autoSpaceDN/>
              <w:ind w:left="49"/>
              <w:jc w:val="both"/>
              <w:rPr>
                <w:rFonts w:eastAsia="Times New Roman"/>
                <w:b/>
                <w:bCs/>
                <w:color w:val="000000"/>
                <w:lang w:val="el-GR"/>
              </w:rPr>
            </w:pPr>
            <w:r w:rsidRPr="003121E4">
              <w:rPr>
                <w:rFonts w:eastAsia="Times New Roman"/>
                <w:b/>
                <w:bCs/>
                <w:color w:val="000000"/>
                <w:lang w:val="el-GR"/>
              </w:rPr>
              <w:t>11</w:t>
            </w:r>
          </w:p>
        </w:tc>
        <w:tc>
          <w:tcPr>
            <w:tcW w:w="3828" w:type="dxa"/>
            <w:tcBorders>
              <w:top w:val="single" w:sz="4" w:space="0" w:color="auto"/>
              <w:left w:val="nil"/>
              <w:bottom w:val="single" w:sz="4" w:space="0" w:color="auto"/>
              <w:right w:val="single" w:sz="4" w:space="0" w:color="auto"/>
            </w:tcBorders>
            <w:shd w:val="clear" w:color="auto" w:fill="auto"/>
            <w:noWrap/>
          </w:tcPr>
          <w:p w14:paraId="0433D300" w14:textId="77777777" w:rsidR="00F04602" w:rsidRPr="003121E4" w:rsidRDefault="00F04602" w:rsidP="003121E4">
            <w:pPr>
              <w:ind w:right="62"/>
              <w:jc w:val="both"/>
              <w:rPr>
                <w:lang w:val="el-GR"/>
              </w:rPr>
            </w:pPr>
            <w:r w:rsidRPr="003121E4">
              <w:rPr>
                <w:lang w:val="el-GR"/>
              </w:rPr>
              <w:t>Συντήρηση και επισκευή των υποστατών (σετ)</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5332511C" w14:textId="77777777" w:rsidR="00F04602" w:rsidRPr="003121E4" w:rsidRDefault="00F04602" w:rsidP="003121E4">
            <w:pPr>
              <w:widowControl/>
              <w:autoSpaceDE/>
              <w:autoSpaceDN/>
              <w:ind w:left="33"/>
              <w:jc w:val="both"/>
              <w:rPr>
                <w:rFonts w:eastAsia="Times New Roman"/>
                <w:b/>
                <w:bCs/>
                <w:color w:val="000000"/>
              </w:rPr>
            </w:pPr>
            <w:r w:rsidRPr="003121E4">
              <w:rPr>
                <w:rFonts w:eastAsia="Times New Roman"/>
                <w:b/>
                <w:bCs/>
                <w:color w:val="000000"/>
              </w:rPr>
              <w:t>set</w:t>
            </w:r>
          </w:p>
        </w:tc>
        <w:tc>
          <w:tcPr>
            <w:tcW w:w="1560" w:type="dxa"/>
            <w:tcBorders>
              <w:top w:val="single" w:sz="4" w:space="0" w:color="auto"/>
              <w:left w:val="nil"/>
              <w:bottom w:val="single" w:sz="4" w:space="0" w:color="auto"/>
              <w:right w:val="single" w:sz="4" w:space="0" w:color="auto"/>
            </w:tcBorders>
            <w:shd w:val="clear" w:color="auto" w:fill="auto"/>
            <w:noWrap/>
            <w:vAlign w:val="center"/>
          </w:tcPr>
          <w:p w14:paraId="4C5E7C28" w14:textId="77777777" w:rsidR="00F04602" w:rsidRPr="003121E4" w:rsidRDefault="00F04602" w:rsidP="003121E4">
            <w:pPr>
              <w:widowControl/>
              <w:autoSpaceDE/>
              <w:autoSpaceDN/>
              <w:ind w:left="34"/>
              <w:jc w:val="both"/>
              <w:rPr>
                <w:rFonts w:eastAsia="Times New Roman"/>
                <w:color w:val="000000"/>
              </w:rPr>
            </w:pPr>
            <w:r w:rsidRPr="003121E4">
              <w:rPr>
                <w:rFonts w:eastAsia="Times New Roman"/>
                <w:color w:val="000000"/>
              </w:rPr>
              <w:t>1</w:t>
            </w:r>
          </w:p>
        </w:tc>
        <w:tc>
          <w:tcPr>
            <w:tcW w:w="992" w:type="dxa"/>
            <w:tcBorders>
              <w:top w:val="single" w:sz="4" w:space="0" w:color="auto"/>
              <w:left w:val="nil"/>
              <w:bottom w:val="single" w:sz="4" w:space="0" w:color="auto"/>
              <w:right w:val="single" w:sz="4" w:space="0" w:color="auto"/>
            </w:tcBorders>
          </w:tcPr>
          <w:p w14:paraId="5FCDF454" w14:textId="77777777" w:rsidR="00F04602" w:rsidRPr="003121E4" w:rsidRDefault="00F04602" w:rsidP="003121E4">
            <w:pPr>
              <w:widowControl/>
              <w:autoSpaceDE/>
              <w:autoSpaceDN/>
              <w:ind w:left="567"/>
              <w:jc w:val="both"/>
              <w:rPr>
                <w:rFonts w:eastAsia="Times New Roman"/>
                <w:color w:val="000000"/>
                <w:lang w:val="el-GR"/>
              </w:rPr>
            </w:pPr>
          </w:p>
        </w:tc>
        <w:tc>
          <w:tcPr>
            <w:tcW w:w="1134" w:type="dxa"/>
            <w:tcBorders>
              <w:top w:val="single" w:sz="4" w:space="0" w:color="auto"/>
              <w:left w:val="nil"/>
              <w:bottom w:val="single" w:sz="4" w:space="0" w:color="auto"/>
              <w:right w:val="single" w:sz="4" w:space="0" w:color="auto"/>
            </w:tcBorders>
          </w:tcPr>
          <w:p w14:paraId="7B2326A2" w14:textId="77777777" w:rsidR="00F04602" w:rsidRPr="003121E4" w:rsidRDefault="00F04602" w:rsidP="003121E4">
            <w:pPr>
              <w:widowControl/>
              <w:autoSpaceDE/>
              <w:autoSpaceDN/>
              <w:ind w:left="567"/>
              <w:jc w:val="both"/>
              <w:rPr>
                <w:rFonts w:eastAsia="Times New Roman"/>
                <w:color w:val="000000"/>
                <w:lang w:val="el-GR"/>
              </w:rPr>
            </w:pPr>
          </w:p>
        </w:tc>
      </w:tr>
      <w:tr w:rsidR="00F04602" w:rsidRPr="003121E4" w14:paraId="4CE08F5F" w14:textId="77777777" w:rsidTr="000C2CE9">
        <w:trPr>
          <w:trHeight w:val="300"/>
        </w:trPr>
        <w:tc>
          <w:tcPr>
            <w:tcW w:w="11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68A4CB" w14:textId="77777777" w:rsidR="00F04602" w:rsidRPr="003121E4" w:rsidRDefault="00F04602" w:rsidP="003121E4">
            <w:pPr>
              <w:widowControl/>
              <w:autoSpaceDE/>
              <w:autoSpaceDN/>
              <w:ind w:left="49"/>
              <w:jc w:val="both"/>
              <w:rPr>
                <w:rFonts w:eastAsia="Times New Roman"/>
                <w:b/>
                <w:bCs/>
                <w:color w:val="000000"/>
                <w:lang w:val="el-GR"/>
              </w:rPr>
            </w:pPr>
            <w:r w:rsidRPr="003121E4">
              <w:rPr>
                <w:rFonts w:eastAsia="Times New Roman"/>
                <w:b/>
                <w:bCs/>
                <w:color w:val="000000"/>
                <w:lang w:val="el-GR"/>
              </w:rPr>
              <w:t>12</w:t>
            </w:r>
          </w:p>
        </w:tc>
        <w:tc>
          <w:tcPr>
            <w:tcW w:w="3828" w:type="dxa"/>
            <w:tcBorders>
              <w:top w:val="single" w:sz="4" w:space="0" w:color="auto"/>
              <w:left w:val="nil"/>
              <w:bottom w:val="single" w:sz="4" w:space="0" w:color="auto"/>
              <w:right w:val="single" w:sz="4" w:space="0" w:color="auto"/>
            </w:tcBorders>
            <w:shd w:val="clear" w:color="auto" w:fill="auto"/>
            <w:noWrap/>
          </w:tcPr>
          <w:p w14:paraId="5586EA98" w14:textId="77777777" w:rsidR="00F04602" w:rsidRPr="003121E4" w:rsidRDefault="00F04602" w:rsidP="003121E4">
            <w:pPr>
              <w:ind w:right="62"/>
              <w:jc w:val="both"/>
            </w:pPr>
            <w:r w:rsidRPr="003121E4">
              <w:t>Αντικατάσταση κλιµάκων καθόδου (m)</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33E2A3F5" w14:textId="77777777" w:rsidR="00F04602" w:rsidRPr="003121E4" w:rsidRDefault="00F04602" w:rsidP="003121E4">
            <w:pPr>
              <w:widowControl/>
              <w:autoSpaceDE/>
              <w:autoSpaceDN/>
              <w:ind w:left="33"/>
              <w:jc w:val="both"/>
              <w:rPr>
                <w:rFonts w:eastAsia="Times New Roman"/>
                <w:b/>
                <w:bCs/>
                <w:color w:val="000000"/>
              </w:rPr>
            </w:pPr>
            <w:r w:rsidRPr="003121E4">
              <w:rPr>
                <w:rFonts w:eastAsia="Times New Roman"/>
                <w:b/>
                <w:bCs/>
                <w:color w:val="000000"/>
              </w:rPr>
              <w:t>m</w:t>
            </w:r>
          </w:p>
        </w:tc>
        <w:tc>
          <w:tcPr>
            <w:tcW w:w="1560" w:type="dxa"/>
            <w:tcBorders>
              <w:top w:val="single" w:sz="4" w:space="0" w:color="auto"/>
              <w:left w:val="nil"/>
              <w:bottom w:val="single" w:sz="4" w:space="0" w:color="auto"/>
              <w:right w:val="single" w:sz="4" w:space="0" w:color="auto"/>
            </w:tcBorders>
            <w:shd w:val="clear" w:color="auto" w:fill="auto"/>
            <w:noWrap/>
            <w:vAlign w:val="center"/>
          </w:tcPr>
          <w:p w14:paraId="18B8C692" w14:textId="77777777" w:rsidR="00F04602" w:rsidRPr="003121E4" w:rsidRDefault="00F04602" w:rsidP="003121E4">
            <w:pPr>
              <w:widowControl/>
              <w:autoSpaceDE/>
              <w:autoSpaceDN/>
              <w:ind w:left="34"/>
              <w:jc w:val="both"/>
              <w:rPr>
                <w:rFonts w:eastAsia="Times New Roman"/>
                <w:color w:val="000000"/>
              </w:rPr>
            </w:pPr>
            <w:r w:rsidRPr="003121E4">
              <w:rPr>
                <w:rFonts w:eastAsia="Times New Roman"/>
                <w:color w:val="000000"/>
              </w:rPr>
              <w:t>20</w:t>
            </w:r>
          </w:p>
        </w:tc>
        <w:tc>
          <w:tcPr>
            <w:tcW w:w="992" w:type="dxa"/>
            <w:tcBorders>
              <w:top w:val="single" w:sz="4" w:space="0" w:color="auto"/>
              <w:left w:val="nil"/>
              <w:bottom w:val="single" w:sz="4" w:space="0" w:color="auto"/>
              <w:right w:val="single" w:sz="4" w:space="0" w:color="auto"/>
            </w:tcBorders>
          </w:tcPr>
          <w:p w14:paraId="03A69D58" w14:textId="77777777" w:rsidR="00F04602" w:rsidRPr="003121E4" w:rsidRDefault="00F04602" w:rsidP="003121E4">
            <w:pPr>
              <w:widowControl/>
              <w:autoSpaceDE/>
              <w:autoSpaceDN/>
              <w:ind w:left="567"/>
              <w:jc w:val="both"/>
              <w:rPr>
                <w:rFonts w:eastAsia="Times New Roman"/>
                <w:color w:val="000000"/>
              </w:rPr>
            </w:pPr>
          </w:p>
        </w:tc>
        <w:tc>
          <w:tcPr>
            <w:tcW w:w="1134" w:type="dxa"/>
            <w:tcBorders>
              <w:top w:val="single" w:sz="4" w:space="0" w:color="auto"/>
              <w:left w:val="nil"/>
              <w:bottom w:val="single" w:sz="4" w:space="0" w:color="auto"/>
              <w:right w:val="single" w:sz="4" w:space="0" w:color="auto"/>
            </w:tcBorders>
          </w:tcPr>
          <w:p w14:paraId="29EEE554" w14:textId="77777777" w:rsidR="00F04602" w:rsidRPr="003121E4" w:rsidRDefault="00F04602" w:rsidP="003121E4">
            <w:pPr>
              <w:widowControl/>
              <w:autoSpaceDE/>
              <w:autoSpaceDN/>
              <w:ind w:left="567"/>
              <w:jc w:val="both"/>
              <w:rPr>
                <w:rFonts w:eastAsia="Times New Roman"/>
                <w:color w:val="000000"/>
              </w:rPr>
            </w:pPr>
          </w:p>
        </w:tc>
      </w:tr>
      <w:tr w:rsidR="00F04602" w:rsidRPr="003121E4" w14:paraId="4A3FAB16" w14:textId="77777777" w:rsidTr="000C2CE9">
        <w:trPr>
          <w:trHeight w:val="300"/>
        </w:trPr>
        <w:tc>
          <w:tcPr>
            <w:tcW w:w="11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E910C4" w14:textId="77777777" w:rsidR="00F04602" w:rsidRPr="003121E4" w:rsidRDefault="00F04602" w:rsidP="003121E4">
            <w:pPr>
              <w:widowControl/>
              <w:autoSpaceDE/>
              <w:autoSpaceDN/>
              <w:ind w:left="49"/>
              <w:jc w:val="both"/>
              <w:rPr>
                <w:rFonts w:eastAsia="Times New Roman"/>
                <w:b/>
                <w:bCs/>
                <w:color w:val="000000"/>
                <w:lang w:val="el-GR"/>
              </w:rPr>
            </w:pPr>
            <w:r w:rsidRPr="003121E4">
              <w:rPr>
                <w:rFonts w:eastAsia="Times New Roman"/>
                <w:b/>
                <w:bCs/>
                <w:color w:val="000000"/>
                <w:lang w:val="el-GR"/>
              </w:rPr>
              <w:t>13</w:t>
            </w:r>
          </w:p>
        </w:tc>
        <w:tc>
          <w:tcPr>
            <w:tcW w:w="3828" w:type="dxa"/>
            <w:tcBorders>
              <w:top w:val="single" w:sz="4" w:space="0" w:color="auto"/>
              <w:left w:val="nil"/>
              <w:bottom w:val="single" w:sz="4" w:space="0" w:color="auto"/>
              <w:right w:val="single" w:sz="4" w:space="0" w:color="auto"/>
            </w:tcBorders>
            <w:shd w:val="clear" w:color="auto" w:fill="auto"/>
            <w:noWrap/>
          </w:tcPr>
          <w:p w14:paraId="51352690" w14:textId="77777777" w:rsidR="00F04602" w:rsidRPr="003121E4" w:rsidRDefault="00F04602" w:rsidP="003121E4">
            <w:pPr>
              <w:ind w:right="62"/>
              <w:jc w:val="both"/>
              <w:rPr>
                <w:lang w:val="el-GR"/>
              </w:rPr>
            </w:pPr>
            <w:r w:rsidRPr="003121E4">
              <w:rPr>
                <w:lang w:val="el-GR"/>
              </w:rPr>
              <w:t>Τοποθέτηση αλουµινένιων ανοδίων στα εσωτερικά διαµερίσµατα της δεξαµενής (τεμ.)</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7F1549B6" w14:textId="77777777" w:rsidR="00F04602" w:rsidRPr="003121E4" w:rsidRDefault="00F04602" w:rsidP="003121E4">
            <w:pPr>
              <w:widowControl/>
              <w:autoSpaceDE/>
              <w:autoSpaceDN/>
              <w:ind w:left="33"/>
              <w:jc w:val="both"/>
              <w:rPr>
                <w:rFonts w:eastAsia="Times New Roman"/>
                <w:b/>
                <w:bCs/>
                <w:color w:val="000000"/>
              </w:rPr>
            </w:pPr>
            <w:r w:rsidRPr="003121E4">
              <w:rPr>
                <w:rFonts w:eastAsia="Times New Roman"/>
                <w:b/>
                <w:bCs/>
                <w:color w:val="000000"/>
              </w:rPr>
              <w:t>items</w:t>
            </w:r>
          </w:p>
        </w:tc>
        <w:tc>
          <w:tcPr>
            <w:tcW w:w="1560" w:type="dxa"/>
            <w:tcBorders>
              <w:top w:val="single" w:sz="4" w:space="0" w:color="auto"/>
              <w:left w:val="nil"/>
              <w:bottom w:val="single" w:sz="4" w:space="0" w:color="auto"/>
              <w:right w:val="single" w:sz="4" w:space="0" w:color="auto"/>
            </w:tcBorders>
            <w:shd w:val="clear" w:color="auto" w:fill="auto"/>
            <w:noWrap/>
            <w:vAlign w:val="center"/>
          </w:tcPr>
          <w:p w14:paraId="6EB9BE6E" w14:textId="77777777" w:rsidR="00F04602" w:rsidRPr="003121E4" w:rsidRDefault="00F04602" w:rsidP="003121E4">
            <w:pPr>
              <w:widowControl/>
              <w:autoSpaceDE/>
              <w:autoSpaceDN/>
              <w:ind w:left="34"/>
              <w:jc w:val="both"/>
              <w:rPr>
                <w:rFonts w:eastAsia="Times New Roman"/>
                <w:color w:val="000000"/>
              </w:rPr>
            </w:pPr>
            <w:r w:rsidRPr="003121E4">
              <w:rPr>
                <w:rFonts w:eastAsia="Times New Roman"/>
                <w:color w:val="000000"/>
              </w:rPr>
              <w:t>320</w:t>
            </w:r>
          </w:p>
        </w:tc>
        <w:tc>
          <w:tcPr>
            <w:tcW w:w="992" w:type="dxa"/>
            <w:tcBorders>
              <w:top w:val="single" w:sz="4" w:space="0" w:color="auto"/>
              <w:left w:val="nil"/>
              <w:bottom w:val="single" w:sz="4" w:space="0" w:color="auto"/>
              <w:right w:val="single" w:sz="4" w:space="0" w:color="auto"/>
            </w:tcBorders>
          </w:tcPr>
          <w:p w14:paraId="66CB70C7" w14:textId="77777777" w:rsidR="00F04602" w:rsidRPr="003121E4" w:rsidRDefault="00F04602" w:rsidP="003121E4">
            <w:pPr>
              <w:widowControl/>
              <w:autoSpaceDE/>
              <w:autoSpaceDN/>
              <w:ind w:left="567"/>
              <w:jc w:val="both"/>
              <w:rPr>
                <w:rFonts w:eastAsia="Times New Roman"/>
                <w:color w:val="000000"/>
                <w:lang w:val="el-GR"/>
              </w:rPr>
            </w:pPr>
          </w:p>
        </w:tc>
        <w:tc>
          <w:tcPr>
            <w:tcW w:w="1134" w:type="dxa"/>
            <w:tcBorders>
              <w:top w:val="single" w:sz="4" w:space="0" w:color="auto"/>
              <w:left w:val="nil"/>
              <w:bottom w:val="single" w:sz="4" w:space="0" w:color="auto"/>
              <w:right w:val="single" w:sz="4" w:space="0" w:color="auto"/>
            </w:tcBorders>
          </w:tcPr>
          <w:p w14:paraId="25B27503" w14:textId="77777777" w:rsidR="00F04602" w:rsidRPr="003121E4" w:rsidRDefault="00F04602" w:rsidP="003121E4">
            <w:pPr>
              <w:widowControl/>
              <w:autoSpaceDE/>
              <w:autoSpaceDN/>
              <w:ind w:left="567"/>
              <w:jc w:val="both"/>
              <w:rPr>
                <w:rFonts w:eastAsia="Times New Roman"/>
                <w:color w:val="000000"/>
                <w:lang w:val="el-GR"/>
              </w:rPr>
            </w:pPr>
          </w:p>
        </w:tc>
      </w:tr>
      <w:tr w:rsidR="00F04602" w:rsidRPr="003121E4" w14:paraId="5F3F6AAF" w14:textId="77777777" w:rsidTr="000C2CE9">
        <w:trPr>
          <w:trHeight w:val="300"/>
        </w:trPr>
        <w:tc>
          <w:tcPr>
            <w:tcW w:w="11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935146" w14:textId="77777777" w:rsidR="00F04602" w:rsidRPr="003121E4" w:rsidRDefault="00F04602" w:rsidP="003121E4">
            <w:pPr>
              <w:widowControl/>
              <w:autoSpaceDE/>
              <w:autoSpaceDN/>
              <w:ind w:left="49"/>
              <w:jc w:val="both"/>
              <w:rPr>
                <w:rFonts w:eastAsia="Times New Roman"/>
                <w:b/>
                <w:bCs/>
                <w:color w:val="000000"/>
                <w:lang w:val="el-GR"/>
              </w:rPr>
            </w:pPr>
            <w:r w:rsidRPr="003121E4">
              <w:rPr>
                <w:rFonts w:eastAsia="Times New Roman"/>
                <w:b/>
                <w:bCs/>
                <w:color w:val="000000"/>
                <w:lang w:val="el-GR"/>
              </w:rPr>
              <w:t>14</w:t>
            </w:r>
          </w:p>
        </w:tc>
        <w:tc>
          <w:tcPr>
            <w:tcW w:w="3828" w:type="dxa"/>
            <w:tcBorders>
              <w:top w:val="single" w:sz="4" w:space="0" w:color="auto"/>
              <w:left w:val="nil"/>
              <w:bottom w:val="single" w:sz="4" w:space="0" w:color="auto"/>
              <w:right w:val="single" w:sz="4" w:space="0" w:color="auto"/>
            </w:tcBorders>
            <w:shd w:val="clear" w:color="auto" w:fill="auto"/>
            <w:noWrap/>
          </w:tcPr>
          <w:p w14:paraId="39A19B95" w14:textId="77777777" w:rsidR="00F04602" w:rsidRPr="003121E4" w:rsidRDefault="00F04602" w:rsidP="003121E4">
            <w:pPr>
              <w:ind w:right="62"/>
              <w:jc w:val="both"/>
            </w:pPr>
            <w:r w:rsidRPr="003121E4">
              <w:rPr>
                <w:lang w:val="el-GR"/>
              </w:rPr>
              <w:t>Επιθεώρηση δύτη (σετ)</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7DA82F7" w14:textId="77777777" w:rsidR="00F04602" w:rsidRPr="003121E4" w:rsidRDefault="00F04602" w:rsidP="003121E4">
            <w:pPr>
              <w:widowControl/>
              <w:autoSpaceDE/>
              <w:autoSpaceDN/>
              <w:ind w:left="33"/>
              <w:jc w:val="both"/>
              <w:rPr>
                <w:rFonts w:eastAsia="Times New Roman"/>
                <w:b/>
                <w:bCs/>
                <w:color w:val="000000"/>
              </w:rPr>
            </w:pPr>
            <w:r w:rsidRPr="003121E4">
              <w:rPr>
                <w:rFonts w:eastAsia="Times New Roman"/>
                <w:b/>
                <w:bCs/>
                <w:color w:val="000000"/>
              </w:rPr>
              <w:t>set</w:t>
            </w:r>
          </w:p>
        </w:tc>
        <w:tc>
          <w:tcPr>
            <w:tcW w:w="1560" w:type="dxa"/>
            <w:tcBorders>
              <w:top w:val="single" w:sz="4" w:space="0" w:color="auto"/>
              <w:left w:val="nil"/>
              <w:bottom w:val="single" w:sz="4" w:space="0" w:color="auto"/>
              <w:right w:val="single" w:sz="4" w:space="0" w:color="auto"/>
            </w:tcBorders>
            <w:shd w:val="clear" w:color="auto" w:fill="auto"/>
            <w:noWrap/>
            <w:vAlign w:val="center"/>
          </w:tcPr>
          <w:p w14:paraId="64DEFD6B" w14:textId="77777777" w:rsidR="00F04602" w:rsidRPr="003121E4" w:rsidRDefault="00F04602" w:rsidP="003121E4">
            <w:pPr>
              <w:widowControl/>
              <w:autoSpaceDE/>
              <w:autoSpaceDN/>
              <w:ind w:left="34"/>
              <w:jc w:val="both"/>
              <w:rPr>
                <w:rFonts w:eastAsia="Times New Roman"/>
                <w:color w:val="000000"/>
              </w:rPr>
            </w:pPr>
            <w:r w:rsidRPr="003121E4">
              <w:rPr>
                <w:rFonts w:eastAsia="Times New Roman"/>
                <w:color w:val="000000"/>
              </w:rPr>
              <w:t>1</w:t>
            </w:r>
          </w:p>
        </w:tc>
        <w:tc>
          <w:tcPr>
            <w:tcW w:w="992" w:type="dxa"/>
            <w:tcBorders>
              <w:top w:val="single" w:sz="4" w:space="0" w:color="auto"/>
              <w:left w:val="nil"/>
              <w:bottom w:val="single" w:sz="4" w:space="0" w:color="auto"/>
              <w:right w:val="single" w:sz="4" w:space="0" w:color="auto"/>
            </w:tcBorders>
          </w:tcPr>
          <w:p w14:paraId="59ACDAD8" w14:textId="77777777" w:rsidR="00F04602" w:rsidRPr="003121E4" w:rsidRDefault="00F04602" w:rsidP="003121E4">
            <w:pPr>
              <w:widowControl/>
              <w:autoSpaceDE/>
              <w:autoSpaceDN/>
              <w:ind w:left="567"/>
              <w:jc w:val="both"/>
              <w:rPr>
                <w:rFonts w:eastAsia="Times New Roman"/>
                <w:color w:val="000000"/>
              </w:rPr>
            </w:pPr>
          </w:p>
        </w:tc>
        <w:tc>
          <w:tcPr>
            <w:tcW w:w="1134" w:type="dxa"/>
            <w:tcBorders>
              <w:top w:val="single" w:sz="4" w:space="0" w:color="auto"/>
              <w:left w:val="nil"/>
              <w:bottom w:val="single" w:sz="4" w:space="0" w:color="auto"/>
              <w:right w:val="single" w:sz="4" w:space="0" w:color="auto"/>
            </w:tcBorders>
          </w:tcPr>
          <w:p w14:paraId="57547CAA" w14:textId="77777777" w:rsidR="00F04602" w:rsidRPr="003121E4" w:rsidRDefault="00F04602" w:rsidP="003121E4">
            <w:pPr>
              <w:widowControl/>
              <w:autoSpaceDE/>
              <w:autoSpaceDN/>
              <w:ind w:left="567"/>
              <w:jc w:val="both"/>
              <w:rPr>
                <w:rFonts w:eastAsia="Times New Roman"/>
                <w:color w:val="000000"/>
              </w:rPr>
            </w:pPr>
          </w:p>
        </w:tc>
      </w:tr>
    </w:tbl>
    <w:p w14:paraId="1EECAF1E" w14:textId="77777777" w:rsidR="001F20E0" w:rsidRPr="003121E4" w:rsidRDefault="001F20E0" w:rsidP="003121E4">
      <w:pPr>
        <w:ind w:left="567" w:hanging="567"/>
        <w:jc w:val="both"/>
        <w:rPr>
          <w:b/>
          <w:lang w:val="el-GR"/>
        </w:rPr>
      </w:pPr>
    </w:p>
    <w:p w14:paraId="7906C8D1" w14:textId="77777777" w:rsidR="00FB7EC5" w:rsidRPr="003121E4" w:rsidRDefault="00606C55" w:rsidP="003121E4">
      <w:pPr>
        <w:jc w:val="both"/>
        <w:rPr>
          <w:lang w:val="el-GR"/>
        </w:rPr>
      </w:pPr>
      <w:r w:rsidRPr="003121E4">
        <w:rPr>
          <w:b/>
        </w:rPr>
        <w:t>H</w:t>
      </w:r>
      <w:r w:rsidRPr="003121E4">
        <w:rPr>
          <w:b/>
          <w:lang w:val="el-GR"/>
        </w:rPr>
        <w:t xml:space="preserve"> συνολική προσφορά </w:t>
      </w:r>
      <w:r w:rsidRPr="003121E4">
        <w:rPr>
          <w:lang w:val="el-GR"/>
        </w:rPr>
        <w:t xml:space="preserve">για την παράδοση των ζητούµενων υλικών και εργασιών στον ΟΛΠ, στον τόπο (Πέραµα), τον χρόνο (………….) και µε τον τρόπο που ορίζεται στην παρούσα ∆ιακήρυξη είναι </w:t>
      </w:r>
      <w:r w:rsidRPr="003121E4">
        <w:rPr>
          <w:b/>
          <w:lang w:val="el-GR"/>
        </w:rPr>
        <w:t>……</w:t>
      </w:r>
      <w:proofErr w:type="gramStart"/>
      <w:r w:rsidRPr="003121E4">
        <w:rPr>
          <w:b/>
          <w:lang w:val="el-GR"/>
        </w:rPr>
        <w:t>…..</w:t>
      </w:r>
      <w:proofErr w:type="gramEnd"/>
      <w:r w:rsidRPr="003121E4">
        <w:rPr>
          <w:b/>
          <w:lang w:val="el-GR"/>
        </w:rPr>
        <w:t xml:space="preserve"> ευρώ, χωρίς ΦΠΑ</w:t>
      </w:r>
      <w:r w:rsidRPr="003121E4">
        <w:rPr>
          <w:lang w:val="el-GR"/>
        </w:rPr>
        <w:t>.</w:t>
      </w:r>
    </w:p>
    <w:p w14:paraId="1452FF9A" w14:textId="77777777" w:rsidR="00FB7EC5" w:rsidRPr="003121E4" w:rsidRDefault="00FB7EC5" w:rsidP="003121E4">
      <w:pPr>
        <w:pStyle w:val="a3"/>
        <w:jc w:val="both"/>
        <w:rPr>
          <w:lang w:val="el-GR"/>
        </w:rPr>
      </w:pPr>
    </w:p>
    <w:p w14:paraId="4F246C38" w14:textId="77777777" w:rsidR="00FB7EC5" w:rsidRPr="003121E4" w:rsidRDefault="00606C55" w:rsidP="003121E4">
      <w:pPr>
        <w:jc w:val="both"/>
        <w:rPr>
          <w:lang w:val="el-GR"/>
        </w:rPr>
      </w:pPr>
      <w:r w:rsidRPr="003121E4">
        <w:rPr>
          <w:lang w:val="el-GR"/>
        </w:rPr>
        <w:t xml:space="preserve">Ο ΦΠΑ σε ποσοστό είναι </w:t>
      </w:r>
      <w:r w:rsidRPr="003121E4">
        <w:rPr>
          <w:b/>
          <w:lang w:val="el-GR"/>
        </w:rPr>
        <w:t xml:space="preserve">24 % </w:t>
      </w:r>
      <w:r w:rsidRPr="003121E4">
        <w:rPr>
          <w:lang w:val="el-GR"/>
        </w:rPr>
        <w:t xml:space="preserve">και σε ποσό επί της συνολικής τιµής είναι </w:t>
      </w:r>
      <w:r w:rsidRPr="003121E4">
        <w:rPr>
          <w:b/>
          <w:lang w:val="el-GR"/>
        </w:rPr>
        <w:t>……………… ευρώ</w:t>
      </w:r>
      <w:r w:rsidRPr="003121E4">
        <w:rPr>
          <w:lang w:val="el-GR"/>
        </w:rPr>
        <w:t xml:space="preserve">. Η συνολική τιµή µε ΦΠΑ είναι </w:t>
      </w:r>
      <w:r w:rsidRPr="003121E4">
        <w:rPr>
          <w:b/>
          <w:lang w:val="el-GR"/>
        </w:rPr>
        <w:t>……………… ευρώ</w:t>
      </w:r>
      <w:r w:rsidRPr="003121E4">
        <w:rPr>
          <w:lang w:val="el-GR"/>
        </w:rPr>
        <w:t>.</w:t>
      </w:r>
    </w:p>
    <w:p w14:paraId="43587FCD" w14:textId="77777777" w:rsidR="00EA0777" w:rsidRPr="003121E4" w:rsidRDefault="00EA0777" w:rsidP="003121E4">
      <w:pPr>
        <w:pStyle w:val="a3"/>
        <w:jc w:val="both"/>
        <w:rPr>
          <w:lang w:val="el-GR"/>
        </w:rPr>
      </w:pPr>
    </w:p>
    <w:p w14:paraId="352BC50C" w14:textId="77777777" w:rsidR="00FB7EC5" w:rsidRPr="003121E4" w:rsidRDefault="00606C55" w:rsidP="003121E4">
      <w:pPr>
        <w:pStyle w:val="a3"/>
        <w:jc w:val="both"/>
        <w:rPr>
          <w:lang w:val="el-GR"/>
        </w:rPr>
      </w:pPr>
      <w:r w:rsidRPr="003121E4">
        <w:rPr>
          <w:lang w:val="el-GR"/>
        </w:rPr>
        <w:t>Όλα τα έξοδα και οι δαπάνες (συµπεριλαµβανοµένων των εξόδων για υλικά και εργασίες που θα απαιτηθούν για την επισκευή, συντήρηση και τεχνική υποστήριξη µετά την παραλαβή και µέχρι τη λήξη της περιόδου εγγύησης καλής εκτέλεσης) βαρύνουν τον Ανάδοχο,  πλην εξόδων δοκιµών που δύναται να εκτελεστούν</w:t>
      </w:r>
      <w:r w:rsidR="00EA0777" w:rsidRPr="003121E4">
        <w:rPr>
          <w:lang w:val="el-GR"/>
        </w:rPr>
        <w:t xml:space="preserve"> </w:t>
      </w:r>
      <w:r w:rsidRPr="003121E4">
        <w:rPr>
          <w:lang w:val="el-GR"/>
        </w:rPr>
        <w:t>από ανεξάρτητο φορέα ελέγχου επιλογής του ΟΛΠ.</w:t>
      </w:r>
    </w:p>
    <w:p w14:paraId="6B333493" w14:textId="77777777" w:rsidR="00FB7EC5" w:rsidRPr="003121E4" w:rsidRDefault="00FB7EC5" w:rsidP="003121E4">
      <w:pPr>
        <w:pStyle w:val="a3"/>
        <w:jc w:val="both"/>
        <w:rPr>
          <w:lang w:val="el-GR"/>
        </w:rPr>
      </w:pPr>
    </w:p>
    <w:p w14:paraId="2674D5BA" w14:textId="77777777" w:rsidR="00FB7EC5" w:rsidRPr="003121E4" w:rsidRDefault="00606C55" w:rsidP="003121E4">
      <w:pPr>
        <w:pStyle w:val="a3"/>
        <w:jc w:val="both"/>
        <w:rPr>
          <w:lang w:val="el-GR"/>
        </w:rPr>
      </w:pPr>
      <w:r w:rsidRPr="003121E4">
        <w:rPr>
          <w:lang w:val="el-GR"/>
        </w:rPr>
        <w:t>Εγγυόµαστε πλήρως και ανεπιφύλακτα την ακρίβεια της προσφοράς µας. Για</w:t>
      </w:r>
      <w:r w:rsidR="00A078F3" w:rsidRPr="003121E4">
        <w:rPr>
          <w:lang w:val="el-GR"/>
        </w:rPr>
        <w:t xml:space="preserve"> </w:t>
      </w:r>
      <w:r w:rsidRPr="003121E4">
        <w:rPr>
          <w:lang w:val="el-GR"/>
        </w:rPr>
        <w:t>την</w:t>
      </w:r>
      <w:r w:rsidR="00A078F3" w:rsidRPr="003121E4">
        <w:rPr>
          <w:lang w:val="el-GR"/>
        </w:rPr>
        <w:t xml:space="preserve"> ………………………..</w:t>
      </w:r>
    </w:p>
    <w:p w14:paraId="6B3810D1" w14:textId="77777777" w:rsidR="00FB7EC5" w:rsidRPr="003121E4" w:rsidRDefault="00FB7EC5" w:rsidP="003121E4">
      <w:pPr>
        <w:pStyle w:val="a3"/>
        <w:jc w:val="both"/>
        <w:rPr>
          <w:lang w:val="el-GR"/>
        </w:rPr>
      </w:pPr>
    </w:p>
    <w:p w14:paraId="60EA105E" w14:textId="77777777" w:rsidR="00FB7EC5" w:rsidRPr="003121E4" w:rsidRDefault="00606C55" w:rsidP="003121E4">
      <w:pPr>
        <w:pStyle w:val="a3"/>
        <w:jc w:val="both"/>
        <w:rPr>
          <w:lang w:val="el-GR"/>
        </w:rPr>
      </w:pPr>
      <w:r w:rsidRPr="003121E4">
        <w:rPr>
          <w:lang w:val="el-GR"/>
        </w:rPr>
        <w:t>Υπογραφή</w:t>
      </w:r>
      <w:r w:rsidR="00A078F3" w:rsidRPr="003121E4">
        <w:rPr>
          <w:lang w:val="el-GR"/>
        </w:rPr>
        <w:t xml:space="preserve"> </w:t>
      </w:r>
      <w:r w:rsidRPr="003121E4">
        <w:rPr>
          <w:lang w:val="el-GR"/>
        </w:rPr>
        <w:t>Σφραγίδα</w:t>
      </w:r>
    </w:p>
    <w:p w14:paraId="0E82DC77" w14:textId="77777777" w:rsidR="00096B95" w:rsidRPr="003121E4" w:rsidRDefault="00096B95" w:rsidP="003121E4">
      <w:pPr>
        <w:jc w:val="both"/>
        <w:rPr>
          <w:lang w:val="el-GR"/>
        </w:rPr>
        <w:sectPr w:rsidR="00096B95" w:rsidRPr="003121E4" w:rsidSect="00A17382">
          <w:footerReference w:type="default" r:id="rId17"/>
          <w:pgSz w:w="11900" w:h="16840" w:code="9"/>
          <w:pgMar w:top="1134" w:right="1134" w:bottom="1134" w:left="1134" w:header="454" w:footer="454" w:gutter="0"/>
          <w:cols w:space="720"/>
        </w:sectPr>
      </w:pPr>
    </w:p>
    <w:p w14:paraId="4D506D70" w14:textId="77777777" w:rsidR="00FB7EC5" w:rsidRPr="003121E4" w:rsidRDefault="00A078F3" w:rsidP="003121E4">
      <w:pPr>
        <w:ind w:left="567" w:hanging="567"/>
        <w:jc w:val="both"/>
        <w:rPr>
          <w:lang w:val="el-GR"/>
        </w:rPr>
      </w:pPr>
      <w:r w:rsidRPr="003121E4">
        <w:rPr>
          <w:lang w:val="el-GR"/>
        </w:rPr>
        <w:lastRenderedPageBreak/>
        <w:tab/>
      </w:r>
    </w:p>
    <w:p w14:paraId="218341F9" w14:textId="77777777" w:rsidR="00FB7EC5" w:rsidRPr="003121E4" w:rsidRDefault="00606C55" w:rsidP="003121E4">
      <w:pPr>
        <w:pStyle w:val="1"/>
        <w:ind w:left="567" w:hanging="567"/>
        <w:jc w:val="both"/>
        <w:rPr>
          <w:lang w:val="el-GR"/>
        </w:rPr>
      </w:pPr>
      <w:bookmarkStart w:id="37" w:name="_Toc99021097"/>
      <w:bookmarkStart w:id="38" w:name="_Toc5279011"/>
      <w:r w:rsidRPr="003121E4">
        <w:rPr>
          <w:lang w:val="el-GR"/>
        </w:rPr>
        <w:t>ΠΑΡΑΡΤΗΜΑ 2 - ΤΕΧΝΙΚΕΣ ΠΡΟ∆ΙΑΓΡΑΦΕΣ - ΕΙ∆ΙΚΟΙ ΟΡΟΙ</w:t>
      </w:r>
      <w:bookmarkEnd w:id="37"/>
      <w:r w:rsidR="00EA0777" w:rsidRPr="003121E4">
        <w:rPr>
          <w:lang w:val="el-GR"/>
        </w:rPr>
        <w:t xml:space="preserve">  </w:t>
      </w:r>
      <w:bookmarkEnd w:id="38"/>
    </w:p>
    <w:p w14:paraId="4386B098" w14:textId="77777777" w:rsidR="00FB7EC5" w:rsidRPr="003121E4" w:rsidRDefault="00677792" w:rsidP="003121E4">
      <w:pPr>
        <w:pStyle w:val="a4"/>
        <w:numPr>
          <w:ilvl w:val="0"/>
          <w:numId w:val="41"/>
        </w:numPr>
        <w:rPr>
          <w:b/>
        </w:rPr>
      </w:pPr>
      <w:r w:rsidRPr="003121E4">
        <w:rPr>
          <w:noProof/>
          <w:lang w:val="el-GR" w:eastAsia="el-GR"/>
        </w:rPr>
        <mc:AlternateContent>
          <mc:Choice Requires="wpg">
            <w:drawing>
              <wp:inline distT="0" distB="0" distL="0" distR="0" wp14:anchorId="1CDE2161" wp14:editId="10B3524B">
                <wp:extent cx="6175375" cy="18415"/>
                <wp:effectExtent l="5715" t="0" r="635" b="635"/>
                <wp:docPr id="9"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75375" cy="18415"/>
                          <a:chOff x="0" y="0"/>
                          <a:chExt cx="9725" cy="29"/>
                        </a:xfrm>
                      </wpg:grpSpPr>
                      <wps:wsp>
                        <wps:cNvPr id="10" name="Line 7"/>
                        <wps:cNvCnPr/>
                        <wps:spPr bwMode="auto">
                          <a:xfrm>
                            <a:off x="15" y="15"/>
                            <a:ext cx="9695" cy="0"/>
                          </a:xfrm>
                          <a:prstGeom prst="line">
                            <a:avLst/>
                          </a:prstGeom>
                          <a:noFill/>
                          <a:ln w="18288">
                            <a:solidFill>
                              <a:srgbClr val="517C54"/>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4A2E31DE" id="Group 6" o:spid="_x0000_s1026" style="width:486.25pt;height:1.45pt;mso-position-horizontal-relative:char;mso-position-vertical-relative:line" coordsize="9725,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">
                <v:line id="Line 7" o:spid="_x0000_s1027" style="position:absolute;visibility:visible;mso-wrap-style:square" from="15,15" to="9710,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" strokecolor="#517c54" strokeweight="1.44pt"/>
                <w10:anchorlock/>
              </v:group>
            </w:pict>
          </mc:Fallback>
        </mc:AlternateContent>
      </w:r>
      <w:r w:rsidR="00606C55" w:rsidRPr="003121E4">
        <w:rPr>
          <w:b/>
        </w:rPr>
        <w:t>Εισαγωγή</w:t>
      </w:r>
    </w:p>
    <w:p w14:paraId="21318778" w14:textId="77777777" w:rsidR="00FB7EC5" w:rsidRPr="003121E4" w:rsidRDefault="00B64CDD" w:rsidP="003121E4">
      <w:pPr>
        <w:pStyle w:val="a3"/>
        <w:jc w:val="both"/>
        <w:rPr>
          <w:lang w:val="el-GR"/>
        </w:rPr>
      </w:pPr>
      <w:r w:rsidRPr="003121E4">
        <w:rPr>
          <w:lang w:val="el-GR"/>
        </w:rPr>
        <w:t>Στη Λιµενική Ζώνη του ΟΛΠ και συγκεκριµένα στην Επισκευαστική Βάση Περάµατος λειτουργεί η Πλωτή ∆εξαµενή «ΠΕΙΡΑΙΑΣ Ι » Ν.Π.2032. Είναι κατασκευασµένη από ναυπηγικό χάλυβα και η αξιοπλοΐα της παρακολουθείται και πιστοποιείται από τον Ελληνικό Νηογνώµονα. Έχει ικανότητα δεξαµενισµού πλοίων εκτοπίσµατος µέχρι 15.000 τόνους, κατ' ανώτατο όριο κατά το δεξαµενισµό. Οι εργασίες στα πλοία που βρίσκονται στις δεξαµενές πραγµατοποιούνται όλες τις ηµέρες και ώρες του 24ώρου</w:t>
      </w:r>
      <w:r w:rsidR="00606C55" w:rsidRPr="003121E4">
        <w:rPr>
          <w:lang w:val="el-GR"/>
        </w:rPr>
        <w:t>.</w:t>
      </w:r>
    </w:p>
    <w:p w14:paraId="0426CEAE" w14:textId="77777777" w:rsidR="00FB7EC5" w:rsidRPr="003121E4" w:rsidRDefault="00FB7EC5" w:rsidP="003121E4">
      <w:pPr>
        <w:jc w:val="both"/>
        <w:rPr>
          <w:lang w:val="el-GR"/>
        </w:rPr>
      </w:pPr>
    </w:p>
    <w:p w14:paraId="5FD392A5" w14:textId="77777777" w:rsidR="00FB7EC5" w:rsidRPr="003121E4" w:rsidRDefault="00606C55" w:rsidP="003121E4">
      <w:pPr>
        <w:pStyle w:val="a4"/>
        <w:numPr>
          <w:ilvl w:val="0"/>
          <w:numId w:val="41"/>
        </w:numPr>
        <w:rPr>
          <w:lang w:val="el-GR"/>
        </w:rPr>
      </w:pPr>
      <w:bookmarkStart w:id="39" w:name="_Toc5279012"/>
      <w:r w:rsidRPr="003121E4">
        <w:rPr>
          <w:b/>
          <w:lang w:val="el-GR"/>
        </w:rPr>
        <w:t>Γενική περιγραφή</w:t>
      </w:r>
      <w:bookmarkEnd w:id="39"/>
    </w:p>
    <w:p w14:paraId="52ADAEF0" w14:textId="77777777" w:rsidR="00B64CDD" w:rsidRPr="003121E4" w:rsidRDefault="00B64CDD" w:rsidP="003121E4">
      <w:pPr>
        <w:pStyle w:val="a3"/>
        <w:jc w:val="both"/>
        <w:rPr>
          <w:lang w:val="el-GR"/>
        </w:rPr>
      </w:pPr>
      <w:r w:rsidRPr="003121E4">
        <w:rPr>
          <w:lang w:val="el-GR"/>
        </w:rPr>
        <w:t xml:space="preserve">Οι παρούσες τεχνικές προδιαγραφές καθορίζουν τους όρους και τις απαιτήσεις για τη προµήθεια υλικών και των απαιτούµενων εργασιών επισκευής και συντήρησης της Π/∆ «ΠΕΙΡΑΙΑΣ Ι» (15000Τ) στο πλαίσιο της πενταετούς επιθεώρησής της. </w:t>
      </w:r>
    </w:p>
    <w:p w14:paraId="6C1D15B6" w14:textId="77777777" w:rsidR="00B64CDD" w:rsidRPr="003121E4" w:rsidRDefault="00B64CDD" w:rsidP="003121E4">
      <w:pPr>
        <w:ind w:left="154"/>
        <w:jc w:val="both"/>
        <w:rPr>
          <w:lang w:val="el-GR"/>
        </w:rPr>
      </w:pPr>
      <w:r w:rsidRPr="003121E4">
        <w:rPr>
          <w:lang w:val="el-GR"/>
        </w:rPr>
        <w:t xml:space="preserve"> </w:t>
      </w:r>
    </w:p>
    <w:p w14:paraId="32D6CFDE" w14:textId="77777777" w:rsidR="00B64CDD" w:rsidRPr="003121E4" w:rsidRDefault="00B64CDD" w:rsidP="003121E4">
      <w:pPr>
        <w:pStyle w:val="a3"/>
        <w:jc w:val="both"/>
        <w:rPr>
          <w:lang w:val="el-GR"/>
        </w:rPr>
      </w:pPr>
      <w:r w:rsidRPr="003121E4">
        <w:rPr>
          <w:lang w:val="el-GR"/>
        </w:rPr>
        <w:t xml:space="preserve">Οι εργασίες επισκευής και συντήρησης έχουν καθορισθεί σύµφωνα µε τις απαιτήσεις του Νηογνώµονα </w:t>
      </w:r>
      <w:r w:rsidRPr="003121E4">
        <w:t>INSB</w:t>
      </w:r>
      <w:r w:rsidRPr="003121E4">
        <w:rPr>
          <w:lang w:val="el-GR"/>
        </w:rPr>
        <w:t xml:space="preserve">, ο οποίος θα εποπτεύσει και την επισκευή στο σύνολό της. </w:t>
      </w:r>
    </w:p>
    <w:p w14:paraId="75F14F16" w14:textId="77777777" w:rsidR="00B64CDD" w:rsidRPr="003121E4" w:rsidRDefault="00B64CDD" w:rsidP="003121E4">
      <w:pPr>
        <w:ind w:left="154"/>
        <w:jc w:val="both"/>
        <w:rPr>
          <w:lang w:val="el-GR"/>
        </w:rPr>
      </w:pPr>
      <w:r w:rsidRPr="003121E4">
        <w:rPr>
          <w:lang w:val="el-GR"/>
        </w:rPr>
        <w:t xml:space="preserve"> </w:t>
      </w:r>
    </w:p>
    <w:p w14:paraId="4573FE38" w14:textId="77777777" w:rsidR="00FB7EC5" w:rsidRPr="003121E4" w:rsidRDefault="00B64CDD" w:rsidP="003121E4">
      <w:pPr>
        <w:pStyle w:val="a3"/>
        <w:jc w:val="both"/>
        <w:rPr>
          <w:lang w:val="el-GR"/>
        </w:rPr>
      </w:pPr>
      <w:r w:rsidRPr="003121E4">
        <w:rPr>
          <w:lang w:val="el-GR"/>
        </w:rPr>
        <w:t>Ο Ανάδοχος υποχρεούται να παρέχει και ότι παρελκόµενο υλικό ή εργασία ή υπηρεσία κρίνεται απαραίτητο, ακόµα και αν αυτό δεν περιγράφεται ή δεν ζητείται ρητά µε την παρούσα, µε σκοπό την επιτυχή ολοκλήρωση της επισκευής και συντήρησης της Πλωτής ∆εξαµενής 15000 Τ</w:t>
      </w:r>
      <w:r w:rsidR="00606C55" w:rsidRPr="003121E4">
        <w:rPr>
          <w:lang w:val="el-GR"/>
        </w:rPr>
        <w:t>.</w:t>
      </w:r>
    </w:p>
    <w:p w14:paraId="0DEC94AC" w14:textId="77777777" w:rsidR="00FB7EC5" w:rsidRPr="003121E4" w:rsidRDefault="00FB7EC5" w:rsidP="003121E4">
      <w:pPr>
        <w:pStyle w:val="a3"/>
        <w:jc w:val="both"/>
        <w:rPr>
          <w:lang w:val="el-GR"/>
        </w:rPr>
      </w:pPr>
    </w:p>
    <w:p w14:paraId="4810344B" w14:textId="77777777" w:rsidR="00FB7EC5" w:rsidRPr="003121E4" w:rsidRDefault="00606C55" w:rsidP="003121E4">
      <w:pPr>
        <w:pStyle w:val="a4"/>
        <w:numPr>
          <w:ilvl w:val="0"/>
          <w:numId w:val="41"/>
        </w:numPr>
      </w:pPr>
      <w:bookmarkStart w:id="40" w:name="_Toc5279013"/>
      <w:r w:rsidRPr="003121E4">
        <w:rPr>
          <w:b/>
        </w:rPr>
        <w:t>Σχετικοί Κανονισµοί και Νοµοθεσία</w:t>
      </w:r>
      <w:bookmarkEnd w:id="40"/>
    </w:p>
    <w:p w14:paraId="30B308B9" w14:textId="77777777" w:rsidR="00FB7EC5" w:rsidRPr="003121E4" w:rsidRDefault="00FB7EC5" w:rsidP="003121E4">
      <w:pPr>
        <w:pStyle w:val="a3"/>
        <w:jc w:val="both"/>
        <w:rPr>
          <w:b/>
        </w:rPr>
      </w:pPr>
    </w:p>
    <w:p w14:paraId="5F627520" w14:textId="77777777" w:rsidR="00EE2FF1" w:rsidRPr="003121E4" w:rsidRDefault="00EE2FF1" w:rsidP="003121E4">
      <w:pPr>
        <w:ind w:right="666" w:hanging="10"/>
        <w:jc w:val="both"/>
        <w:rPr>
          <w:lang w:val="el-GR"/>
        </w:rPr>
      </w:pPr>
      <w:r w:rsidRPr="003121E4">
        <w:rPr>
          <w:lang w:val="el-GR"/>
        </w:rPr>
        <w:t xml:space="preserve">Για την επισκευή και συντήρηση της Πλωτής ∆εξαµενής «ΠΕΙΡΑΙΑΣ Ι» 15000 τόνων θα πρέπει να λαµβάνονται υπόψη (κατά περίπτωση) ενδεικτικά τα εξής:  </w:t>
      </w:r>
    </w:p>
    <w:p w14:paraId="5F34373F" w14:textId="77777777" w:rsidR="00EE2FF1" w:rsidRPr="003121E4" w:rsidRDefault="00EE2FF1" w:rsidP="003121E4">
      <w:pPr>
        <w:ind w:left="566"/>
        <w:jc w:val="both"/>
        <w:rPr>
          <w:lang w:val="el-GR"/>
        </w:rPr>
      </w:pPr>
      <w:r w:rsidRPr="003121E4">
        <w:rPr>
          <w:lang w:val="el-GR"/>
        </w:rPr>
        <w:t xml:space="preserve"> </w:t>
      </w:r>
    </w:p>
    <w:p w14:paraId="713857EE" w14:textId="77777777" w:rsidR="00EE2FF1" w:rsidRPr="003121E4" w:rsidRDefault="00EE2FF1" w:rsidP="003121E4">
      <w:pPr>
        <w:ind w:left="561" w:right="664" w:hanging="10"/>
        <w:jc w:val="both"/>
        <w:rPr>
          <w:lang w:val="el-GR"/>
        </w:rPr>
      </w:pPr>
      <w:r w:rsidRPr="003121E4">
        <w:rPr>
          <w:b/>
          <w:lang w:val="el-GR"/>
        </w:rPr>
        <w:t xml:space="preserve">3.1  Ελασµατουργικές εργασίες σε Πλωτά Μέσα και Πλωτές Κατασκευές.  </w:t>
      </w:r>
    </w:p>
    <w:p w14:paraId="199242D2" w14:textId="77777777" w:rsidR="00EE2FF1" w:rsidRPr="003121E4" w:rsidRDefault="00EE2FF1" w:rsidP="003121E4">
      <w:pPr>
        <w:widowControl/>
        <w:numPr>
          <w:ilvl w:val="0"/>
          <w:numId w:val="29"/>
        </w:numPr>
        <w:autoSpaceDE/>
        <w:autoSpaceDN/>
        <w:ind w:right="666" w:hanging="567"/>
        <w:jc w:val="both"/>
      </w:pPr>
      <w:r w:rsidRPr="003121E4">
        <w:t xml:space="preserve">ΕΝ10025-1 to 6:2004 - Hot Rolled Products for Structural Steels. </w:t>
      </w:r>
    </w:p>
    <w:p w14:paraId="1B1A216C" w14:textId="77777777" w:rsidR="00EE2FF1" w:rsidRPr="003121E4" w:rsidRDefault="00EE2FF1" w:rsidP="003121E4">
      <w:pPr>
        <w:widowControl/>
        <w:numPr>
          <w:ilvl w:val="0"/>
          <w:numId w:val="29"/>
        </w:numPr>
        <w:autoSpaceDE/>
        <w:autoSpaceDN/>
        <w:ind w:right="666" w:hanging="567"/>
        <w:jc w:val="both"/>
      </w:pPr>
      <w:r w:rsidRPr="003121E4">
        <w:t xml:space="preserve">ΕΝ 10027-1 to 2:1992 - Designation Systems for Steel MIL-S-16216k:1987 - Steel Plate, Alloy, Structural, High Yield Strength (HY-80 and HY-100) </w:t>
      </w:r>
    </w:p>
    <w:p w14:paraId="5480E960" w14:textId="77777777" w:rsidR="00EE2FF1" w:rsidRPr="003121E4" w:rsidRDefault="00EE2FF1" w:rsidP="003121E4">
      <w:pPr>
        <w:widowControl/>
        <w:numPr>
          <w:ilvl w:val="0"/>
          <w:numId w:val="29"/>
        </w:numPr>
        <w:autoSpaceDE/>
        <w:autoSpaceDN/>
        <w:ind w:right="666" w:hanging="567"/>
        <w:jc w:val="both"/>
      </w:pPr>
      <w:r w:rsidRPr="003121E4">
        <w:t xml:space="preserve">ΕΝ 287-1:2004 - Qualification Test of Welders - Fusion Welding, Part1: Steels. </w:t>
      </w:r>
    </w:p>
    <w:p w14:paraId="7085EA1A" w14:textId="77777777" w:rsidR="00EE2FF1" w:rsidRPr="003121E4" w:rsidRDefault="00EE2FF1" w:rsidP="003121E4">
      <w:pPr>
        <w:widowControl/>
        <w:numPr>
          <w:ilvl w:val="0"/>
          <w:numId w:val="29"/>
        </w:numPr>
        <w:autoSpaceDE/>
        <w:autoSpaceDN/>
        <w:ind w:right="666" w:hanging="567"/>
        <w:jc w:val="both"/>
      </w:pPr>
      <w:r w:rsidRPr="003121E4">
        <w:t xml:space="preserve">EN ISO 5817:2007 - Fusion-welded Joints in Steel, Nickel, Titanium and their Alloys. Quality Levels for Imperfections. </w:t>
      </w:r>
    </w:p>
    <w:p w14:paraId="5C72ECAB" w14:textId="77777777" w:rsidR="00EE2FF1" w:rsidRPr="003121E4" w:rsidRDefault="00EE2FF1" w:rsidP="003121E4">
      <w:pPr>
        <w:widowControl/>
        <w:numPr>
          <w:ilvl w:val="0"/>
          <w:numId w:val="29"/>
        </w:numPr>
        <w:autoSpaceDE/>
        <w:autoSpaceDN/>
        <w:ind w:right="666" w:hanging="567"/>
        <w:jc w:val="both"/>
      </w:pPr>
      <w:r w:rsidRPr="003121E4">
        <w:t xml:space="preserve">ΕΝ473:2008 - Non-destructive Testing. Qualification and certification of NDT Personnel. </w:t>
      </w:r>
    </w:p>
    <w:p w14:paraId="3FEE3476" w14:textId="77777777" w:rsidR="00EE2FF1" w:rsidRPr="003121E4" w:rsidRDefault="00EE2FF1" w:rsidP="003121E4">
      <w:pPr>
        <w:ind w:left="1143" w:right="666" w:hanging="10"/>
        <w:jc w:val="both"/>
      </w:pPr>
      <w:r w:rsidRPr="003121E4">
        <w:t xml:space="preserve">General Principles. </w:t>
      </w:r>
    </w:p>
    <w:p w14:paraId="305F72A0" w14:textId="77777777" w:rsidR="00EE2FF1" w:rsidRPr="003121E4" w:rsidRDefault="00EE2FF1" w:rsidP="003121E4">
      <w:pPr>
        <w:widowControl/>
        <w:numPr>
          <w:ilvl w:val="0"/>
          <w:numId w:val="29"/>
        </w:numPr>
        <w:autoSpaceDE/>
        <w:autoSpaceDN/>
        <w:ind w:right="666" w:hanging="567"/>
        <w:jc w:val="both"/>
      </w:pPr>
      <w:r w:rsidRPr="003121E4">
        <w:t xml:space="preserve">ΕΝ 10204:2004 - Metallic Products - Types of Inspection Documents </w:t>
      </w:r>
    </w:p>
    <w:p w14:paraId="58BD4335" w14:textId="77777777" w:rsidR="00EE2FF1" w:rsidRPr="003121E4" w:rsidRDefault="00EE2FF1" w:rsidP="003121E4">
      <w:pPr>
        <w:widowControl/>
        <w:numPr>
          <w:ilvl w:val="0"/>
          <w:numId w:val="29"/>
        </w:numPr>
        <w:autoSpaceDE/>
        <w:autoSpaceDN/>
        <w:ind w:right="666" w:hanging="567"/>
        <w:jc w:val="both"/>
      </w:pPr>
      <w:r w:rsidRPr="003121E4">
        <w:t>IACS No47: Shipbuilding and Repair Quality Standard</w:t>
      </w:r>
    </w:p>
    <w:p w14:paraId="6FC83559" w14:textId="77777777" w:rsidR="00EE2FF1" w:rsidRPr="003121E4" w:rsidRDefault="00EE2FF1" w:rsidP="003121E4">
      <w:pPr>
        <w:ind w:left="566"/>
        <w:jc w:val="both"/>
      </w:pPr>
      <w:r w:rsidRPr="003121E4">
        <w:rPr>
          <w:b/>
        </w:rPr>
        <w:t xml:space="preserve"> </w:t>
      </w:r>
    </w:p>
    <w:p w14:paraId="6EB38327" w14:textId="77777777" w:rsidR="00EE2FF1" w:rsidRPr="003121E4" w:rsidRDefault="00EE2FF1" w:rsidP="003121E4">
      <w:pPr>
        <w:ind w:left="561" w:right="664" w:hanging="10"/>
        <w:jc w:val="both"/>
        <w:rPr>
          <w:lang w:val="el-GR"/>
        </w:rPr>
      </w:pPr>
      <w:r w:rsidRPr="003121E4">
        <w:rPr>
          <w:b/>
          <w:lang w:val="el-GR"/>
        </w:rPr>
        <w:t xml:space="preserve">3.2 Εργασίες Υδροβολής &amp; Καθαρισµού σε Πλωτά Μέσα και Πλωτές Κατασκευές.  </w:t>
      </w:r>
    </w:p>
    <w:p w14:paraId="77BB57B1" w14:textId="77777777" w:rsidR="00EE2FF1" w:rsidRPr="003121E4" w:rsidRDefault="00EE2FF1" w:rsidP="003121E4">
      <w:pPr>
        <w:ind w:left="566"/>
        <w:jc w:val="both"/>
        <w:rPr>
          <w:lang w:val="el-GR"/>
        </w:rPr>
      </w:pPr>
      <w:r w:rsidRPr="003121E4">
        <w:rPr>
          <w:b/>
          <w:lang w:val="el-GR"/>
        </w:rPr>
        <w:t xml:space="preserve"> </w:t>
      </w:r>
    </w:p>
    <w:p w14:paraId="69200A20" w14:textId="77777777" w:rsidR="00EE2FF1" w:rsidRPr="003121E4" w:rsidRDefault="00EE2FF1" w:rsidP="003121E4">
      <w:pPr>
        <w:widowControl/>
        <w:numPr>
          <w:ilvl w:val="0"/>
          <w:numId w:val="30"/>
        </w:numPr>
        <w:autoSpaceDE/>
        <w:autoSpaceDN/>
        <w:ind w:left="1117" w:right="666" w:hanging="566"/>
        <w:jc w:val="both"/>
      </w:pPr>
      <w:r w:rsidRPr="003121E4">
        <w:t xml:space="preserve">Σύστηµα διασφάλισης ποιότητας ISO 9001:2015. </w:t>
      </w:r>
    </w:p>
    <w:p w14:paraId="0D314BF7" w14:textId="77777777" w:rsidR="00EE2FF1" w:rsidRPr="003121E4" w:rsidRDefault="00EE2FF1" w:rsidP="003121E4">
      <w:pPr>
        <w:widowControl/>
        <w:numPr>
          <w:ilvl w:val="0"/>
          <w:numId w:val="30"/>
        </w:numPr>
        <w:autoSpaceDE/>
        <w:autoSpaceDN/>
        <w:ind w:left="1117" w:right="666" w:hanging="566"/>
        <w:jc w:val="both"/>
      </w:pPr>
      <w:r w:rsidRPr="003121E4">
        <w:t xml:space="preserve">Σύστηµα διαχείρισης περιβάλλοντος ΙSO 14001:2015. </w:t>
      </w:r>
    </w:p>
    <w:p w14:paraId="373BEA25" w14:textId="77777777" w:rsidR="00EE2FF1" w:rsidRPr="003121E4" w:rsidRDefault="00EE2FF1" w:rsidP="003121E4">
      <w:pPr>
        <w:widowControl/>
        <w:numPr>
          <w:ilvl w:val="0"/>
          <w:numId w:val="30"/>
        </w:numPr>
        <w:autoSpaceDE/>
        <w:autoSpaceDN/>
        <w:ind w:left="1117" w:right="666" w:hanging="566"/>
        <w:jc w:val="both"/>
      </w:pPr>
      <w:r w:rsidRPr="003121E4">
        <w:t xml:space="preserve">Society for Protective Coatings (SSPC): Surface Preparation Standards </w:t>
      </w:r>
    </w:p>
    <w:p w14:paraId="109255C0" w14:textId="77777777" w:rsidR="00EE2FF1" w:rsidRPr="003121E4" w:rsidRDefault="00EE2FF1" w:rsidP="003121E4">
      <w:pPr>
        <w:ind w:left="566"/>
        <w:jc w:val="both"/>
      </w:pPr>
      <w:r w:rsidRPr="003121E4">
        <w:rPr>
          <w:b/>
        </w:rPr>
        <w:t xml:space="preserve">  </w:t>
      </w:r>
    </w:p>
    <w:p w14:paraId="58F06517" w14:textId="77777777" w:rsidR="00EE2FF1" w:rsidRPr="003121E4" w:rsidRDefault="00EE2FF1" w:rsidP="003121E4">
      <w:pPr>
        <w:ind w:left="561" w:right="664" w:hanging="10"/>
        <w:jc w:val="both"/>
        <w:rPr>
          <w:lang w:val="el-GR"/>
        </w:rPr>
      </w:pPr>
      <w:r w:rsidRPr="003121E4">
        <w:rPr>
          <w:b/>
          <w:lang w:val="el-GR"/>
        </w:rPr>
        <w:t xml:space="preserve">3.3 Εργασίες βαφής σε Πλωτά Μέσα και Πλωτές Κατασκευές.  </w:t>
      </w:r>
    </w:p>
    <w:p w14:paraId="196301FE" w14:textId="77777777" w:rsidR="00EE2FF1" w:rsidRPr="003121E4" w:rsidRDefault="00EE2FF1" w:rsidP="003121E4">
      <w:pPr>
        <w:ind w:left="566"/>
        <w:jc w:val="both"/>
        <w:rPr>
          <w:lang w:val="el-GR"/>
        </w:rPr>
      </w:pPr>
      <w:r w:rsidRPr="003121E4">
        <w:rPr>
          <w:b/>
          <w:lang w:val="el-GR"/>
        </w:rPr>
        <w:t xml:space="preserve"> </w:t>
      </w:r>
    </w:p>
    <w:p w14:paraId="06503090" w14:textId="77777777" w:rsidR="00EE2FF1" w:rsidRPr="003121E4" w:rsidRDefault="00EE2FF1" w:rsidP="003121E4">
      <w:pPr>
        <w:widowControl/>
        <w:numPr>
          <w:ilvl w:val="0"/>
          <w:numId w:val="31"/>
        </w:numPr>
        <w:autoSpaceDE/>
        <w:autoSpaceDN/>
        <w:ind w:left="1117" w:right="669" w:hanging="566"/>
        <w:jc w:val="both"/>
      </w:pPr>
      <w:r w:rsidRPr="003121E4">
        <w:t>Σύστηµα διαχείρισης περιβάλλοντος ΙSO 14001:2004.</w:t>
      </w:r>
      <w:r w:rsidRPr="003121E4">
        <w:rPr>
          <w:b/>
        </w:rPr>
        <w:t xml:space="preserve"> </w:t>
      </w:r>
    </w:p>
    <w:p w14:paraId="4D63BC22" w14:textId="77777777" w:rsidR="00EE2FF1" w:rsidRPr="003121E4" w:rsidRDefault="00EE2FF1" w:rsidP="003121E4">
      <w:pPr>
        <w:widowControl/>
        <w:numPr>
          <w:ilvl w:val="0"/>
          <w:numId w:val="31"/>
        </w:numPr>
        <w:autoSpaceDE/>
        <w:autoSpaceDN/>
        <w:ind w:left="1117" w:right="669" w:hanging="566"/>
        <w:jc w:val="both"/>
      </w:pPr>
      <w:r w:rsidRPr="003121E4">
        <w:t xml:space="preserve">ISO 8501 Preparation of Steel Substrates Before Application of Paints and Related Products – Visual Assessment of Surface Cleanliness (Parts 1, 2, 3). </w:t>
      </w:r>
    </w:p>
    <w:p w14:paraId="06354A8F" w14:textId="77777777" w:rsidR="00EE2FF1" w:rsidRPr="003121E4" w:rsidRDefault="00EE2FF1" w:rsidP="003121E4">
      <w:pPr>
        <w:widowControl/>
        <w:numPr>
          <w:ilvl w:val="0"/>
          <w:numId w:val="31"/>
        </w:numPr>
        <w:autoSpaceDE/>
        <w:autoSpaceDN/>
        <w:ind w:left="1117" w:right="669" w:hanging="566"/>
        <w:jc w:val="both"/>
      </w:pPr>
      <w:r w:rsidRPr="003121E4">
        <w:lastRenderedPageBreak/>
        <w:t xml:space="preserve">ISO 8502 Preparation of Steel Substrates Before Application of Paints and Related Products – Tests for the Assessment of Surface Cleanliness (Parts 3, 4, 6, 9). </w:t>
      </w:r>
    </w:p>
    <w:p w14:paraId="4579FA22" w14:textId="77777777" w:rsidR="00EE2FF1" w:rsidRPr="003121E4" w:rsidRDefault="00EE2FF1" w:rsidP="003121E4">
      <w:pPr>
        <w:widowControl/>
        <w:numPr>
          <w:ilvl w:val="0"/>
          <w:numId w:val="31"/>
        </w:numPr>
        <w:autoSpaceDE/>
        <w:autoSpaceDN/>
        <w:ind w:left="1117" w:right="669" w:hanging="566"/>
        <w:jc w:val="both"/>
      </w:pPr>
      <w:r w:rsidRPr="003121E4">
        <w:t xml:space="preserve">ISO 8503 Preparation of Steel Substrates Before Application of Paints and Related Products – Surface Roughness Characteristics of Blast-Cleaned Steel Substrates (Parts 1, 2,3,4,5). </w:t>
      </w:r>
    </w:p>
    <w:p w14:paraId="737DCE4E" w14:textId="77777777" w:rsidR="00EE2FF1" w:rsidRPr="003121E4" w:rsidRDefault="00EE2FF1" w:rsidP="003121E4">
      <w:pPr>
        <w:widowControl/>
        <w:numPr>
          <w:ilvl w:val="0"/>
          <w:numId w:val="31"/>
        </w:numPr>
        <w:autoSpaceDE/>
        <w:autoSpaceDN/>
        <w:ind w:left="1117" w:right="669" w:hanging="566"/>
        <w:jc w:val="both"/>
      </w:pPr>
      <w:r w:rsidRPr="003121E4">
        <w:t xml:space="preserve">ISO 8504 Preparation of Steel Substrates Before Application of Paints and Related Products – Surface Preparation Methods (Parts 1, 2, 3). </w:t>
      </w:r>
    </w:p>
    <w:p w14:paraId="3C606C04" w14:textId="77777777" w:rsidR="00EE2FF1" w:rsidRPr="003121E4" w:rsidRDefault="00EE2FF1" w:rsidP="003121E4">
      <w:pPr>
        <w:widowControl/>
        <w:numPr>
          <w:ilvl w:val="0"/>
          <w:numId w:val="31"/>
        </w:numPr>
        <w:autoSpaceDE/>
        <w:autoSpaceDN/>
        <w:ind w:left="1117" w:right="669" w:hanging="566"/>
        <w:jc w:val="both"/>
      </w:pPr>
      <w:r w:rsidRPr="003121E4">
        <w:t xml:space="preserve">ISO 9000:2000 Quality Management Systems. </w:t>
      </w:r>
    </w:p>
    <w:p w14:paraId="5A1C9BA9" w14:textId="77777777" w:rsidR="00EE2FF1" w:rsidRPr="003121E4" w:rsidRDefault="00EE2FF1" w:rsidP="003121E4">
      <w:pPr>
        <w:widowControl/>
        <w:numPr>
          <w:ilvl w:val="0"/>
          <w:numId w:val="31"/>
        </w:numPr>
        <w:autoSpaceDE/>
        <w:autoSpaceDN/>
        <w:ind w:left="1117" w:right="669" w:hanging="566"/>
        <w:jc w:val="both"/>
      </w:pPr>
      <w:r w:rsidRPr="003121E4">
        <w:t xml:space="preserve">ISO 11124 Preparation of Steel Substrates Before Application of Paints and Related Products – Specifications for Metallic Blast-Cleaning Abrasives. </w:t>
      </w:r>
    </w:p>
    <w:p w14:paraId="168C83CE" w14:textId="77777777" w:rsidR="00EE2FF1" w:rsidRPr="003121E4" w:rsidRDefault="00EE2FF1" w:rsidP="003121E4">
      <w:pPr>
        <w:widowControl/>
        <w:numPr>
          <w:ilvl w:val="0"/>
          <w:numId w:val="31"/>
        </w:numPr>
        <w:autoSpaceDE/>
        <w:autoSpaceDN/>
        <w:ind w:left="1117" w:right="669" w:hanging="566"/>
        <w:jc w:val="both"/>
      </w:pPr>
      <w:r w:rsidRPr="003121E4">
        <w:t xml:space="preserve">ISO 11126 Preparation of Steel Substrates Before Application of Paints and Related Products – Specifications for Non-Metallic Blast-Cleaning Abrasives. </w:t>
      </w:r>
    </w:p>
    <w:p w14:paraId="27A92E69" w14:textId="77777777" w:rsidR="00EE2FF1" w:rsidRPr="003121E4" w:rsidRDefault="00EE2FF1" w:rsidP="003121E4">
      <w:pPr>
        <w:widowControl/>
        <w:numPr>
          <w:ilvl w:val="0"/>
          <w:numId w:val="31"/>
        </w:numPr>
        <w:autoSpaceDE/>
        <w:autoSpaceDN/>
        <w:ind w:left="1117" w:right="669" w:hanging="566"/>
        <w:jc w:val="both"/>
      </w:pPr>
      <w:r w:rsidRPr="003121E4">
        <w:t xml:space="preserve">ISO 12944 Paints and Varnishes – Corrosion Protection of Steel Structures by Protective Paint Systems. </w:t>
      </w:r>
    </w:p>
    <w:p w14:paraId="20662AF1" w14:textId="77777777" w:rsidR="00EE2FF1" w:rsidRPr="003121E4" w:rsidRDefault="00EE2FF1" w:rsidP="003121E4">
      <w:pPr>
        <w:widowControl/>
        <w:numPr>
          <w:ilvl w:val="0"/>
          <w:numId w:val="31"/>
        </w:numPr>
        <w:autoSpaceDE/>
        <w:autoSpaceDN/>
        <w:ind w:left="1117" w:right="669" w:hanging="566"/>
        <w:jc w:val="both"/>
      </w:pPr>
      <w:r w:rsidRPr="003121E4">
        <w:t xml:space="preserve">AEP-59 (Edition 2) Application Process for Optimum Paint and Coatings Systems’ Performance. </w:t>
      </w:r>
    </w:p>
    <w:p w14:paraId="0A8A2D41" w14:textId="77777777" w:rsidR="00EE2FF1" w:rsidRPr="003121E4" w:rsidRDefault="00EE2FF1" w:rsidP="003121E4">
      <w:pPr>
        <w:ind w:left="566"/>
        <w:jc w:val="both"/>
      </w:pPr>
      <w:r w:rsidRPr="003121E4">
        <w:t xml:space="preserve"> </w:t>
      </w:r>
    </w:p>
    <w:p w14:paraId="71F6D7F3" w14:textId="77777777" w:rsidR="00EE2FF1" w:rsidRPr="003121E4" w:rsidRDefault="00EE2FF1" w:rsidP="003121E4">
      <w:pPr>
        <w:ind w:left="561" w:right="664" w:hanging="10"/>
        <w:jc w:val="both"/>
      </w:pPr>
      <w:r w:rsidRPr="003121E4">
        <w:rPr>
          <w:b/>
        </w:rPr>
        <w:t xml:space="preserve">3.4 </w:t>
      </w:r>
      <w:r w:rsidR="009C285F" w:rsidRPr="003121E4">
        <w:rPr>
          <w:b/>
          <w:lang w:val="el-GR"/>
        </w:rPr>
        <w:t xml:space="preserve">  </w:t>
      </w:r>
      <w:r w:rsidRPr="003121E4">
        <w:rPr>
          <w:b/>
        </w:rPr>
        <w:t xml:space="preserve">∆ιαχείριση Στερεών Αποβλήτων.  </w:t>
      </w:r>
    </w:p>
    <w:p w14:paraId="25C76E1B" w14:textId="77777777" w:rsidR="00EE2FF1" w:rsidRPr="003121E4" w:rsidRDefault="00EE2FF1" w:rsidP="003121E4">
      <w:pPr>
        <w:widowControl/>
        <w:numPr>
          <w:ilvl w:val="0"/>
          <w:numId w:val="32"/>
        </w:numPr>
        <w:autoSpaceDE/>
        <w:autoSpaceDN/>
        <w:ind w:left="1117" w:right="669" w:hanging="566"/>
        <w:jc w:val="both"/>
      </w:pPr>
      <w:r w:rsidRPr="003121E4">
        <w:t>Σύστηµα διαχείρισης περιβάλλοντος ΙSO 14001:2015.</w:t>
      </w:r>
      <w:r w:rsidRPr="003121E4">
        <w:rPr>
          <w:b/>
        </w:rPr>
        <w:t xml:space="preserve"> </w:t>
      </w:r>
    </w:p>
    <w:p w14:paraId="6ED7B9C7" w14:textId="77777777" w:rsidR="00EE2FF1" w:rsidRPr="003121E4" w:rsidRDefault="00EE2FF1" w:rsidP="003121E4">
      <w:pPr>
        <w:widowControl/>
        <w:numPr>
          <w:ilvl w:val="0"/>
          <w:numId w:val="32"/>
        </w:numPr>
        <w:autoSpaceDE/>
        <w:autoSpaceDN/>
        <w:ind w:left="1117" w:right="669" w:hanging="566"/>
        <w:jc w:val="both"/>
        <w:rPr>
          <w:lang w:val="el-GR"/>
        </w:rPr>
      </w:pPr>
      <w:r w:rsidRPr="003121E4">
        <w:rPr>
          <w:lang w:val="el-GR"/>
        </w:rPr>
        <w:t xml:space="preserve">Μέτρα και όροι για τη διαχείριση στερεών αποβλήτων (ΦΕΚ 1909/Β’/22.12.2003), όπως ισχύει. </w:t>
      </w:r>
    </w:p>
    <w:p w14:paraId="64FEFB6E" w14:textId="77777777" w:rsidR="00EE2FF1" w:rsidRPr="003121E4" w:rsidRDefault="00EE2FF1" w:rsidP="003121E4">
      <w:pPr>
        <w:tabs>
          <w:tab w:val="center" w:pos="741"/>
          <w:tab w:val="center" w:pos="5178"/>
        </w:tabs>
        <w:jc w:val="both"/>
        <w:rPr>
          <w:lang w:val="el-GR"/>
        </w:rPr>
      </w:pPr>
      <w:r w:rsidRPr="003121E4">
        <w:rPr>
          <w:lang w:val="el-GR"/>
        </w:rPr>
        <w:tab/>
      </w:r>
      <w:r w:rsidRPr="003121E4">
        <w:rPr>
          <w:b/>
          <w:lang w:val="el-GR"/>
        </w:rPr>
        <w:t xml:space="preserve">3.5 Ασφάλεια Εργαζοµένων και χρήση εξοπλισµού σε Ναυπηγικές Εργασίες.  </w:t>
      </w:r>
    </w:p>
    <w:p w14:paraId="250099C8" w14:textId="77777777" w:rsidR="00EE2FF1" w:rsidRPr="003121E4" w:rsidRDefault="00EE2FF1" w:rsidP="003121E4">
      <w:pPr>
        <w:widowControl/>
        <w:numPr>
          <w:ilvl w:val="0"/>
          <w:numId w:val="33"/>
        </w:numPr>
        <w:autoSpaceDE/>
        <w:autoSpaceDN/>
        <w:ind w:right="669" w:hanging="567"/>
        <w:jc w:val="both"/>
        <w:rPr>
          <w:lang w:val="el-GR"/>
        </w:rPr>
      </w:pPr>
      <w:r w:rsidRPr="003121E4">
        <w:rPr>
          <w:lang w:val="el-GR"/>
        </w:rPr>
        <w:t xml:space="preserve">Π.∆. 70/1990 – Υγιεινή και Ασφάλεια των Εργαζοµένων σε Ναυπηγικές Εργασίες. </w:t>
      </w:r>
    </w:p>
    <w:p w14:paraId="231859EF" w14:textId="77777777" w:rsidR="00EE2FF1" w:rsidRPr="003121E4" w:rsidRDefault="00EE2FF1" w:rsidP="003121E4">
      <w:pPr>
        <w:widowControl/>
        <w:numPr>
          <w:ilvl w:val="0"/>
          <w:numId w:val="33"/>
        </w:numPr>
        <w:autoSpaceDE/>
        <w:autoSpaceDN/>
        <w:ind w:right="669" w:hanging="567"/>
        <w:jc w:val="both"/>
        <w:rPr>
          <w:lang w:val="el-GR"/>
        </w:rPr>
      </w:pPr>
      <w:r w:rsidRPr="003121E4">
        <w:rPr>
          <w:lang w:val="el-GR"/>
        </w:rPr>
        <w:t xml:space="preserve">Π.∆. 89/1999 (ΦΕΚ υπ’ αριθ. 94/Α’/13.5.1999) – Τροποποίηση του Π.∆. 395/94 «ελάχιστες προδιαγραφές ασφαλείας και υγείας για τη χρησιµοποίηση εξοπλισµού εργασίας από τους εργαζόµενους κατά την εργασία τους». </w:t>
      </w:r>
    </w:p>
    <w:p w14:paraId="783EFC37" w14:textId="77777777" w:rsidR="00EE2FF1" w:rsidRPr="003121E4" w:rsidRDefault="00EE2FF1" w:rsidP="003121E4">
      <w:pPr>
        <w:widowControl/>
        <w:numPr>
          <w:ilvl w:val="0"/>
          <w:numId w:val="33"/>
        </w:numPr>
        <w:autoSpaceDE/>
        <w:autoSpaceDN/>
        <w:ind w:right="669" w:hanging="567"/>
        <w:jc w:val="both"/>
        <w:rPr>
          <w:lang w:val="el-GR"/>
        </w:rPr>
      </w:pPr>
      <w:r w:rsidRPr="003121E4">
        <w:rPr>
          <w:lang w:val="el-GR"/>
        </w:rPr>
        <w:t xml:space="preserve">Υπουργική Απόφαση 16440/Φ.10.4/445/93 «Κανονισµός παραγωγής και διάθεσης στην αγορά συναρµολογούµενων µεταλλικών στοιχείων για την ασφαλή κατασκευή και χρήση µεταλλικών σκαλωσιών» (ΦΕΚ 756/Β/28-9-93), </w:t>
      </w:r>
    </w:p>
    <w:p w14:paraId="235EB461" w14:textId="77777777" w:rsidR="00EE2FF1" w:rsidRPr="003121E4" w:rsidRDefault="00EE2FF1" w:rsidP="003121E4">
      <w:pPr>
        <w:widowControl/>
        <w:numPr>
          <w:ilvl w:val="0"/>
          <w:numId w:val="33"/>
        </w:numPr>
        <w:autoSpaceDE/>
        <w:autoSpaceDN/>
        <w:ind w:right="669" w:hanging="567"/>
        <w:jc w:val="both"/>
        <w:rPr>
          <w:lang w:val="el-GR"/>
        </w:rPr>
      </w:pPr>
      <w:r w:rsidRPr="003121E4">
        <w:rPr>
          <w:lang w:val="el-GR"/>
        </w:rPr>
        <w:t xml:space="preserve">Π.∆. 1568/1985 (ΦΕΚ υπ’ αριθ. 177/Α’/18.10.1985) – Υγιεινή και ασφάλεια των εργαζοµένων. </w:t>
      </w:r>
    </w:p>
    <w:p w14:paraId="033AC462" w14:textId="77777777" w:rsidR="00EE2FF1" w:rsidRPr="003121E4" w:rsidRDefault="00EE2FF1" w:rsidP="003121E4">
      <w:pPr>
        <w:ind w:left="561" w:right="664" w:hanging="10"/>
        <w:jc w:val="both"/>
        <w:rPr>
          <w:lang w:val="el-GR"/>
        </w:rPr>
      </w:pPr>
      <w:r w:rsidRPr="003121E4">
        <w:rPr>
          <w:b/>
          <w:lang w:val="el-GR"/>
        </w:rPr>
        <w:t xml:space="preserve">3.6 </w:t>
      </w:r>
      <w:r w:rsidR="009C285F" w:rsidRPr="003121E4">
        <w:rPr>
          <w:b/>
          <w:lang w:val="el-GR"/>
        </w:rPr>
        <w:t xml:space="preserve">  </w:t>
      </w:r>
      <w:r w:rsidRPr="003121E4">
        <w:rPr>
          <w:b/>
          <w:lang w:val="el-GR"/>
        </w:rPr>
        <w:t xml:space="preserve">Σχετική Νοµοθεσία για καταδυτικές εργασίες σε Λιµενικά Έργα.  </w:t>
      </w:r>
    </w:p>
    <w:p w14:paraId="008CA099" w14:textId="77777777" w:rsidR="00EE2FF1" w:rsidRPr="003121E4" w:rsidRDefault="00EE2FF1" w:rsidP="003121E4">
      <w:pPr>
        <w:widowControl/>
        <w:numPr>
          <w:ilvl w:val="0"/>
          <w:numId w:val="34"/>
        </w:numPr>
        <w:autoSpaceDE/>
        <w:autoSpaceDN/>
        <w:ind w:left="1117" w:right="669" w:hanging="566"/>
        <w:jc w:val="both"/>
        <w:rPr>
          <w:lang w:val="el-GR"/>
        </w:rPr>
      </w:pPr>
      <w:r w:rsidRPr="003121E4">
        <w:rPr>
          <w:lang w:val="el-GR"/>
        </w:rPr>
        <w:t xml:space="preserve">Π∆ 305/96  Εργασίες µε ειδικούς κινδύνους, Πτώση µηχανηµάτων στο νερό, Προσωρινά φράγµατα και θάλαµοι εκτέλεσης υποβρυχίων εργασιών. </w:t>
      </w:r>
    </w:p>
    <w:p w14:paraId="2DF9BB84" w14:textId="77777777" w:rsidR="00EE2FF1" w:rsidRPr="003121E4" w:rsidRDefault="00EE2FF1" w:rsidP="003121E4">
      <w:pPr>
        <w:widowControl/>
        <w:numPr>
          <w:ilvl w:val="0"/>
          <w:numId w:val="34"/>
        </w:numPr>
        <w:autoSpaceDE/>
        <w:autoSpaceDN/>
        <w:ind w:left="1117" w:right="669" w:hanging="566"/>
        <w:jc w:val="both"/>
        <w:rPr>
          <w:lang w:val="el-GR"/>
        </w:rPr>
      </w:pPr>
      <w:r w:rsidRPr="003121E4">
        <w:rPr>
          <w:lang w:val="el-GR"/>
        </w:rPr>
        <w:t xml:space="preserve">ΥΑ 3131.1/20/95/17-11-1995 (αρ. 6,7,8,9,10) - Υποχρεώσεις εργολάβου, Υποχρεώσεις δυτών, Μέτρα ασφάλειας. </w:t>
      </w:r>
    </w:p>
    <w:p w14:paraId="609B8EB0" w14:textId="77777777" w:rsidR="00EE2FF1" w:rsidRPr="003121E4" w:rsidRDefault="00EE2FF1" w:rsidP="003121E4">
      <w:pPr>
        <w:widowControl/>
        <w:numPr>
          <w:ilvl w:val="0"/>
          <w:numId w:val="34"/>
        </w:numPr>
        <w:autoSpaceDE/>
        <w:autoSpaceDN/>
        <w:ind w:left="1117" w:right="669" w:hanging="566"/>
        <w:jc w:val="both"/>
      </w:pPr>
      <w:r w:rsidRPr="003121E4">
        <w:t xml:space="preserve">Π∆ 1073/81 (αρ. 100) - Προφυλάξεις από πνιγµό </w:t>
      </w:r>
    </w:p>
    <w:p w14:paraId="4ABDD788" w14:textId="77777777" w:rsidR="00FB7EC5" w:rsidRPr="003121E4" w:rsidRDefault="00EE2FF1" w:rsidP="003121E4">
      <w:pPr>
        <w:widowControl/>
        <w:numPr>
          <w:ilvl w:val="0"/>
          <w:numId w:val="34"/>
        </w:numPr>
        <w:autoSpaceDE/>
        <w:autoSpaceDN/>
        <w:ind w:left="1117" w:right="669" w:hanging="566"/>
        <w:jc w:val="both"/>
        <w:rPr>
          <w:lang w:val="el-GR"/>
        </w:rPr>
      </w:pPr>
      <w:r w:rsidRPr="003121E4">
        <w:rPr>
          <w:lang w:val="el-GR"/>
        </w:rPr>
        <w:t xml:space="preserve">Π∆ 1073/81 (αρ.102, 106, 107, 108), Π∆ 396/94 (αρ.9, § 4, παρ. ΙΙΙ), Ν1430/84  (αρ. 17) – Μέσα Ατοµικής Προστασίας. </w:t>
      </w:r>
    </w:p>
    <w:p w14:paraId="7002599D" w14:textId="77777777" w:rsidR="00A73CE4" w:rsidRPr="003121E4" w:rsidRDefault="00A73CE4" w:rsidP="003121E4">
      <w:pPr>
        <w:pStyle w:val="a4"/>
        <w:ind w:left="720" w:firstLine="0"/>
        <w:rPr>
          <w:lang w:val="el-GR"/>
        </w:rPr>
      </w:pPr>
    </w:p>
    <w:p w14:paraId="2534DABE" w14:textId="77777777" w:rsidR="009C285F" w:rsidRPr="003121E4" w:rsidRDefault="009C285F" w:rsidP="003121E4">
      <w:pPr>
        <w:pStyle w:val="a4"/>
        <w:numPr>
          <w:ilvl w:val="0"/>
          <w:numId w:val="4"/>
        </w:numPr>
        <w:ind w:hanging="875"/>
        <w:rPr>
          <w:b/>
          <w:vanish/>
          <w:lang w:val="el-GR"/>
        </w:rPr>
      </w:pPr>
    </w:p>
    <w:p w14:paraId="77B8647E" w14:textId="77777777" w:rsidR="009C285F" w:rsidRPr="003121E4" w:rsidRDefault="009C285F" w:rsidP="003121E4">
      <w:pPr>
        <w:pStyle w:val="a4"/>
        <w:numPr>
          <w:ilvl w:val="0"/>
          <w:numId w:val="4"/>
        </w:numPr>
        <w:ind w:hanging="875"/>
        <w:rPr>
          <w:b/>
          <w:vanish/>
          <w:lang w:val="el-GR"/>
        </w:rPr>
      </w:pPr>
    </w:p>
    <w:p w14:paraId="77F41BD3" w14:textId="77777777" w:rsidR="009C285F" w:rsidRPr="003121E4" w:rsidRDefault="009C285F" w:rsidP="003121E4">
      <w:pPr>
        <w:pStyle w:val="a4"/>
        <w:numPr>
          <w:ilvl w:val="0"/>
          <w:numId w:val="4"/>
        </w:numPr>
        <w:ind w:hanging="875"/>
        <w:rPr>
          <w:b/>
          <w:vanish/>
          <w:lang w:val="el-GR"/>
        </w:rPr>
      </w:pPr>
    </w:p>
    <w:p w14:paraId="6ADC56C6" w14:textId="77777777" w:rsidR="00FB7EC5" w:rsidRPr="003121E4" w:rsidRDefault="00606C55" w:rsidP="003121E4">
      <w:pPr>
        <w:pStyle w:val="a4"/>
        <w:numPr>
          <w:ilvl w:val="0"/>
          <w:numId w:val="4"/>
        </w:numPr>
        <w:rPr>
          <w:b/>
          <w:lang w:val="el-GR"/>
        </w:rPr>
      </w:pPr>
      <w:r w:rsidRPr="003121E4">
        <w:rPr>
          <w:b/>
        </w:rPr>
        <w:t>Επιτόπια</w:t>
      </w:r>
      <w:r w:rsidRPr="003121E4">
        <w:rPr>
          <w:b/>
          <w:spacing w:val="-7"/>
        </w:rPr>
        <w:t xml:space="preserve"> </w:t>
      </w:r>
      <w:r w:rsidRPr="003121E4">
        <w:rPr>
          <w:b/>
        </w:rPr>
        <w:t>Επίσκεψη</w:t>
      </w:r>
    </w:p>
    <w:p w14:paraId="21F9E424" w14:textId="77777777" w:rsidR="00FB7EC5" w:rsidRPr="003121E4" w:rsidRDefault="00C55772" w:rsidP="003121E4">
      <w:pPr>
        <w:pStyle w:val="a3"/>
        <w:jc w:val="both"/>
        <w:rPr>
          <w:lang w:val="el-GR"/>
        </w:rPr>
      </w:pPr>
      <w:r w:rsidRPr="003121E4">
        <w:rPr>
          <w:lang w:val="el-GR"/>
        </w:rPr>
        <w:t>Οι διαγωνιζόµενοι οφείλουν να επισκεφθούν επιτόπου την Πλωτή ∆εξαµενή «ΠΕΙΡΑΙΑΣ Ι» 15000 Τ σε συνεννόηση µε τον Προϊστάµενο των Πλωτών ∆εξαµενών ΟΛΠ ΑΕ (τηλ. 210-4411231) για να διαµορφώσουν ιδία αντίληψη των συνθηκών του χώρου εργασίας και προκειµένου να λάβουν γνώση των ζητούµενων  εργασιών, καθ’ όσον η εκ µέρους των υποβολή προσφοράς προϋποθέτει και αποτελεί απόδειξη ότι έλαβαν γνώση και αποδέχθηκαν τους όρους του διαγωνισµού, των εγγράφων στα οποία αυτός αναφέρεται καθώς και των τοπικών και λοιπών εν γένει συνθηκών που αφορούν την εκτέλεση του αντικειµένου της παρούσας</w:t>
      </w:r>
    </w:p>
    <w:p w14:paraId="0AB1F673" w14:textId="77777777" w:rsidR="00FB7EC5" w:rsidRPr="003121E4" w:rsidRDefault="00606C55" w:rsidP="003121E4">
      <w:pPr>
        <w:pStyle w:val="a4"/>
        <w:numPr>
          <w:ilvl w:val="0"/>
          <w:numId w:val="4"/>
        </w:numPr>
        <w:rPr>
          <w:lang w:val="el-GR"/>
        </w:rPr>
      </w:pPr>
      <w:bookmarkStart w:id="41" w:name="_Toc5279020"/>
      <w:r w:rsidRPr="003121E4">
        <w:rPr>
          <w:b/>
          <w:lang w:val="el-GR"/>
        </w:rPr>
        <w:t xml:space="preserve">Περιγραφή   εργασιών   επισκευής   και   συντήρησης   της   Πλωτής    </w:t>
      </w:r>
      <w:r w:rsidRPr="003121E4">
        <w:rPr>
          <w:b/>
          <w:spacing w:val="53"/>
          <w:lang w:val="el-GR"/>
        </w:rPr>
        <w:t xml:space="preserve"> </w:t>
      </w:r>
      <w:r w:rsidRPr="003121E4">
        <w:rPr>
          <w:b/>
          <w:lang w:val="el-GR"/>
        </w:rPr>
        <w:t>∆εξαµενής</w:t>
      </w:r>
      <w:r w:rsidR="001F20E0" w:rsidRPr="003121E4">
        <w:rPr>
          <w:b/>
          <w:lang w:val="el-GR"/>
        </w:rPr>
        <w:t xml:space="preserve"> </w:t>
      </w:r>
      <w:r w:rsidRPr="003121E4">
        <w:rPr>
          <w:b/>
          <w:lang w:val="el-GR"/>
        </w:rPr>
        <w:t>«</w:t>
      </w:r>
      <w:r w:rsidR="00EA0777" w:rsidRPr="003121E4">
        <w:rPr>
          <w:b/>
          <w:lang w:val="el-GR"/>
        </w:rPr>
        <w:t>ΠΕΙΡΑΙΑΣ Ι</w:t>
      </w:r>
      <w:r w:rsidR="001232E5" w:rsidRPr="003121E4">
        <w:rPr>
          <w:b/>
          <w:lang w:val="el-GR"/>
        </w:rPr>
        <w:t xml:space="preserve">» - </w:t>
      </w:r>
      <w:r w:rsidR="00F008F4" w:rsidRPr="003121E4">
        <w:rPr>
          <w:b/>
          <w:lang w:val="el-GR"/>
        </w:rPr>
        <w:t>15</w:t>
      </w:r>
      <w:r w:rsidR="00CA015B" w:rsidRPr="003121E4">
        <w:rPr>
          <w:b/>
          <w:lang w:val="el-GR"/>
        </w:rPr>
        <w:t xml:space="preserve">000 </w:t>
      </w:r>
      <w:r w:rsidRPr="003121E4">
        <w:rPr>
          <w:b/>
          <w:lang w:val="el-GR"/>
        </w:rPr>
        <w:t>Τ :</w:t>
      </w:r>
      <w:bookmarkEnd w:id="41"/>
    </w:p>
    <w:p w14:paraId="6848442F" w14:textId="77777777" w:rsidR="00FB7EC5" w:rsidRPr="003121E4" w:rsidRDefault="00FB7EC5" w:rsidP="003121E4">
      <w:pPr>
        <w:pStyle w:val="a3"/>
        <w:jc w:val="both"/>
        <w:rPr>
          <w:b/>
          <w:lang w:val="el-GR"/>
        </w:rPr>
      </w:pPr>
    </w:p>
    <w:p w14:paraId="376CB7EF" w14:textId="77777777" w:rsidR="00F008F4" w:rsidRPr="003121E4" w:rsidRDefault="00F008F4" w:rsidP="003121E4">
      <w:pPr>
        <w:ind w:left="561" w:right="664" w:hanging="10"/>
        <w:jc w:val="both"/>
        <w:rPr>
          <w:lang w:val="el-GR"/>
        </w:rPr>
      </w:pPr>
      <w:r w:rsidRPr="003121E4">
        <w:rPr>
          <w:b/>
          <w:lang w:val="el-GR"/>
        </w:rPr>
        <w:t xml:space="preserve">5.1 Αντικατάσταση διαβρωµένων ελασµάτων και ενισχυτικών.  </w:t>
      </w:r>
    </w:p>
    <w:p w14:paraId="60D92523" w14:textId="77777777" w:rsidR="00F008F4" w:rsidRPr="003121E4" w:rsidRDefault="00F008F4" w:rsidP="003121E4">
      <w:pPr>
        <w:ind w:left="561" w:right="669" w:hanging="10"/>
        <w:jc w:val="both"/>
        <w:rPr>
          <w:lang w:val="el-GR"/>
        </w:rPr>
      </w:pPr>
      <w:r w:rsidRPr="003121E4">
        <w:rPr>
          <w:lang w:val="el-GR"/>
        </w:rPr>
        <w:t xml:space="preserve">Η αντικατάσταση των διαβρωµένων ελασµάτων και ενισχυτικών της µεταλλικής κατασκευής της Πλωτής ∆εξαµενής «ΠΕΙΡΑΙΑΣ Ι» - 15000Τ, διαφόρων παχών από </w:t>
      </w:r>
      <w:r w:rsidRPr="003121E4">
        <w:rPr>
          <w:lang w:val="el-GR"/>
        </w:rPr>
        <w:lastRenderedPageBreak/>
        <w:t xml:space="preserve">ναυπηγικό χάλυβα αρίστης ποιότητας και µορφοσίδηρο αρίστης ποιότητας σε συγκεκριµένες περιοχές της ∆εξαµενής σύµφωνα µε το εγχειρίδιο παχυµετρήσεων, τις υποδείξεις των αρµοδίων υπαλλήλων του ΟΛΠ και σύµφωνα µε τα διαθέσιµα κατασκευαστικά σχέδια του ΟΛΠ. </w:t>
      </w:r>
    </w:p>
    <w:p w14:paraId="05729D57" w14:textId="77777777" w:rsidR="00F008F4" w:rsidRPr="003121E4" w:rsidRDefault="00F008F4" w:rsidP="003121E4">
      <w:pPr>
        <w:ind w:left="566"/>
        <w:jc w:val="both"/>
        <w:rPr>
          <w:lang w:val="el-GR"/>
        </w:rPr>
      </w:pPr>
      <w:r w:rsidRPr="003121E4">
        <w:rPr>
          <w:lang w:val="el-GR"/>
        </w:rPr>
        <w:t xml:space="preserve"> </w:t>
      </w:r>
    </w:p>
    <w:p w14:paraId="190ABC1E" w14:textId="77777777" w:rsidR="00F008F4" w:rsidRPr="003121E4" w:rsidRDefault="00F008F4" w:rsidP="003121E4">
      <w:pPr>
        <w:ind w:left="561" w:right="669" w:hanging="10"/>
        <w:jc w:val="both"/>
        <w:rPr>
          <w:lang w:val="el-GR"/>
        </w:rPr>
      </w:pPr>
      <w:r w:rsidRPr="003121E4">
        <w:rPr>
          <w:lang w:val="el-GR"/>
        </w:rPr>
        <w:t xml:space="preserve">Θα πρέπει να χρησιµοποιηθεί Ναυπηγικός Χάλυβας </w:t>
      </w:r>
      <w:r w:rsidRPr="003121E4">
        <w:t>Grade</w:t>
      </w:r>
      <w:r w:rsidRPr="003121E4">
        <w:rPr>
          <w:lang w:val="el-GR"/>
        </w:rPr>
        <w:t xml:space="preserve"> </w:t>
      </w:r>
      <w:r w:rsidRPr="003121E4">
        <w:t>A</w:t>
      </w:r>
      <w:r w:rsidRPr="003121E4">
        <w:rPr>
          <w:lang w:val="el-GR"/>
        </w:rPr>
        <w:t xml:space="preserve"> κατά </w:t>
      </w:r>
      <w:r w:rsidRPr="003121E4">
        <w:t>LRS</w:t>
      </w:r>
      <w:r w:rsidRPr="003121E4">
        <w:rPr>
          <w:lang w:val="el-GR"/>
        </w:rPr>
        <w:t>/</w:t>
      </w:r>
      <w:r w:rsidRPr="003121E4">
        <w:t>ABS</w:t>
      </w:r>
      <w:r w:rsidRPr="003121E4">
        <w:rPr>
          <w:lang w:val="el-GR"/>
        </w:rPr>
        <w:t>/</w:t>
      </w:r>
      <w:r w:rsidRPr="003121E4">
        <w:t>BV</w:t>
      </w:r>
      <w:r w:rsidRPr="003121E4">
        <w:rPr>
          <w:lang w:val="el-GR"/>
        </w:rPr>
        <w:t xml:space="preserve"> σύµφωνα µε τα πρότυπα ΕΝ 10029 &amp; 10163 και σύµφωνα µε τους κανονισµούς του Νηογνώµονα </w:t>
      </w:r>
      <w:r w:rsidRPr="003121E4">
        <w:t>INSB</w:t>
      </w:r>
      <w:r w:rsidRPr="003121E4">
        <w:rPr>
          <w:lang w:val="el-GR"/>
        </w:rPr>
        <w:t xml:space="preserve">.  </w:t>
      </w:r>
    </w:p>
    <w:p w14:paraId="4BDF9680" w14:textId="77777777" w:rsidR="00F008F4" w:rsidRPr="003121E4" w:rsidRDefault="00F008F4" w:rsidP="003121E4">
      <w:pPr>
        <w:ind w:left="561" w:right="669" w:hanging="10"/>
        <w:jc w:val="both"/>
        <w:rPr>
          <w:lang w:val="el-GR"/>
        </w:rPr>
      </w:pPr>
      <w:r w:rsidRPr="003121E4">
        <w:rPr>
          <w:lang w:val="el-GR"/>
        </w:rPr>
        <w:t xml:space="preserve">Τα ελάσματα και τα ενισχυτικά θα είναι αµµοβολισµένα και θα έχουν υποστεί </w:t>
      </w:r>
      <w:r w:rsidRPr="003121E4">
        <w:t>shop</w:t>
      </w:r>
      <w:r w:rsidRPr="003121E4">
        <w:rPr>
          <w:lang w:val="el-GR"/>
        </w:rPr>
        <w:t xml:space="preserve"> </w:t>
      </w:r>
      <w:r w:rsidRPr="003121E4">
        <w:t>primer</w:t>
      </w:r>
      <w:r w:rsidRPr="003121E4">
        <w:rPr>
          <w:lang w:val="el-GR"/>
        </w:rPr>
        <w:t xml:space="preserve">.  </w:t>
      </w:r>
    </w:p>
    <w:p w14:paraId="5B9D90E7" w14:textId="77777777" w:rsidR="00F008F4" w:rsidRPr="003121E4" w:rsidRDefault="00F008F4" w:rsidP="003121E4">
      <w:pPr>
        <w:ind w:left="566"/>
        <w:jc w:val="both"/>
        <w:rPr>
          <w:lang w:val="el-GR"/>
        </w:rPr>
      </w:pPr>
    </w:p>
    <w:p w14:paraId="46CCD70B" w14:textId="77777777" w:rsidR="00F008F4" w:rsidRPr="003121E4" w:rsidRDefault="00F008F4" w:rsidP="003121E4">
      <w:pPr>
        <w:ind w:left="561" w:right="669" w:hanging="10"/>
        <w:jc w:val="both"/>
        <w:rPr>
          <w:lang w:val="el-GR"/>
        </w:rPr>
      </w:pPr>
      <w:r w:rsidRPr="003121E4">
        <w:rPr>
          <w:lang w:val="el-GR"/>
        </w:rPr>
        <w:t xml:space="preserve">Οι συγκολλήσεις θα ελέγχονται δειγματοληπτικά από την Επιτροπή Επίβλεψης &amp; Παραλαβής και καθ’ υπόδειξη του Νηογνώµονα </w:t>
      </w:r>
      <w:r w:rsidRPr="003121E4">
        <w:t>INSB</w:t>
      </w:r>
      <w:r w:rsidRPr="003121E4">
        <w:rPr>
          <w:lang w:val="el-GR"/>
        </w:rPr>
        <w:t xml:space="preserve"> µε οπτικό έλεγχο, ραδιογραφίες ή με μέθοδο υπερήχων, µε µέριµνα και έξοδα του Αναδόχου. Η εκτέλεση όλων των προβλεπόµενων εργασιών ελέγχου µη καταστροφικών δοκιµών (</w:t>
      </w:r>
      <w:r w:rsidRPr="003121E4">
        <w:t>NDT</w:t>
      </w:r>
      <w:r w:rsidRPr="003121E4">
        <w:rPr>
          <w:lang w:val="el-GR"/>
        </w:rPr>
        <w:t xml:space="preserve"> </w:t>
      </w:r>
      <w:r w:rsidRPr="003121E4">
        <w:t>testing</w:t>
      </w:r>
      <w:r w:rsidRPr="003121E4">
        <w:rPr>
          <w:lang w:val="el-GR"/>
        </w:rPr>
        <w:t xml:space="preserve">) για την επιβεβαίωση της ποιότητας των συγκολλήσεων θα βαρύνει αποκλειστικά και µόνο τον Ανάδοχο. Σε περίπτωση που ο έλεγχος των συγκολλήσεων παρουσιάσει ελαττώµατα, µη παραδεκτά από τους τηρούµενους κανονισµούς, τότε θα γίνεται πλήρης αποκατάσταση των τεχνικών αποκλίσεων µε µέριµνα και έξοδα του Αναδόχου και όπως προβλέπεται από τους κανονισµούς του Νηογνώµονα. Η Επιτροπή Επίβλεψης &amp; Παραλαβής διατηρεί το δικαίωµα να ζητάει από τον Ανάδοχο να εκτελεστούν επιπλέον έλεγχοι, το κόστος των οποίων θα βαρύνει τον Ανάδοχο. </w:t>
      </w:r>
    </w:p>
    <w:p w14:paraId="3B6294C4" w14:textId="77777777" w:rsidR="00F008F4" w:rsidRPr="003121E4" w:rsidRDefault="00F008F4" w:rsidP="003121E4">
      <w:pPr>
        <w:ind w:left="561" w:right="669" w:hanging="10"/>
        <w:jc w:val="both"/>
        <w:rPr>
          <w:lang w:val="el-GR"/>
        </w:rPr>
      </w:pPr>
    </w:p>
    <w:p w14:paraId="4FF1FFE4" w14:textId="77777777" w:rsidR="00F008F4" w:rsidRPr="003121E4" w:rsidRDefault="00F008F4" w:rsidP="003121E4">
      <w:pPr>
        <w:ind w:left="561" w:right="669" w:hanging="10"/>
        <w:jc w:val="both"/>
        <w:rPr>
          <w:lang w:val="el-GR"/>
        </w:rPr>
      </w:pPr>
      <w:r w:rsidRPr="003121E4">
        <w:rPr>
          <w:lang w:val="el-GR"/>
        </w:rPr>
        <w:t>Η τελική ποσότητα των ελασματουργικών εργασιών ενδέχεται να διαφοροποιηθεί κατά την πρόοδο του έργου κατόπιν των πρόσθετων επιθεωρήσεων ή μετά από την υδροβολή ή για οποιοδήποτε άλλο λόγο, αποκλειστικά όμως μόνο μετά από σύμφωνη γνώμη και έγκριση από την Επιτροπή Επίβλεψης &amp; Παραλαβής. Η αντίστοιχη χρέωση θα γίνει σύμφωνα με την προσφερθείσα τιμή μονάδος από τον Ανάδοχο.</w:t>
      </w:r>
    </w:p>
    <w:p w14:paraId="11F29BC2" w14:textId="77777777" w:rsidR="00F008F4" w:rsidRPr="003121E4" w:rsidRDefault="00F008F4" w:rsidP="003121E4">
      <w:pPr>
        <w:ind w:left="226"/>
        <w:jc w:val="both"/>
        <w:rPr>
          <w:lang w:val="el-GR"/>
        </w:rPr>
      </w:pPr>
      <w:r w:rsidRPr="003121E4">
        <w:rPr>
          <w:lang w:val="el-GR"/>
        </w:rPr>
        <w:t xml:space="preserve"> </w:t>
      </w:r>
    </w:p>
    <w:p w14:paraId="234E115C" w14:textId="77777777" w:rsidR="00F008F4" w:rsidRPr="003121E4" w:rsidRDefault="00F008F4" w:rsidP="003121E4">
      <w:pPr>
        <w:ind w:left="561" w:right="669" w:hanging="10"/>
        <w:jc w:val="both"/>
        <w:rPr>
          <w:lang w:val="el-GR"/>
        </w:rPr>
      </w:pPr>
      <w:r w:rsidRPr="003121E4">
        <w:rPr>
          <w:lang w:val="el-GR"/>
        </w:rPr>
        <w:t xml:space="preserve">Όλα τα χρησιµοποιούµενα υλικά - ελάσµατα (τα οποία θα παρέχει ο Ανάδοχος) πρέπει να είναι κατάλληλα προς χρήση, καινούργια, πιστοποιηµένα ή εγκεκριµένα από διεθνώς αναγνωρισµένο Νηογνώµονα μέλος </w:t>
      </w:r>
      <w:r w:rsidRPr="003121E4">
        <w:t>IACS</w:t>
      </w:r>
      <w:r w:rsidRPr="003121E4">
        <w:rPr>
          <w:lang w:val="el-GR"/>
        </w:rPr>
        <w:t xml:space="preserve"> και να συνοδεύονται από τα πιστοποιητικά τους.  </w:t>
      </w:r>
    </w:p>
    <w:p w14:paraId="04FCAC86" w14:textId="77777777" w:rsidR="00F008F4" w:rsidRPr="003121E4" w:rsidRDefault="00F008F4" w:rsidP="003121E4">
      <w:pPr>
        <w:ind w:left="226"/>
        <w:jc w:val="both"/>
        <w:rPr>
          <w:lang w:val="el-GR"/>
        </w:rPr>
      </w:pPr>
      <w:r w:rsidRPr="003121E4">
        <w:rPr>
          <w:lang w:val="el-GR"/>
        </w:rPr>
        <w:t xml:space="preserve"> </w:t>
      </w:r>
    </w:p>
    <w:p w14:paraId="6C7349B3" w14:textId="77777777" w:rsidR="00F008F4" w:rsidRPr="003121E4" w:rsidRDefault="00F008F4" w:rsidP="003121E4">
      <w:pPr>
        <w:ind w:left="561" w:right="669" w:hanging="10"/>
        <w:jc w:val="both"/>
        <w:rPr>
          <w:lang w:val="el-GR"/>
        </w:rPr>
      </w:pPr>
      <w:r w:rsidRPr="003121E4">
        <w:rPr>
          <w:lang w:val="el-GR"/>
        </w:rPr>
        <w:t xml:space="preserve">Συγκεκριµένα σε κάθε έλασµα θα υπάρχουν έντυπα ή εγχάρακτα ή τυπωµένα µε ειδικό µελάνι ανθεκτικό σε συνήθεις συνθήκες µεταφοράς και µακροχρόνιας αποθήκευσης τα παρακάτω στοιχεία: </w:t>
      </w:r>
    </w:p>
    <w:p w14:paraId="1DDF3AA3" w14:textId="77777777" w:rsidR="00F008F4" w:rsidRPr="003121E4" w:rsidRDefault="00F008F4" w:rsidP="003121E4">
      <w:pPr>
        <w:ind w:left="226"/>
        <w:jc w:val="both"/>
        <w:rPr>
          <w:lang w:val="el-GR"/>
        </w:rPr>
      </w:pPr>
      <w:r w:rsidRPr="003121E4">
        <w:rPr>
          <w:lang w:val="el-GR"/>
        </w:rPr>
        <w:t xml:space="preserve"> </w:t>
      </w:r>
    </w:p>
    <w:p w14:paraId="17D93431" w14:textId="77777777" w:rsidR="00F008F4" w:rsidRPr="003121E4" w:rsidRDefault="00F008F4" w:rsidP="003121E4">
      <w:pPr>
        <w:widowControl/>
        <w:numPr>
          <w:ilvl w:val="0"/>
          <w:numId w:val="35"/>
        </w:numPr>
        <w:autoSpaceDE/>
        <w:autoSpaceDN/>
        <w:ind w:left="978" w:right="669" w:hanging="427"/>
        <w:jc w:val="both"/>
        <w:rPr>
          <w:lang w:val="el-GR"/>
        </w:rPr>
      </w:pPr>
      <w:r w:rsidRPr="003121E4">
        <w:rPr>
          <w:lang w:val="el-GR"/>
        </w:rPr>
        <w:t>Ο αριθµός του πιστοποιητικού ελέγχου κατά ΕΝ 10204:2004 (</w:t>
      </w:r>
      <w:r w:rsidRPr="003121E4">
        <w:t>Inspection</w:t>
      </w:r>
      <w:r w:rsidRPr="003121E4">
        <w:rPr>
          <w:lang w:val="el-GR"/>
        </w:rPr>
        <w:t xml:space="preserve"> </w:t>
      </w:r>
      <w:r w:rsidRPr="003121E4">
        <w:t>Certificate</w:t>
      </w:r>
      <w:r w:rsidRPr="003121E4">
        <w:rPr>
          <w:lang w:val="el-GR"/>
        </w:rPr>
        <w:t xml:space="preserve">) </w:t>
      </w:r>
    </w:p>
    <w:p w14:paraId="02B3FF64" w14:textId="77777777" w:rsidR="00F008F4" w:rsidRPr="003121E4" w:rsidRDefault="00F008F4" w:rsidP="003121E4">
      <w:pPr>
        <w:widowControl/>
        <w:numPr>
          <w:ilvl w:val="0"/>
          <w:numId w:val="35"/>
        </w:numPr>
        <w:autoSpaceDE/>
        <w:autoSpaceDN/>
        <w:ind w:left="978" w:right="669" w:hanging="427"/>
        <w:jc w:val="both"/>
        <w:rPr>
          <w:lang w:val="el-GR"/>
        </w:rPr>
      </w:pPr>
      <w:r w:rsidRPr="003121E4">
        <w:rPr>
          <w:lang w:val="el-GR"/>
        </w:rPr>
        <w:t>Ο αριθµός χύτευσης (</w:t>
      </w:r>
      <w:r w:rsidRPr="003121E4">
        <w:t>Heat</w:t>
      </w:r>
      <w:r w:rsidRPr="003121E4">
        <w:rPr>
          <w:lang w:val="el-GR"/>
        </w:rPr>
        <w:t xml:space="preserve"> </w:t>
      </w:r>
      <w:r w:rsidRPr="003121E4">
        <w:t>No</w:t>
      </w:r>
      <w:r w:rsidRPr="003121E4">
        <w:rPr>
          <w:lang w:val="el-GR"/>
        </w:rPr>
        <w:t xml:space="preserve">. ή </w:t>
      </w:r>
      <w:r w:rsidRPr="003121E4">
        <w:t>Cast</w:t>
      </w:r>
      <w:r w:rsidRPr="003121E4">
        <w:rPr>
          <w:lang w:val="el-GR"/>
        </w:rPr>
        <w:t xml:space="preserve"> </w:t>
      </w:r>
      <w:r w:rsidRPr="003121E4">
        <w:t>No</w:t>
      </w:r>
      <w:r w:rsidRPr="003121E4">
        <w:rPr>
          <w:lang w:val="el-GR"/>
        </w:rPr>
        <w:t>.) ή ο αριθµός του ρολού του ελάσµατος (</w:t>
      </w:r>
      <w:r w:rsidRPr="003121E4">
        <w:t>Coil</w:t>
      </w:r>
      <w:r w:rsidRPr="003121E4">
        <w:rPr>
          <w:lang w:val="el-GR"/>
        </w:rPr>
        <w:t xml:space="preserve"> </w:t>
      </w:r>
      <w:r w:rsidRPr="003121E4">
        <w:t>No</w:t>
      </w:r>
      <w:r w:rsidRPr="003121E4">
        <w:rPr>
          <w:lang w:val="el-GR"/>
        </w:rPr>
        <w:t xml:space="preserve">.) που αναφέρεται και στο αντίστοιχο πιστοποιητικό ελέγχου. </w:t>
      </w:r>
    </w:p>
    <w:p w14:paraId="4E594CA9" w14:textId="77777777" w:rsidR="00F008F4" w:rsidRPr="003121E4" w:rsidRDefault="00F008F4" w:rsidP="003121E4">
      <w:pPr>
        <w:widowControl/>
        <w:numPr>
          <w:ilvl w:val="0"/>
          <w:numId w:val="35"/>
        </w:numPr>
        <w:autoSpaceDE/>
        <w:autoSpaceDN/>
        <w:ind w:left="978" w:right="669" w:hanging="427"/>
        <w:jc w:val="both"/>
        <w:rPr>
          <w:lang w:val="el-GR"/>
        </w:rPr>
      </w:pPr>
      <w:r w:rsidRPr="003121E4">
        <w:rPr>
          <w:lang w:val="el-GR"/>
        </w:rPr>
        <w:t>Η κατηγορία του ελάσµατος (</w:t>
      </w:r>
      <w:r w:rsidRPr="003121E4">
        <w:t>Grade</w:t>
      </w:r>
      <w:r w:rsidRPr="003121E4">
        <w:rPr>
          <w:lang w:val="el-GR"/>
        </w:rPr>
        <w:t xml:space="preserve">) θα αναφέρεται και στο αντίστοιχο πιστοποιητικό ελέγχου. </w:t>
      </w:r>
    </w:p>
    <w:p w14:paraId="52DEC51D" w14:textId="77777777" w:rsidR="00F008F4" w:rsidRPr="003121E4" w:rsidRDefault="00F008F4" w:rsidP="003121E4">
      <w:pPr>
        <w:widowControl/>
        <w:numPr>
          <w:ilvl w:val="0"/>
          <w:numId w:val="35"/>
        </w:numPr>
        <w:autoSpaceDE/>
        <w:autoSpaceDN/>
        <w:ind w:left="978" w:right="669" w:hanging="427"/>
        <w:jc w:val="both"/>
        <w:rPr>
          <w:lang w:val="el-GR"/>
        </w:rPr>
      </w:pPr>
      <w:r w:rsidRPr="003121E4">
        <w:rPr>
          <w:lang w:val="el-GR"/>
        </w:rPr>
        <w:t xml:space="preserve">Το εµπορικό σήµα ή η επωνυµία του κατασκευαστή. </w:t>
      </w:r>
    </w:p>
    <w:p w14:paraId="473CD296" w14:textId="77777777" w:rsidR="00F008F4" w:rsidRPr="003121E4" w:rsidRDefault="00F008F4" w:rsidP="003121E4">
      <w:pPr>
        <w:ind w:left="226"/>
        <w:jc w:val="both"/>
        <w:rPr>
          <w:lang w:val="el-GR"/>
        </w:rPr>
      </w:pPr>
      <w:r w:rsidRPr="003121E4">
        <w:rPr>
          <w:lang w:val="el-GR"/>
        </w:rPr>
        <w:t xml:space="preserve"> </w:t>
      </w:r>
    </w:p>
    <w:p w14:paraId="0367914C" w14:textId="77777777" w:rsidR="00F008F4" w:rsidRPr="003121E4" w:rsidRDefault="00F008F4" w:rsidP="003121E4">
      <w:pPr>
        <w:ind w:left="561" w:right="669" w:hanging="10"/>
        <w:jc w:val="both"/>
        <w:rPr>
          <w:lang w:val="el-GR"/>
        </w:rPr>
      </w:pPr>
      <w:r w:rsidRPr="003121E4">
        <w:rPr>
          <w:lang w:val="el-GR"/>
        </w:rPr>
        <w:t xml:space="preserve">Όλα τα νέα µεταλλικά τµήµατα θα τοποθετούνται στη ∆εξαµενή αφού έχουν αµµοβολιστεί και περαστεί µε </w:t>
      </w:r>
      <w:r w:rsidRPr="003121E4">
        <w:t>shop</w:t>
      </w:r>
      <w:r w:rsidRPr="003121E4">
        <w:rPr>
          <w:lang w:val="el-GR"/>
        </w:rPr>
        <w:t xml:space="preserve"> </w:t>
      </w:r>
      <w:r w:rsidRPr="003121E4">
        <w:t>primer</w:t>
      </w:r>
      <w:r w:rsidRPr="003121E4">
        <w:rPr>
          <w:lang w:val="el-GR"/>
        </w:rPr>
        <w:t xml:space="preserve">.  </w:t>
      </w:r>
    </w:p>
    <w:p w14:paraId="373DCB0E" w14:textId="77777777" w:rsidR="00F008F4" w:rsidRPr="003121E4" w:rsidRDefault="00F008F4" w:rsidP="003121E4">
      <w:pPr>
        <w:ind w:left="226"/>
        <w:jc w:val="both"/>
        <w:rPr>
          <w:lang w:val="el-GR"/>
        </w:rPr>
      </w:pPr>
      <w:r w:rsidRPr="003121E4">
        <w:rPr>
          <w:lang w:val="el-GR"/>
        </w:rPr>
        <w:t xml:space="preserve"> </w:t>
      </w:r>
    </w:p>
    <w:p w14:paraId="58A3A5A3" w14:textId="77777777" w:rsidR="00F008F4" w:rsidRPr="003121E4" w:rsidRDefault="00F008F4" w:rsidP="003121E4">
      <w:pPr>
        <w:ind w:left="561" w:right="669" w:hanging="10"/>
        <w:jc w:val="both"/>
        <w:rPr>
          <w:lang w:val="el-GR"/>
        </w:rPr>
      </w:pPr>
      <w:r w:rsidRPr="003121E4">
        <w:rPr>
          <w:lang w:val="el-GR"/>
        </w:rPr>
        <w:t xml:space="preserve">Όλοι οι συγκολλητές που θα εκτελούν τις εργασίες πρέπει να είναι εξειδικευµένοι και να κατέχουν έγκυρο πιστοποιητικό συγκολλητή των οποίων αντίγραφα θα κατατίθενται στην αρµόδια Επιτροπή Επίβλεψης &amp; Παραλαβής. </w:t>
      </w:r>
    </w:p>
    <w:p w14:paraId="191637FB" w14:textId="77777777" w:rsidR="00F008F4" w:rsidRPr="003121E4" w:rsidRDefault="00F008F4" w:rsidP="003121E4">
      <w:pPr>
        <w:ind w:left="566"/>
        <w:jc w:val="both"/>
        <w:rPr>
          <w:lang w:val="el-GR"/>
        </w:rPr>
      </w:pPr>
      <w:r w:rsidRPr="003121E4">
        <w:rPr>
          <w:lang w:val="el-GR"/>
        </w:rPr>
        <w:t xml:space="preserve"> </w:t>
      </w:r>
    </w:p>
    <w:p w14:paraId="046E62E4" w14:textId="77777777" w:rsidR="00F008F4" w:rsidRPr="003121E4" w:rsidRDefault="00F008F4" w:rsidP="003121E4">
      <w:pPr>
        <w:ind w:left="561" w:right="669" w:hanging="10"/>
        <w:jc w:val="both"/>
        <w:rPr>
          <w:lang w:val="el-GR"/>
        </w:rPr>
      </w:pPr>
      <w:r w:rsidRPr="003121E4">
        <w:rPr>
          <w:lang w:val="el-GR"/>
        </w:rPr>
        <w:t>Το εύρος µέσα στο οποίο µπορούν να συγκολλήσουν (</w:t>
      </w:r>
      <w:r w:rsidRPr="003121E4">
        <w:t>welding</w:t>
      </w:r>
      <w:r w:rsidRPr="003121E4">
        <w:rPr>
          <w:lang w:val="el-GR"/>
        </w:rPr>
        <w:t xml:space="preserve"> </w:t>
      </w:r>
      <w:r w:rsidRPr="003121E4">
        <w:t>range</w:t>
      </w:r>
      <w:r w:rsidRPr="003121E4">
        <w:rPr>
          <w:lang w:val="el-GR"/>
        </w:rPr>
        <w:t xml:space="preserve">) πρέπει να ελέγχεται, ανάλογα µε το είδος του ελάσµατος και τη διαδικασία συγκόλλησης που θα </w:t>
      </w:r>
      <w:r w:rsidRPr="003121E4">
        <w:rPr>
          <w:lang w:val="el-GR"/>
        </w:rPr>
        <w:lastRenderedPageBreak/>
        <w:t xml:space="preserve">χρησιµοποιείται σε κάθε περίπτωση. </w:t>
      </w:r>
    </w:p>
    <w:p w14:paraId="19D47BFA" w14:textId="77777777" w:rsidR="00F55087" w:rsidRPr="003121E4" w:rsidRDefault="00F55087" w:rsidP="003121E4">
      <w:pPr>
        <w:ind w:left="561" w:right="669" w:hanging="10"/>
        <w:jc w:val="both"/>
        <w:rPr>
          <w:lang w:val="el-GR"/>
        </w:rPr>
      </w:pPr>
    </w:p>
    <w:p w14:paraId="07A4F3AD" w14:textId="77777777" w:rsidR="00F008F4" w:rsidRPr="003121E4" w:rsidRDefault="00F008F4" w:rsidP="003121E4">
      <w:pPr>
        <w:ind w:left="561" w:right="669" w:hanging="10"/>
        <w:jc w:val="both"/>
        <w:rPr>
          <w:lang w:val="el-GR"/>
        </w:rPr>
      </w:pPr>
      <w:r w:rsidRPr="003121E4">
        <w:rPr>
          <w:lang w:val="el-GR"/>
        </w:rPr>
        <w:t xml:space="preserve">Διευκρινίζεται ότι </w:t>
      </w:r>
      <w:r w:rsidR="00F55087" w:rsidRPr="003121E4">
        <w:rPr>
          <w:lang w:val="el-GR"/>
        </w:rPr>
        <w:t xml:space="preserve">για τα υπολείμματα των ελασμάτων (scrap) που θα δημιουργηθούν κατά τη διάρκεια της επισκευής, ο Ανάδοχος θα έχει την υποχρέωση με δικά του μέσα και ευθύνη και χωρίς επιπλέον κόστος να τα απομακρύνει από τη Πλωτή Δεξαμενή </w:t>
      </w:r>
      <w:r w:rsidR="007C22B8" w:rsidRPr="003121E4">
        <w:rPr>
          <w:lang w:val="el-GR"/>
        </w:rPr>
        <w:t xml:space="preserve">και να διαχειριστεί </w:t>
      </w:r>
      <w:r w:rsidR="00F55087" w:rsidRPr="003121E4">
        <w:rPr>
          <w:lang w:val="el-GR"/>
        </w:rPr>
        <w:t xml:space="preserve">το σκραπ που θα προκύψει με ορθά Περιβαλλοντικό τρόπο. </w:t>
      </w:r>
      <w:r w:rsidRPr="003121E4">
        <w:rPr>
          <w:lang w:val="el-GR"/>
        </w:rPr>
        <w:t xml:space="preserve"> </w:t>
      </w:r>
    </w:p>
    <w:p w14:paraId="5E24DCC2" w14:textId="77777777" w:rsidR="00F55087" w:rsidRPr="003121E4" w:rsidRDefault="00F55087" w:rsidP="003121E4">
      <w:pPr>
        <w:ind w:left="561" w:right="669" w:hanging="10"/>
        <w:jc w:val="both"/>
        <w:rPr>
          <w:lang w:val="el-GR"/>
        </w:rPr>
      </w:pPr>
    </w:p>
    <w:p w14:paraId="4735DF0F" w14:textId="77777777" w:rsidR="00F008F4" w:rsidRPr="003121E4" w:rsidRDefault="00F008F4" w:rsidP="003121E4">
      <w:pPr>
        <w:widowControl/>
        <w:numPr>
          <w:ilvl w:val="1"/>
          <w:numId w:val="36"/>
        </w:numPr>
        <w:autoSpaceDE/>
        <w:autoSpaceDN/>
        <w:ind w:left="1230" w:right="664" w:hanging="679"/>
        <w:jc w:val="both"/>
      </w:pPr>
      <w:r w:rsidRPr="003121E4">
        <w:rPr>
          <w:b/>
        </w:rPr>
        <w:t xml:space="preserve">Κατασκευή κεντρικών υποβάθρων. </w:t>
      </w:r>
    </w:p>
    <w:p w14:paraId="78BB2175" w14:textId="77777777" w:rsidR="00F55087" w:rsidRPr="003121E4" w:rsidRDefault="00F55087" w:rsidP="003121E4">
      <w:pPr>
        <w:ind w:left="561" w:right="669" w:hanging="10"/>
        <w:jc w:val="both"/>
        <w:rPr>
          <w:lang w:val="el-GR"/>
        </w:rPr>
      </w:pPr>
    </w:p>
    <w:p w14:paraId="3DFF6BA2" w14:textId="77777777" w:rsidR="00F008F4" w:rsidRPr="003121E4" w:rsidRDefault="00F008F4" w:rsidP="003121E4">
      <w:pPr>
        <w:ind w:left="561" w:right="669" w:hanging="10"/>
        <w:jc w:val="both"/>
        <w:rPr>
          <w:lang w:val="el-GR"/>
        </w:rPr>
      </w:pPr>
      <w:r w:rsidRPr="003121E4">
        <w:rPr>
          <w:lang w:val="el-GR"/>
        </w:rPr>
        <w:t xml:space="preserve">Κατασκευή κεντρικών υποβάθρων για τη πλωτή ∆εξαµενή «ΠΕΙΡΑΙΑΣ Ι» 15000 Τ. Η κατασκευή του µεταλλικού τµήµατος, δηλαδή το µεταλλικό σώµα του υπόβαθρου, θα γίνει σύµφωνα µε το διαθέσιµο κατασκευαστικό σχέδιο της ∆εξαµενής και σύµφωνα µε το διαθέσιµο δείγµα. Το υλικό που θα χρησιµοποιηθεί θα είναι από ναυπηγικό χάλυβα αρίστης ποιότητας </w:t>
      </w:r>
      <w:r w:rsidRPr="003121E4">
        <w:t>AH</w:t>
      </w:r>
      <w:r w:rsidRPr="003121E4">
        <w:rPr>
          <w:lang w:val="el-GR"/>
        </w:rPr>
        <w:t xml:space="preserve"> 36 κατά </w:t>
      </w:r>
      <w:r w:rsidRPr="003121E4">
        <w:t>LRS</w:t>
      </w:r>
      <w:r w:rsidRPr="003121E4">
        <w:rPr>
          <w:lang w:val="el-GR"/>
        </w:rPr>
        <w:t>/</w:t>
      </w:r>
      <w:r w:rsidRPr="003121E4">
        <w:t>ABS</w:t>
      </w:r>
      <w:r w:rsidRPr="003121E4">
        <w:rPr>
          <w:lang w:val="el-GR"/>
        </w:rPr>
        <w:t>/</w:t>
      </w:r>
      <w:r w:rsidRPr="003121E4">
        <w:t>BV</w:t>
      </w:r>
      <w:r w:rsidRPr="003121E4">
        <w:rPr>
          <w:lang w:val="el-GR"/>
        </w:rPr>
        <w:t xml:space="preserve"> σύµφωνα µε τα πρότυπα ΕΝ 10029 &amp; 10163. </w:t>
      </w:r>
    </w:p>
    <w:p w14:paraId="0AD0EF82" w14:textId="77777777" w:rsidR="00F008F4" w:rsidRPr="003121E4" w:rsidRDefault="00F008F4" w:rsidP="003121E4">
      <w:pPr>
        <w:ind w:left="566"/>
        <w:jc w:val="both"/>
        <w:rPr>
          <w:lang w:val="el-GR"/>
        </w:rPr>
      </w:pPr>
      <w:r w:rsidRPr="003121E4">
        <w:rPr>
          <w:lang w:val="el-GR"/>
        </w:rPr>
        <w:t xml:space="preserve"> </w:t>
      </w:r>
    </w:p>
    <w:p w14:paraId="0C8116E9" w14:textId="77777777" w:rsidR="00F008F4" w:rsidRPr="003121E4" w:rsidRDefault="00F008F4" w:rsidP="003121E4">
      <w:pPr>
        <w:ind w:left="561" w:right="669" w:hanging="10"/>
        <w:jc w:val="both"/>
        <w:rPr>
          <w:lang w:val="el-GR"/>
        </w:rPr>
      </w:pPr>
      <w:r w:rsidRPr="003121E4">
        <w:rPr>
          <w:lang w:val="el-GR"/>
        </w:rPr>
        <w:t xml:space="preserve">Τα νέα µεταλλικά µέρη θα είναι αµµοβολισµένα και θα έχει εφαρµοσθεί </w:t>
      </w:r>
      <w:r w:rsidRPr="003121E4">
        <w:t>shop</w:t>
      </w:r>
      <w:r w:rsidRPr="003121E4">
        <w:rPr>
          <w:lang w:val="el-GR"/>
        </w:rPr>
        <w:t xml:space="preserve"> </w:t>
      </w:r>
      <w:r w:rsidRPr="003121E4">
        <w:t>primer</w:t>
      </w:r>
      <w:r w:rsidRPr="003121E4">
        <w:rPr>
          <w:lang w:val="el-GR"/>
        </w:rPr>
        <w:t xml:space="preserve"> 20 µ</w:t>
      </w:r>
      <w:r w:rsidRPr="003121E4">
        <w:t>m</w:t>
      </w:r>
      <w:r w:rsidRPr="003121E4">
        <w:rPr>
          <w:lang w:val="el-GR"/>
        </w:rPr>
        <w:t xml:space="preserve"> </w:t>
      </w:r>
      <w:r w:rsidRPr="003121E4">
        <w:t>DFT</w:t>
      </w:r>
      <w:r w:rsidRPr="003121E4">
        <w:rPr>
          <w:lang w:val="el-GR"/>
        </w:rPr>
        <w:t xml:space="preserve">. Επίσης θα είναι βαµµένα επιπλέον µε δύο (2) χέρια εποξικό χρώµα θαλάσσης, απόχρωσης επιλογής της επιτροπής επίβλεψης.   </w:t>
      </w:r>
    </w:p>
    <w:p w14:paraId="4F58A376" w14:textId="77777777" w:rsidR="00F008F4" w:rsidRPr="003121E4" w:rsidRDefault="00F008F4" w:rsidP="003121E4">
      <w:pPr>
        <w:widowControl/>
        <w:numPr>
          <w:ilvl w:val="1"/>
          <w:numId w:val="36"/>
        </w:numPr>
        <w:autoSpaceDE/>
        <w:autoSpaceDN/>
        <w:ind w:left="1230" w:right="664" w:hanging="679"/>
        <w:jc w:val="both"/>
        <w:rPr>
          <w:lang w:val="el-GR"/>
        </w:rPr>
      </w:pPr>
      <w:r w:rsidRPr="003121E4">
        <w:rPr>
          <w:b/>
          <w:lang w:val="el-GR"/>
        </w:rPr>
        <w:t xml:space="preserve">Επισκευή έξι (06) αντλιών έρµατος, γενική επισκευή αξονικού συστήµατος και των έξι (06) αντλιών έρµατος, γενική επισκευή αξονικού συστήµατος </w:t>
      </w:r>
      <w:r w:rsidR="00F04602" w:rsidRPr="003121E4">
        <w:rPr>
          <w:b/>
          <w:lang w:val="el-GR"/>
        </w:rPr>
        <w:t>δύο</w:t>
      </w:r>
      <w:r w:rsidRPr="003121E4">
        <w:rPr>
          <w:b/>
          <w:lang w:val="el-GR"/>
        </w:rPr>
        <w:t xml:space="preserve"> (0</w:t>
      </w:r>
      <w:r w:rsidR="00F04602" w:rsidRPr="003121E4">
        <w:rPr>
          <w:b/>
          <w:lang w:val="el-GR"/>
        </w:rPr>
        <w:t>2</w:t>
      </w:r>
      <w:r w:rsidRPr="003121E4">
        <w:rPr>
          <w:b/>
          <w:lang w:val="el-GR"/>
        </w:rPr>
        <w:t>) αντλ</w:t>
      </w:r>
      <w:r w:rsidR="00F04602" w:rsidRPr="003121E4">
        <w:rPr>
          <w:b/>
          <w:lang w:val="el-GR"/>
        </w:rPr>
        <w:t>ιών</w:t>
      </w:r>
      <w:r w:rsidRPr="003121E4">
        <w:rPr>
          <w:b/>
          <w:lang w:val="el-GR"/>
        </w:rPr>
        <w:t xml:space="preserve"> πυρκαγιάς και σαράντα τεσσάρων (44) βανών (∆ικλείδων).  </w:t>
      </w:r>
    </w:p>
    <w:p w14:paraId="1683D643" w14:textId="77777777" w:rsidR="00F008F4" w:rsidRPr="003121E4" w:rsidRDefault="00F008F4" w:rsidP="003121E4">
      <w:pPr>
        <w:ind w:left="566"/>
        <w:jc w:val="both"/>
        <w:rPr>
          <w:lang w:val="el-GR"/>
        </w:rPr>
      </w:pPr>
      <w:r w:rsidRPr="003121E4">
        <w:rPr>
          <w:lang w:val="el-GR"/>
        </w:rPr>
        <w:t xml:space="preserve"> </w:t>
      </w:r>
    </w:p>
    <w:p w14:paraId="5ABF8D7F" w14:textId="77777777" w:rsidR="00F008F4" w:rsidRPr="003121E4" w:rsidRDefault="00F008F4" w:rsidP="003121E4">
      <w:pPr>
        <w:ind w:left="566"/>
        <w:jc w:val="both"/>
        <w:rPr>
          <w:lang w:val="el-GR"/>
        </w:rPr>
      </w:pPr>
      <w:r w:rsidRPr="003121E4">
        <w:rPr>
          <w:u w:val="single" w:color="000000"/>
          <w:lang w:val="el-GR"/>
        </w:rPr>
        <w:t>Η επισκευή των έξι (6) αντλιών έρµατος όπου απαιτείται θα είναι κατ’ ελάχιστο ως εξής:</w:t>
      </w:r>
      <w:r w:rsidRPr="003121E4">
        <w:rPr>
          <w:lang w:val="el-GR"/>
        </w:rPr>
        <w:t xml:space="preserve"> </w:t>
      </w:r>
    </w:p>
    <w:p w14:paraId="01A43415" w14:textId="77777777" w:rsidR="00F008F4" w:rsidRPr="003121E4" w:rsidRDefault="00F008F4" w:rsidP="003121E4">
      <w:pPr>
        <w:widowControl/>
        <w:numPr>
          <w:ilvl w:val="0"/>
          <w:numId w:val="37"/>
        </w:numPr>
        <w:autoSpaceDE/>
        <w:autoSpaceDN/>
        <w:ind w:left="978" w:right="669" w:hanging="427"/>
        <w:jc w:val="both"/>
      </w:pPr>
      <w:r w:rsidRPr="003121E4">
        <w:t xml:space="preserve">εξάρµοση καπακιού </w:t>
      </w:r>
    </w:p>
    <w:p w14:paraId="136EAF2C" w14:textId="77777777" w:rsidR="00F008F4" w:rsidRPr="003121E4" w:rsidRDefault="00F008F4" w:rsidP="003121E4">
      <w:pPr>
        <w:widowControl/>
        <w:numPr>
          <w:ilvl w:val="0"/>
          <w:numId w:val="37"/>
        </w:numPr>
        <w:autoSpaceDE/>
        <w:autoSpaceDN/>
        <w:ind w:left="978" w:right="669" w:hanging="427"/>
        <w:jc w:val="both"/>
        <w:rPr>
          <w:lang w:val="el-GR"/>
        </w:rPr>
      </w:pPr>
      <w:r w:rsidRPr="003121E4">
        <w:rPr>
          <w:lang w:val="el-GR"/>
        </w:rPr>
        <w:t xml:space="preserve">Επιθεώρηση στροφείου, παρουσία της επιτροπής και αντικατάσταση εάν απαιτηθεί αφού καθαριστεί το εσωτερικό </w:t>
      </w:r>
    </w:p>
    <w:p w14:paraId="1842DE8A" w14:textId="77777777" w:rsidR="00F008F4" w:rsidRPr="003121E4" w:rsidRDefault="00F008F4" w:rsidP="003121E4">
      <w:pPr>
        <w:widowControl/>
        <w:numPr>
          <w:ilvl w:val="0"/>
          <w:numId w:val="37"/>
        </w:numPr>
        <w:autoSpaceDE/>
        <w:autoSpaceDN/>
        <w:ind w:left="978" w:right="669" w:hanging="427"/>
        <w:jc w:val="both"/>
      </w:pPr>
      <w:r w:rsidRPr="003121E4">
        <w:t xml:space="preserve">επιθεώρηση και επισκευή όπου απαιτηθεί </w:t>
      </w:r>
    </w:p>
    <w:p w14:paraId="586011E9" w14:textId="77777777" w:rsidR="00F008F4" w:rsidRPr="003121E4" w:rsidRDefault="00F008F4" w:rsidP="003121E4">
      <w:pPr>
        <w:widowControl/>
        <w:numPr>
          <w:ilvl w:val="0"/>
          <w:numId w:val="37"/>
        </w:numPr>
        <w:autoSpaceDE/>
        <w:autoSpaceDN/>
        <w:ind w:left="978" w:right="669" w:hanging="427"/>
        <w:jc w:val="both"/>
        <w:rPr>
          <w:lang w:val="el-GR"/>
        </w:rPr>
      </w:pPr>
      <w:r w:rsidRPr="003121E4">
        <w:rPr>
          <w:lang w:val="el-GR"/>
        </w:rPr>
        <w:t xml:space="preserve">έλεγχος κουζινέτων-µετρήσεις κάτω και άνω βάσης και αντικατάσταση όπου απαιτηθεί </w:t>
      </w:r>
    </w:p>
    <w:p w14:paraId="789BFB8F" w14:textId="77777777" w:rsidR="00F008F4" w:rsidRPr="003121E4" w:rsidRDefault="00F008F4" w:rsidP="003121E4">
      <w:pPr>
        <w:widowControl/>
        <w:numPr>
          <w:ilvl w:val="0"/>
          <w:numId w:val="37"/>
        </w:numPr>
        <w:autoSpaceDE/>
        <w:autoSpaceDN/>
        <w:ind w:left="978" w:right="669" w:hanging="427"/>
        <w:jc w:val="both"/>
      </w:pPr>
      <w:r w:rsidRPr="003121E4">
        <w:t xml:space="preserve">έλεγχος στεφανών αποδόσεως </w:t>
      </w:r>
      <w:r w:rsidR="002146EC" w:rsidRPr="003121E4">
        <w:rPr>
          <w:lang w:val="el-GR"/>
        </w:rPr>
        <w:t>(δακτυλίων)</w:t>
      </w:r>
    </w:p>
    <w:p w14:paraId="130E924A" w14:textId="77777777" w:rsidR="00F008F4" w:rsidRPr="003121E4" w:rsidRDefault="00F008F4" w:rsidP="003121E4">
      <w:pPr>
        <w:widowControl/>
        <w:numPr>
          <w:ilvl w:val="0"/>
          <w:numId w:val="37"/>
        </w:numPr>
        <w:autoSpaceDE/>
        <w:autoSpaceDN/>
        <w:ind w:left="978" w:right="669" w:hanging="427"/>
        <w:jc w:val="both"/>
      </w:pPr>
      <w:r w:rsidRPr="003121E4">
        <w:t>ζυγοστάθµιση στροφείων</w:t>
      </w:r>
      <w:r w:rsidR="002146EC" w:rsidRPr="003121E4">
        <w:rPr>
          <w:lang w:val="el-GR"/>
        </w:rPr>
        <w:t>, εφόσον επισκευαστούν</w:t>
      </w:r>
    </w:p>
    <w:p w14:paraId="310EE5BE" w14:textId="77777777" w:rsidR="00F008F4" w:rsidRPr="003121E4" w:rsidRDefault="00F008F4" w:rsidP="003121E4">
      <w:pPr>
        <w:ind w:left="994"/>
        <w:jc w:val="both"/>
      </w:pPr>
      <w:r w:rsidRPr="003121E4">
        <w:t xml:space="preserve"> </w:t>
      </w:r>
    </w:p>
    <w:p w14:paraId="23908118" w14:textId="77777777" w:rsidR="00F008F4" w:rsidRPr="003121E4" w:rsidRDefault="00F008F4" w:rsidP="003121E4">
      <w:pPr>
        <w:ind w:left="566"/>
        <w:jc w:val="both"/>
      </w:pPr>
      <w:r w:rsidRPr="003121E4">
        <w:rPr>
          <w:noProof/>
          <w:lang w:val="el-GR" w:eastAsia="el-GR"/>
        </w:rPr>
        <mc:AlternateContent>
          <mc:Choice Requires="wpg">
            <w:drawing>
              <wp:inline distT="0" distB="0" distL="0" distR="0" wp14:anchorId="4A68C8BC" wp14:editId="30E9A4B2">
                <wp:extent cx="5800725" cy="347543"/>
                <wp:effectExtent l="0" t="0" r="0" b="33655"/>
                <wp:docPr id="32926" name="Group 32926"/>
                <wp:cNvGraphicFramePr/>
                <a:graphic xmlns:a="http://schemas.openxmlformats.org/drawingml/2006/main">
                  <a:graphicData uri="http://schemas.microsoft.com/office/word/2010/wordprocessingGroup">
                    <wpg:wgp>
                      <wpg:cNvGrpSpPr/>
                      <wpg:grpSpPr>
                        <a:xfrm>
                          <a:off x="0" y="0"/>
                          <a:ext cx="5800725" cy="347543"/>
                          <a:chOff x="0" y="0"/>
                          <a:chExt cx="6165343" cy="347543"/>
                        </a:xfrm>
                      </wpg:grpSpPr>
                      <wps:wsp>
                        <wps:cNvPr id="2919" name="Rectangle 2919"/>
                        <wps:cNvSpPr/>
                        <wps:spPr>
                          <a:xfrm>
                            <a:off x="0" y="0"/>
                            <a:ext cx="8199907" cy="225083"/>
                          </a:xfrm>
                          <a:prstGeom prst="rect">
                            <a:avLst/>
                          </a:prstGeom>
                          <a:ln>
                            <a:noFill/>
                          </a:ln>
                        </wps:spPr>
                        <wps:txbx>
                          <w:txbxContent>
                            <w:p w14:paraId="4C3A1CC0" w14:textId="77777777" w:rsidR="000353D5" w:rsidRPr="00A9458D" w:rsidRDefault="000353D5" w:rsidP="00F008F4">
                              <w:pPr>
                                <w:rPr>
                                  <w:lang w:val="el-GR"/>
                                </w:rPr>
                              </w:pPr>
                              <w:r w:rsidRPr="00A9458D">
                                <w:rPr>
                                  <w:lang w:val="el-GR"/>
                                </w:rPr>
                                <w:t xml:space="preserve">Η γενική επισκευή αξονικού συστήµατος και των 6 αντλιών έρµατος θα είναι κατ’ ελάχιστο ως </w:t>
                              </w:r>
                            </w:p>
                          </w:txbxContent>
                        </wps:txbx>
                        <wps:bodyPr horzOverflow="overflow" vert="horz" lIns="0" tIns="0" rIns="0" bIns="0" rtlCol="0">
                          <a:noAutofit/>
                        </wps:bodyPr>
                      </wps:wsp>
                      <wps:wsp>
                        <wps:cNvPr id="37900" name="Shape 37900"/>
                        <wps:cNvSpPr/>
                        <wps:spPr>
                          <a:xfrm>
                            <a:off x="2" y="152461"/>
                            <a:ext cx="6120384" cy="9144"/>
                          </a:xfrm>
                          <a:custGeom>
                            <a:avLst/>
                            <a:gdLst/>
                            <a:ahLst/>
                            <a:cxnLst/>
                            <a:rect l="0" t="0" r="0" b="0"/>
                            <a:pathLst>
                              <a:path w="6120384" h="9144">
                                <a:moveTo>
                                  <a:pt x="0" y="0"/>
                                </a:moveTo>
                                <a:lnTo>
                                  <a:pt x="6120384" y="0"/>
                                </a:lnTo>
                                <a:lnTo>
                                  <a:pt x="612038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2733" name="Rectangle 32733"/>
                        <wps:cNvSpPr/>
                        <wps:spPr>
                          <a:xfrm>
                            <a:off x="1" y="178307"/>
                            <a:ext cx="414608" cy="225084"/>
                          </a:xfrm>
                          <a:prstGeom prst="rect">
                            <a:avLst/>
                          </a:prstGeom>
                          <a:ln>
                            <a:noFill/>
                          </a:ln>
                        </wps:spPr>
                        <wps:txbx>
                          <w:txbxContent>
                            <w:p w14:paraId="4DF11174" w14:textId="77777777" w:rsidR="000353D5" w:rsidRDefault="000353D5" w:rsidP="00F008F4">
                              <w:r>
                                <w:t>εξής:</w:t>
                              </w:r>
                            </w:p>
                          </w:txbxContent>
                        </wps:txbx>
                        <wps:bodyPr horzOverflow="overflow" vert="horz" lIns="0" tIns="0" rIns="0" bIns="0" rtlCol="0">
                          <a:noAutofit/>
                        </wps:bodyPr>
                      </wps:wsp>
                      <wps:wsp>
                        <wps:cNvPr id="32734" name="Rectangle 32734"/>
                        <wps:cNvSpPr/>
                        <wps:spPr>
                          <a:xfrm>
                            <a:off x="310968" y="178307"/>
                            <a:ext cx="58332" cy="225084"/>
                          </a:xfrm>
                          <a:prstGeom prst="rect">
                            <a:avLst/>
                          </a:prstGeom>
                          <a:ln>
                            <a:noFill/>
                          </a:ln>
                        </wps:spPr>
                        <wps:txbx>
                          <w:txbxContent>
                            <w:p w14:paraId="4EC89F94" w14:textId="77777777" w:rsidR="000353D5" w:rsidRDefault="000353D5" w:rsidP="00F008F4">
                              <w:r>
                                <w:t xml:space="preserve"> </w:t>
                              </w:r>
                            </w:p>
                          </w:txbxContent>
                        </wps:txbx>
                        <wps:bodyPr horzOverflow="overflow" vert="horz" lIns="0" tIns="0" rIns="0" bIns="0" rtlCol="0">
                          <a:noAutofit/>
                        </wps:bodyPr>
                      </wps:wsp>
                      <wps:wsp>
                        <wps:cNvPr id="37901" name="Shape 37901"/>
                        <wps:cNvSpPr/>
                        <wps:spPr>
                          <a:xfrm>
                            <a:off x="2" y="330769"/>
                            <a:ext cx="310896" cy="9144"/>
                          </a:xfrm>
                          <a:custGeom>
                            <a:avLst/>
                            <a:gdLst/>
                            <a:ahLst/>
                            <a:cxnLst/>
                            <a:rect l="0" t="0" r="0" b="0"/>
                            <a:pathLst>
                              <a:path w="310896" h="9144">
                                <a:moveTo>
                                  <a:pt x="0" y="0"/>
                                </a:moveTo>
                                <a:lnTo>
                                  <a:pt x="310896" y="0"/>
                                </a:lnTo>
                                <a:lnTo>
                                  <a:pt x="31089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4A68C8BC" id="Group 32926" o:spid="_x0000_s1027" style="width:456.75pt;height:27.35pt;mso-position-horizontal-relative:char;mso-position-vertical-relative:line" coordsize="61653,34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">
                <v:rect id="Rectangle 2919" o:spid="_x0000_s1028" style="position:absolute;width:81999;height:22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" filled="f" stroked="f">
                  <v:textbox inset="0,0,0,0">
                    <w:txbxContent>
                      <w:p w14:paraId="4C3A1CC0" w14:textId="77777777" w:rsidR="000353D5" w:rsidRPr="00A9458D" w:rsidRDefault="000353D5" w:rsidP="00F008F4">
                        <w:pPr>
                          <w:rPr>
                            <w:lang w:val="el-GR"/>
                          </w:rPr>
                        </w:pPr>
                        <w:r w:rsidRPr="00A9458D">
                          <w:rPr>
                            <w:lang w:val="el-GR"/>
                          </w:rPr>
                          <w:t xml:space="preserve">Η γενική επισκευή αξονικού συστήµατος και των 6 αντλιών έρµατος θα είναι κατ’ ελάχιστο ως </w:t>
                        </w:r>
                      </w:p>
                    </w:txbxContent>
                  </v:textbox>
                </v:rect>
                <v:shape id="Shape 37900" o:spid="_x0000_s1029" style="position:absolute;top:1524;width:61203;height:92;visibility:visible;mso-wrap-style:square;v-text-anchor:top" coordsize="612038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" path="m,l6120384,r,9144l,9144,,e" fillcolor="black" stroked="f" strokeweight="0">
                  <v:stroke miterlimit="83231f" joinstyle="miter"/>
                  <v:path arrowok="t" textboxrect="0,0,6120384,9144"/>
                </v:shape>
                <v:rect id="Rectangle 32733" o:spid="_x0000_s1030" style="position:absolute;top:1783;width:4146;height:22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" filled="f" stroked="f">
                  <v:textbox inset="0,0,0,0">
                    <w:txbxContent>
                      <w:p w14:paraId="4DF11174" w14:textId="77777777" w:rsidR="000353D5" w:rsidRDefault="000353D5" w:rsidP="00F008F4">
                        <w:r>
                          <w:t>εξής:</w:t>
                        </w:r>
                      </w:p>
                    </w:txbxContent>
                  </v:textbox>
                </v:rect>
                <v:rect id="Rectangle 32734" o:spid="_x0000_s1031" style="position:absolute;left:3109;top:1783;width:584;height:22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" filled="f" stroked="f">
                  <v:textbox inset="0,0,0,0">
                    <w:txbxContent>
                      <w:p w14:paraId="4EC89F94" w14:textId="77777777" w:rsidR="000353D5" w:rsidRDefault="000353D5" w:rsidP="00F008F4">
                        <w:r>
                          <w:t xml:space="preserve"> </w:t>
                        </w:r>
                      </w:p>
                    </w:txbxContent>
                  </v:textbox>
                </v:rect>
                <v:shape id="Shape 37901" o:spid="_x0000_s1032" style="position:absolute;top:3307;width:3108;height:92;visibility:visible;mso-wrap-style:square;v-text-anchor:top" coordsize="31089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" path="m,l310896,r,9144l,9144,,e" fillcolor="black" stroked="f" strokeweight="0">
                  <v:stroke miterlimit="83231f" joinstyle="miter"/>
                  <v:path arrowok="t" textboxrect="0,0,310896,9144"/>
                </v:shape>
                <w10:anchorlock/>
              </v:group>
            </w:pict>
          </mc:Fallback>
        </mc:AlternateContent>
      </w:r>
    </w:p>
    <w:p w14:paraId="79B52BBD" w14:textId="77777777" w:rsidR="00F008F4" w:rsidRPr="003121E4" w:rsidRDefault="00F008F4" w:rsidP="003121E4">
      <w:pPr>
        <w:widowControl/>
        <w:numPr>
          <w:ilvl w:val="0"/>
          <w:numId w:val="37"/>
        </w:numPr>
        <w:autoSpaceDE/>
        <w:autoSpaceDN/>
        <w:ind w:left="978" w:right="669" w:hanging="427"/>
        <w:jc w:val="both"/>
        <w:rPr>
          <w:lang w:val="el-GR"/>
        </w:rPr>
      </w:pPr>
      <w:r w:rsidRPr="003121E4">
        <w:rPr>
          <w:lang w:val="el-GR"/>
        </w:rPr>
        <w:t xml:space="preserve">επιθεώρηση και αντικατάσταση όπου απαιτηθεί (3 κουζινέτα, 3 κουλούρια, 2 σταυρούς ανά αντλία) </w:t>
      </w:r>
    </w:p>
    <w:p w14:paraId="365BF071" w14:textId="77777777" w:rsidR="00F008F4" w:rsidRPr="003121E4" w:rsidRDefault="00F008F4" w:rsidP="003121E4">
      <w:pPr>
        <w:widowControl/>
        <w:numPr>
          <w:ilvl w:val="0"/>
          <w:numId w:val="37"/>
        </w:numPr>
        <w:autoSpaceDE/>
        <w:autoSpaceDN/>
        <w:ind w:left="978" w:right="669" w:hanging="427"/>
        <w:jc w:val="both"/>
      </w:pPr>
      <w:r w:rsidRPr="003121E4">
        <w:t xml:space="preserve">εξάρµοση, επιθεώρηση, µετρήσεις, καθάρισµα  </w:t>
      </w:r>
    </w:p>
    <w:p w14:paraId="0023DF6B" w14:textId="77777777" w:rsidR="00F008F4" w:rsidRPr="003121E4" w:rsidRDefault="00F008F4" w:rsidP="003121E4">
      <w:pPr>
        <w:widowControl/>
        <w:numPr>
          <w:ilvl w:val="0"/>
          <w:numId w:val="37"/>
        </w:numPr>
        <w:autoSpaceDE/>
        <w:autoSpaceDN/>
        <w:ind w:left="978" w:right="669" w:hanging="427"/>
        <w:jc w:val="both"/>
      </w:pPr>
      <w:r w:rsidRPr="003121E4">
        <w:t xml:space="preserve">βάψιµο µε χρώµα APEXIOR,  </w:t>
      </w:r>
    </w:p>
    <w:p w14:paraId="7B3EC078" w14:textId="77777777" w:rsidR="00F008F4" w:rsidRPr="003121E4" w:rsidRDefault="00F008F4" w:rsidP="003121E4">
      <w:pPr>
        <w:widowControl/>
        <w:numPr>
          <w:ilvl w:val="0"/>
          <w:numId w:val="37"/>
        </w:numPr>
        <w:autoSpaceDE/>
        <w:autoSpaceDN/>
        <w:ind w:left="978" w:right="669" w:hanging="427"/>
        <w:jc w:val="both"/>
      </w:pPr>
      <w:r w:rsidRPr="003121E4">
        <w:t xml:space="preserve">ευθυγράµµιση και ζυγοστάθµιση. </w:t>
      </w:r>
    </w:p>
    <w:p w14:paraId="316AA911" w14:textId="77777777" w:rsidR="00F008F4" w:rsidRPr="003121E4" w:rsidRDefault="00F008F4" w:rsidP="003121E4">
      <w:pPr>
        <w:ind w:left="566"/>
        <w:jc w:val="both"/>
      </w:pPr>
      <w:r w:rsidRPr="003121E4">
        <w:t xml:space="preserve"> </w:t>
      </w:r>
    </w:p>
    <w:p w14:paraId="63E4C192" w14:textId="77777777" w:rsidR="00F008F4" w:rsidRPr="003121E4" w:rsidRDefault="00F008F4" w:rsidP="003121E4">
      <w:pPr>
        <w:ind w:left="566"/>
        <w:jc w:val="both"/>
      </w:pPr>
      <w:r w:rsidRPr="003121E4">
        <w:rPr>
          <w:noProof/>
          <w:lang w:val="el-GR" w:eastAsia="el-GR"/>
        </w:rPr>
        <mc:AlternateContent>
          <mc:Choice Requires="wpg">
            <w:drawing>
              <wp:inline distT="0" distB="0" distL="0" distR="0" wp14:anchorId="0E6016AF" wp14:editId="1752FF22">
                <wp:extent cx="5815230" cy="347543"/>
                <wp:effectExtent l="0" t="0" r="0" b="33655"/>
                <wp:docPr id="32927" name="Group 32927"/>
                <wp:cNvGraphicFramePr/>
                <a:graphic xmlns:a="http://schemas.openxmlformats.org/drawingml/2006/main">
                  <a:graphicData uri="http://schemas.microsoft.com/office/word/2010/wordprocessingGroup">
                    <wpg:wgp>
                      <wpg:cNvGrpSpPr/>
                      <wpg:grpSpPr>
                        <a:xfrm>
                          <a:off x="0" y="0"/>
                          <a:ext cx="5815230" cy="347543"/>
                          <a:chOff x="0" y="0"/>
                          <a:chExt cx="6165267" cy="347543"/>
                        </a:xfrm>
                      </wpg:grpSpPr>
                      <wps:wsp>
                        <wps:cNvPr id="2937" name="Rectangle 2937"/>
                        <wps:cNvSpPr/>
                        <wps:spPr>
                          <a:xfrm>
                            <a:off x="1" y="0"/>
                            <a:ext cx="8199804" cy="225083"/>
                          </a:xfrm>
                          <a:prstGeom prst="rect">
                            <a:avLst/>
                          </a:prstGeom>
                          <a:ln>
                            <a:noFill/>
                          </a:ln>
                        </wps:spPr>
                        <wps:txbx>
                          <w:txbxContent>
                            <w:p w14:paraId="41CFC500" w14:textId="77777777" w:rsidR="000353D5" w:rsidRPr="00A9458D" w:rsidRDefault="000353D5" w:rsidP="00F008F4">
                              <w:pPr>
                                <w:rPr>
                                  <w:lang w:val="el-GR"/>
                                </w:rPr>
                              </w:pPr>
                              <w:r w:rsidRPr="00A9458D">
                                <w:rPr>
                                  <w:lang w:val="el-GR"/>
                                </w:rPr>
                                <w:t xml:space="preserve">Η γενική επισκευή αξονικού συστήµατος </w:t>
                              </w:r>
                              <w:r>
                                <w:rPr>
                                  <w:lang w:val="el-GR"/>
                                </w:rPr>
                                <w:t>ων δύο αντλιών</w:t>
                              </w:r>
                              <w:r w:rsidRPr="00A9458D">
                                <w:rPr>
                                  <w:lang w:val="el-GR"/>
                                </w:rPr>
                                <w:t xml:space="preserve"> πυρκαγιάς θα είναι κατ’ ελάχιστο ως </w:t>
                              </w:r>
                            </w:p>
                          </w:txbxContent>
                        </wps:txbx>
                        <wps:bodyPr horzOverflow="overflow" vert="horz" lIns="0" tIns="0" rIns="0" bIns="0" rtlCol="0">
                          <a:noAutofit/>
                        </wps:bodyPr>
                      </wps:wsp>
                      <wps:wsp>
                        <wps:cNvPr id="37904" name="Shape 37904"/>
                        <wps:cNvSpPr/>
                        <wps:spPr>
                          <a:xfrm>
                            <a:off x="0" y="152462"/>
                            <a:ext cx="6120384" cy="9144"/>
                          </a:xfrm>
                          <a:custGeom>
                            <a:avLst/>
                            <a:gdLst/>
                            <a:ahLst/>
                            <a:cxnLst/>
                            <a:rect l="0" t="0" r="0" b="0"/>
                            <a:pathLst>
                              <a:path w="6120384" h="9144">
                                <a:moveTo>
                                  <a:pt x="0" y="0"/>
                                </a:moveTo>
                                <a:lnTo>
                                  <a:pt x="6120384" y="0"/>
                                </a:lnTo>
                                <a:lnTo>
                                  <a:pt x="612038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2745" name="Rectangle 32745"/>
                        <wps:cNvSpPr/>
                        <wps:spPr>
                          <a:xfrm>
                            <a:off x="0" y="178308"/>
                            <a:ext cx="414608" cy="225083"/>
                          </a:xfrm>
                          <a:prstGeom prst="rect">
                            <a:avLst/>
                          </a:prstGeom>
                          <a:ln>
                            <a:noFill/>
                          </a:ln>
                        </wps:spPr>
                        <wps:txbx>
                          <w:txbxContent>
                            <w:p w14:paraId="63418FFF" w14:textId="77777777" w:rsidR="000353D5" w:rsidRDefault="000353D5" w:rsidP="00F008F4">
                              <w:r>
                                <w:t>εξής:</w:t>
                              </w:r>
                            </w:p>
                          </w:txbxContent>
                        </wps:txbx>
                        <wps:bodyPr horzOverflow="overflow" vert="horz" lIns="0" tIns="0" rIns="0" bIns="0" rtlCol="0">
                          <a:noAutofit/>
                        </wps:bodyPr>
                      </wps:wsp>
                      <wps:wsp>
                        <wps:cNvPr id="32747" name="Rectangle 32747"/>
                        <wps:cNvSpPr/>
                        <wps:spPr>
                          <a:xfrm>
                            <a:off x="310967" y="178308"/>
                            <a:ext cx="58332" cy="225083"/>
                          </a:xfrm>
                          <a:prstGeom prst="rect">
                            <a:avLst/>
                          </a:prstGeom>
                          <a:ln>
                            <a:noFill/>
                          </a:ln>
                        </wps:spPr>
                        <wps:txbx>
                          <w:txbxContent>
                            <w:p w14:paraId="1B7C1E6E" w14:textId="77777777" w:rsidR="000353D5" w:rsidRDefault="000353D5" w:rsidP="00F008F4">
                              <w:r>
                                <w:t xml:space="preserve"> </w:t>
                              </w:r>
                            </w:p>
                          </w:txbxContent>
                        </wps:txbx>
                        <wps:bodyPr horzOverflow="overflow" vert="horz" lIns="0" tIns="0" rIns="0" bIns="0" rtlCol="0">
                          <a:noAutofit/>
                        </wps:bodyPr>
                      </wps:wsp>
                      <wps:wsp>
                        <wps:cNvPr id="37905" name="Shape 37905"/>
                        <wps:cNvSpPr/>
                        <wps:spPr>
                          <a:xfrm>
                            <a:off x="0" y="330770"/>
                            <a:ext cx="310896" cy="9144"/>
                          </a:xfrm>
                          <a:custGeom>
                            <a:avLst/>
                            <a:gdLst/>
                            <a:ahLst/>
                            <a:cxnLst/>
                            <a:rect l="0" t="0" r="0" b="0"/>
                            <a:pathLst>
                              <a:path w="310896" h="9144">
                                <a:moveTo>
                                  <a:pt x="0" y="0"/>
                                </a:moveTo>
                                <a:lnTo>
                                  <a:pt x="310896" y="0"/>
                                </a:lnTo>
                                <a:lnTo>
                                  <a:pt x="31089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0E6016AF" id="Group 32927" o:spid="_x0000_s1033" style="width:457.9pt;height:27.35pt;mso-position-horizontal-relative:char;mso-position-vertical-relative:line" coordsize="61652,34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">
                <v:rect id="Rectangle 2937" o:spid="_x0000_s1034" style="position:absolute;width:81998;height:22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" filled="f" stroked="f">
                  <v:textbox inset="0,0,0,0">
                    <w:txbxContent>
                      <w:p w14:paraId="41CFC500" w14:textId="77777777" w:rsidR="000353D5" w:rsidRPr="00A9458D" w:rsidRDefault="000353D5" w:rsidP="00F008F4">
                        <w:pPr>
                          <w:rPr>
                            <w:lang w:val="el-GR"/>
                          </w:rPr>
                        </w:pPr>
                        <w:r w:rsidRPr="00A9458D">
                          <w:rPr>
                            <w:lang w:val="el-GR"/>
                          </w:rPr>
                          <w:t xml:space="preserve">Η γενική επισκευή αξονικού συστήµατος </w:t>
                        </w:r>
                        <w:r>
                          <w:rPr>
                            <w:lang w:val="el-GR"/>
                          </w:rPr>
                          <w:t>ων δύο αντλιών</w:t>
                        </w:r>
                        <w:r w:rsidRPr="00A9458D">
                          <w:rPr>
                            <w:lang w:val="el-GR"/>
                          </w:rPr>
                          <w:t xml:space="preserve"> πυρκαγιάς θα είναι κατ’ ελάχιστο ως </w:t>
                        </w:r>
                      </w:p>
                    </w:txbxContent>
                  </v:textbox>
                </v:rect>
                <v:shape id="Shape 37904" o:spid="_x0000_s1035" style="position:absolute;top:1524;width:61203;height:92;visibility:visible;mso-wrap-style:square;v-text-anchor:top" coordsize="612038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" path="m,l6120384,r,9144l,9144,,e" fillcolor="black" stroked="f" strokeweight="0">
                  <v:stroke miterlimit="83231f" joinstyle="miter"/>
                  <v:path arrowok="t" textboxrect="0,0,6120384,9144"/>
                </v:shape>
                <v:rect id="Rectangle 32745" o:spid="_x0000_s1036" style="position:absolute;top:1783;width:4146;height:22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" filled="f" stroked="f">
                  <v:textbox inset="0,0,0,0">
                    <w:txbxContent>
                      <w:p w14:paraId="63418FFF" w14:textId="77777777" w:rsidR="000353D5" w:rsidRDefault="000353D5" w:rsidP="00F008F4">
                        <w:r>
                          <w:t>εξής:</w:t>
                        </w:r>
                      </w:p>
                    </w:txbxContent>
                  </v:textbox>
                </v:rect>
                <v:rect id="Rectangle 32747" o:spid="_x0000_s1037" style="position:absolute;left:3109;top:1783;width:583;height:22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" filled="f" stroked="f">
                  <v:textbox inset="0,0,0,0">
                    <w:txbxContent>
                      <w:p w14:paraId="1B7C1E6E" w14:textId="77777777" w:rsidR="000353D5" w:rsidRDefault="000353D5" w:rsidP="00F008F4">
                        <w:r>
                          <w:t xml:space="preserve"> </w:t>
                        </w:r>
                      </w:p>
                    </w:txbxContent>
                  </v:textbox>
                </v:rect>
                <v:shape id="Shape 37905" o:spid="_x0000_s1038" style="position:absolute;top:3307;width:3108;height:92;visibility:visible;mso-wrap-style:square;v-text-anchor:top" coordsize="31089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" path="m,l310896,r,9144l,9144,,e" fillcolor="black" stroked="f" strokeweight="0">
                  <v:stroke miterlimit="83231f" joinstyle="miter"/>
                  <v:path arrowok="t" textboxrect="0,0,310896,9144"/>
                </v:shape>
                <w10:anchorlock/>
              </v:group>
            </w:pict>
          </mc:Fallback>
        </mc:AlternateContent>
      </w:r>
    </w:p>
    <w:p w14:paraId="59E2FA6B" w14:textId="77777777" w:rsidR="00F008F4" w:rsidRPr="003121E4" w:rsidRDefault="00F008F4" w:rsidP="003121E4">
      <w:pPr>
        <w:widowControl/>
        <w:numPr>
          <w:ilvl w:val="0"/>
          <w:numId w:val="37"/>
        </w:numPr>
        <w:autoSpaceDE/>
        <w:autoSpaceDN/>
        <w:ind w:left="978" w:right="669" w:hanging="427"/>
        <w:jc w:val="both"/>
        <w:rPr>
          <w:lang w:val="el-GR"/>
        </w:rPr>
      </w:pPr>
      <w:r w:rsidRPr="003121E4">
        <w:rPr>
          <w:lang w:val="el-GR"/>
        </w:rPr>
        <w:t>επιθεώρηση και αντικατάσταση όπου απαιτηθεί (</w:t>
      </w:r>
      <w:r w:rsidR="002146EC" w:rsidRPr="003121E4">
        <w:rPr>
          <w:lang w:val="el-GR"/>
        </w:rPr>
        <w:t>5</w:t>
      </w:r>
      <w:r w:rsidRPr="003121E4">
        <w:rPr>
          <w:lang w:val="el-GR"/>
        </w:rPr>
        <w:t xml:space="preserve"> κουζινέτα, </w:t>
      </w:r>
      <w:r w:rsidR="002146EC" w:rsidRPr="003121E4">
        <w:rPr>
          <w:lang w:val="el-GR"/>
        </w:rPr>
        <w:t>5</w:t>
      </w:r>
      <w:r w:rsidRPr="003121E4">
        <w:rPr>
          <w:lang w:val="el-GR"/>
        </w:rPr>
        <w:t xml:space="preserve"> κουλούρια, 2 σταυρούς ανά αντλία),  </w:t>
      </w:r>
    </w:p>
    <w:p w14:paraId="73ADC8CA" w14:textId="77777777" w:rsidR="00F008F4" w:rsidRPr="003121E4" w:rsidRDefault="00F008F4" w:rsidP="003121E4">
      <w:pPr>
        <w:widowControl/>
        <w:numPr>
          <w:ilvl w:val="0"/>
          <w:numId w:val="37"/>
        </w:numPr>
        <w:autoSpaceDE/>
        <w:autoSpaceDN/>
        <w:ind w:left="978" w:right="669" w:hanging="427"/>
        <w:jc w:val="both"/>
      </w:pPr>
      <w:r w:rsidRPr="003121E4">
        <w:t xml:space="preserve">εξάρµοση, επιθεώρηση, µετρήσεις, καθάρισµα </w:t>
      </w:r>
    </w:p>
    <w:p w14:paraId="6CFCD921" w14:textId="77777777" w:rsidR="00F008F4" w:rsidRPr="003121E4" w:rsidRDefault="00F008F4" w:rsidP="003121E4">
      <w:pPr>
        <w:widowControl/>
        <w:numPr>
          <w:ilvl w:val="0"/>
          <w:numId w:val="37"/>
        </w:numPr>
        <w:autoSpaceDE/>
        <w:autoSpaceDN/>
        <w:ind w:left="978" w:right="669" w:hanging="427"/>
        <w:jc w:val="both"/>
      </w:pPr>
      <w:r w:rsidRPr="003121E4">
        <w:t xml:space="preserve">βάψιµο µε χρώµα APEXIOR </w:t>
      </w:r>
    </w:p>
    <w:p w14:paraId="3B22A89F" w14:textId="77777777" w:rsidR="00F008F4" w:rsidRPr="003121E4" w:rsidRDefault="00F008F4" w:rsidP="003121E4">
      <w:pPr>
        <w:widowControl/>
        <w:numPr>
          <w:ilvl w:val="0"/>
          <w:numId w:val="37"/>
        </w:numPr>
        <w:autoSpaceDE/>
        <w:autoSpaceDN/>
        <w:ind w:left="978" w:right="669" w:hanging="427"/>
        <w:jc w:val="both"/>
      </w:pPr>
      <w:r w:rsidRPr="003121E4">
        <w:t xml:space="preserve">ευθυγράµµιση και ζυγοστάθµιση.  </w:t>
      </w:r>
    </w:p>
    <w:p w14:paraId="3BABA950" w14:textId="77777777" w:rsidR="00F008F4" w:rsidRPr="003121E4" w:rsidRDefault="00F008F4" w:rsidP="003121E4">
      <w:pPr>
        <w:ind w:left="566"/>
        <w:jc w:val="both"/>
      </w:pPr>
      <w:r w:rsidRPr="003121E4">
        <w:t xml:space="preserve"> </w:t>
      </w:r>
    </w:p>
    <w:p w14:paraId="438B3BD4" w14:textId="77777777" w:rsidR="00F008F4" w:rsidRPr="003121E4" w:rsidRDefault="00F008F4" w:rsidP="003121E4">
      <w:pPr>
        <w:ind w:left="561" w:right="669" w:hanging="10"/>
        <w:jc w:val="both"/>
        <w:rPr>
          <w:lang w:val="el-GR"/>
        </w:rPr>
      </w:pPr>
      <w:r w:rsidRPr="003121E4">
        <w:rPr>
          <w:lang w:val="el-GR"/>
        </w:rPr>
        <w:t xml:space="preserve">Οι λειτουργικές ικανότητες  των αντλιών έρµατος είναι ως εξής: </w:t>
      </w:r>
    </w:p>
    <w:tbl>
      <w:tblPr>
        <w:tblStyle w:val="TableGrid"/>
        <w:tblW w:w="4687" w:type="dxa"/>
        <w:tblInd w:w="566" w:type="dxa"/>
        <w:tblCellMar>
          <w:top w:w="6" w:type="dxa"/>
        </w:tblCellMar>
        <w:tblLook w:val="04A0" w:firstRow="1" w:lastRow="0" w:firstColumn="1" w:lastColumn="0" w:noHBand="0" w:noVBand="1"/>
      </w:tblPr>
      <w:tblGrid>
        <w:gridCol w:w="2881"/>
        <w:gridCol w:w="720"/>
        <w:gridCol w:w="1086"/>
      </w:tblGrid>
      <w:tr w:rsidR="00F008F4" w:rsidRPr="003121E4" w14:paraId="5BD94FFE" w14:textId="77777777" w:rsidTr="000C2CE9">
        <w:trPr>
          <w:trHeight w:val="293"/>
        </w:trPr>
        <w:tc>
          <w:tcPr>
            <w:tcW w:w="2881" w:type="dxa"/>
            <w:tcBorders>
              <w:top w:val="nil"/>
              <w:left w:val="nil"/>
              <w:bottom w:val="nil"/>
              <w:right w:val="nil"/>
            </w:tcBorders>
          </w:tcPr>
          <w:p w14:paraId="4F82FEB8" w14:textId="77777777" w:rsidR="00F008F4" w:rsidRPr="003121E4" w:rsidRDefault="00F008F4" w:rsidP="003121E4">
            <w:pPr>
              <w:tabs>
                <w:tab w:val="center" w:pos="1133"/>
                <w:tab w:val="center" w:pos="1440"/>
                <w:tab w:val="center" w:pos="2161"/>
              </w:tabs>
              <w:jc w:val="both"/>
            </w:pPr>
            <w:r w:rsidRPr="003121E4">
              <w:t xml:space="preserve">Παροχή </w:t>
            </w:r>
            <w:r w:rsidRPr="003121E4">
              <w:tab/>
              <w:t xml:space="preserve"> </w:t>
            </w:r>
            <w:r w:rsidRPr="003121E4">
              <w:tab/>
              <w:t xml:space="preserve"> </w:t>
            </w:r>
            <w:r w:rsidRPr="003121E4">
              <w:tab/>
              <w:t xml:space="preserve"> </w:t>
            </w:r>
          </w:p>
        </w:tc>
        <w:tc>
          <w:tcPr>
            <w:tcW w:w="720" w:type="dxa"/>
            <w:tcBorders>
              <w:top w:val="nil"/>
              <w:left w:val="nil"/>
              <w:bottom w:val="nil"/>
              <w:right w:val="nil"/>
            </w:tcBorders>
          </w:tcPr>
          <w:p w14:paraId="6F72B65A" w14:textId="77777777" w:rsidR="00F008F4" w:rsidRPr="003121E4" w:rsidRDefault="00F008F4" w:rsidP="003121E4">
            <w:pPr>
              <w:jc w:val="both"/>
            </w:pPr>
            <w:r w:rsidRPr="003121E4">
              <w:t xml:space="preserve">: </w:t>
            </w:r>
          </w:p>
        </w:tc>
        <w:tc>
          <w:tcPr>
            <w:tcW w:w="1086" w:type="dxa"/>
            <w:tcBorders>
              <w:top w:val="nil"/>
              <w:left w:val="nil"/>
              <w:bottom w:val="nil"/>
              <w:right w:val="nil"/>
            </w:tcBorders>
          </w:tcPr>
          <w:p w14:paraId="1ECA8EE9" w14:textId="77777777" w:rsidR="00F008F4" w:rsidRPr="003121E4" w:rsidRDefault="00F008F4" w:rsidP="003121E4">
            <w:pPr>
              <w:jc w:val="both"/>
            </w:pPr>
            <w:r w:rsidRPr="003121E4">
              <w:t>2800 m</w:t>
            </w:r>
            <w:r w:rsidRPr="003121E4">
              <w:rPr>
                <w:vertAlign w:val="superscript"/>
              </w:rPr>
              <w:t>3</w:t>
            </w:r>
            <w:r w:rsidRPr="003121E4">
              <w:t xml:space="preserve">/h </w:t>
            </w:r>
          </w:p>
        </w:tc>
      </w:tr>
      <w:tr w:rsidR="00F008F4" w:rsidRPr="003121E4" w14:paraId="1DB94A46" w14:textId="77777777" w:rsidTr="000C2CE9">
        <w:trPr>
          <w:trHeight w:val="280"/>
        </w:trPr>
        <w:tc>
          <w:tcPr>
            <w:tcW w:w="2881" w:type="dxa"/>
            <w:tcBorders>
              <w:top w:val="nil"/>
              <w:left w:val="nil"/>
              <w:bottom w:val="nil"/>
              <w:right w:val="nil"/>
            </w:tcBorders>
          </w:tcPr>
          <w:p w14:paraId="3ADEAAD3" w14:textId="77777777" w:rsidR="00F008F4" w:rsidRPr="003121E4" w:rsidRDefault="00F008F4" w:rsidP="003121E4">
            <w:pPr>
              <w:tabs>
                <w:tab w:val="center" w:pos="2161"/>
              </w:tabs>
              <w:jc w:val="both"/>
            </w:pPr>
            <w:r w:rsidRPr="003121E4">
              <w:t xml:space="preserve">Μανοµετρικό ύψος </w:t>
            </w:r>
            <w:r w:rsidRPr="003121E4">
              <w:tab/>
              <w:t xml:space="preserve"> </w:t>
            </w:r>
          </w:p>
        </w:tc>
        <w:tc>
          <w:tcPr>
            <w:tcW w:w="720" w:type="dxa"/>
            <w:tcBorders>
              <w:top w:val="nil"/>
              <w:left w:val="nil"/>
              <w:bottom w:val="nil"/>
              <w:right w:val="nil"/>
            </w:tcBorders>
          </w:tcPr>
          <w:p w14:paraId="0B4C3B8B" w14:textId="77777777" w:rsidR="00F008F4" w:rsidRPr="003121E4" w:rsidRDefault="00F008F4" w:rsidP="003121E4">
            <w:pPr>
              <w:jc w:val="both"/>
            </w:pPr>
            <w:r w:rsidRPr="003121E4">
              <w:t xml:space="preserve">:  </w:t>
            </w:r>
          </w:p>
        </w:tc>
        <w:tc>
          <w:tcPr>
            <w:tcW w:w="1086" w:type="dxa"/>
            <w:tcBorders>
              <w:top w:val="nil"/>
              <w:left w:val="nil"/>
              <w:bottom w:val="nil"/>
              <w:right w:val="nil"/>
            </w:tcBorders>
          </w:tcPr>
          <w:p w14:paraId="069503A3" w14:textId="77777777" w:rsidR="00F008F4" w:rsidRPr="003121E4" w:rsidRDefault="00F008F4" w:rsidP="003121E4">
            <w:pPr>
              <w:jc w:val="both"/>
            </w:pPr>
            <w:r w:rsidRPr="003121E4">
              <w:t xml:space="preserve">7 m </w:t>
            </w:r>
          </w:p>
        </w:tc>
      </w:tr>
      <w:tr w:rsidR="00F008F4" w:rsidRPr="003121E4" w14:paraId="3C63A0B7" w14:textId="77777777" w:rsidTr="000C2CE9">
        <w:trPr>
          <w:trHeight w:val="280"/>
        </w:trPr>
        <w:tc>
          <w:tcPr>
            <w:tcW w:w="2881" w:type="dxa"/>
            <w:tcBorders>
              <w:top w:val="nil"/>
              <w:left w:val="nil"/>
              <w:bottom w:val="nil"/>
              <w:right w:val="nil"/>
            </w:tcBorders>
          </w:tcPr>
          <w:p w14:paraId="686332E6" w14:textId="77777777" w:rsidR="00F008F4" w:rsidRPr="003121E4" w:rsidRDefault="00F008F4" w:rsidP="003121E4">
            <w:pPr>
              <w:tabs>
                <w:tab w:val="center" w:pos="2161"/>
              </w:tabs>
              <w:jc w:val="both"/>
            </w:pPr>
            <w:r w:rsidRPr="003121E4">
              <w:t xml:space="preserve">Ισχύς κινητήρα </w:t>
            </w:r>
            <w:r w:rsidRPr="003121E4">
              <w:tab/>
              <w:t xml:space="preserve"> </w:t>
            </w:r>
          </w:p>
        </w:tc>
        <w:tc>
          <w:tcPr>
            <w:tcW w:w="720" w:type="dxa"/>
            <w:tcBorders>
              <w:top w:val="nil"/>
              <w:left w:val="nil"/>
              <w:bottom w:val="nil"/>
              <w:right w:val="nil"/>
            </w:tcBorders>
          </w:tcPr>
          <w:p w14:paraId="40A488BB" w14:textId="77777777" w:rsidR="00F008F4" w:rsidRPr="003121E4" w:rsidRDefault="00F008F4" w:rsidP="003121E4">
            <w:pPr>
              <w:jc w:val="both"/>
            </w:pPr>
            <w:r w:rsidRPr="003121E4">
              <w:t xml:space="preserve">: </w:t>
            </w:r>
          </w:p>
        </w:tc>
        <w:tc>
          <w:tcPr>
            <w:tcW w:w="1086" w:type="dxa"/>
            <w:tcBorders>
              <w:top w:val="nil"/>
              <w:left w:val="nil"/>
              <w:bottom w:val="nil"/>
              <w:right w:val="nil"/>
            </w:tcBorders>
          </w:tcPr>
          <w:p w14:paraId="031E4C59" w14:textId="77777777" w:rsidR="00F008F4" w:rsidRPr="003121E4" w:rsidRDefault="00F008F4" w:rsidP="003121E4">
            <w:pPr>
              <w:jc w:val="both"/>
            </w:pPr>
            <w:r w:rsidRPr="003121E4">
              <w:t xml:space="preserve">120 ΗΡ </w:t>
            </w:r>
          </w:p>
        </w:tc>
      </w:tr>
      <w:tr w:rsidR="00F008F4" w:rsidRPr="003121E4" w14:paraId="0A7CBD0A" w14:textId="77777777" w:rsidTr="000C2CE9">
        <w:trPr>
          <w:trHeight w:val="281"/>
        </w:trPr>
        <w:tc>
          <w:tcPr>
            <w:tcW w:w="2881" w:type="dxa"/>
            <w:tcBorders>
              <w:top w:val="nil"/>
              <w:left w:val="nil"/>
              <w:bottom w:val="nil"/>
              <w:right w:val="nil"/>
            </w:tcBorders>
          </w:tcPr>
          <w:p w14:paraId="551950AB" w14:textId="77777777" w:rsidR="00F008F4" w:rsidRPr="003121E4" w:rsidRDefault="00F008F4" w:rsidP="003121E4">
            <w:pPr>
              <w:jc w:val="both"/>
            </w:pPr>
            <w:r w:rsidRPr="003121E4">
              <w:lastRenderedPageBreak/>
              <w:t xml:space="preserve">∆ιάµετρος  εισαγωγής  </w:t>
            </w:r>
          </w:p>
        </w:tc>
        <w:tc>
          <w:tcPr>
            <w:tcW w:w="720" w:type="dxa"/>
            <w:tcBorders>
              <w:top w:val="nil"/>
              <w:left w:val="nil"/>
              <w:bottom w:val="nil"/>
              <w:right w:val="nil"/>
            </w:tcBorders>
          </w:tcPr>
          <w:p w14:paraId="473885D7" w14:textId="77777777" w:rsidR="00F008F4" w:rsidRPr="003121E4" w:rsidRDefault="00F008F4" w:rsidP="003121E4">
            <w:pPr>
              <w:jc w:val="both"/>
            </w:pPr>
            <w:r w:rsidRPr="003121E4">
              <w:t xml:space="preserve">: </w:t>
            </w:r>
          </w:p>
        </w:tc>
        <w:tc>
          <w:tcPr>
            <w:tcW w:w="1086" w:type="dxa"/>
            <w:tcBorders>
              <w:top w:val="nil"/>
              <w:left w:val="nil"/>
              <w:bottom w:val="nil"/>
              <w:right w:val="nil"/>
            </w:tcBorders>
          </w:tcPr>
          <w:p w14:paraId="5E735B27" w14:textId="77777777" w:rsidR="00F008F4" w:rsidRPr="003121E4" w:rsidRDefault="00F008F4" w:rsidP="003121E4">
            <w:pPr>
              <w:jc w:val="both"/>
            </w:pPr>
            <w:r w:rsidRPr="003121E4">
              <w:t xml:space="preserve">550 mm </w:t>
            </w:r>
          </w:p>
        </w:tc>
      </w:tr>
      <w:tr w:rsidR="00F008F4" w:rsidRPr="003121E4" w14:paraId="53C918C6" w14:textId="77777777" w:rsidTr="000C2CE9">
        <w:trPr>
          <w:trHeight w:val="274"/>
        </w:trPr>
        <w:tc>
          <w:tcPr>
            <w:tcW w:w="2881" w:type="dxa"/>
            <w:tcBorders>
              <w:top w:val="nil"/>
              <w:left w:val="nil"/>
              <w:bottom w:val="nil"/>
              <w:right w:val="nil"/>
            </w:tcBorders>
          </w:tcPr>
          <w:p w14:paraId="6E6CE240" w14:textId="77777777" w:rsidR="00F008F4" w:rsidRPr="003121E4" w:rsidRDefault="00F008F4" w:rsidP="003121E4">
            <w:pPr>
              <w:jc w:val="both"/>
            </w:pPr>
            <w:r w:rsidRPr="003121E4">
              <w:t xml:space="preserve">∆ιάµετρος  εξαγωγής  </w:t>
            </w:r>
          </w:p>
        </w:tc>
        <w:tc>
          <w:tcPr>
            <w:tcW w:w="720" w:type="dxa"/>
            <w:tcBorders>
              <w:top w:val="nil"/>
              <w:left w:val="nil"/>
              <w:bottom w:val="nil"/>
              <w:right w:val="nil"/>
            </w:tcBorders>
          </w:tcPr>
          <w:p w14:paraId="6230A53D" w14:textId="77777777" w:rsidR="00F008F4" w:rsidRPr="003121E4" w:rsidRDefault="00F008F4" w:rsidP="003121E4">
            <w:pPr>
              <w:jc w:val="both"/>
            </w:pPr>
            <w:r w:rsidRPr="003121E4">
              <w:t xml:space="preserve">: </w:t>
            </w:r>
          </w:p>
        </w:tc>
        <w:tc>
          <w:tcPr>
            <w:tcW w:w="1086" w:type="dxa"/>
            <w:tcBorders>
              <w:top w:val="nil"/>
              <w:left w:val="nil"/>
              <w:bottom w:val="nil"/>
              <w:right w:val="nil"/>
            </w:tcBorders>
          </w:tcPr>
          <w:p w14:paraId="7F3FF5E4" w14:textId="77777777" w:rsidR="00F008F4" w:rsidRPr="003121E4" w:rsidRDefault="00F008F4" w:rsidP="003121E4">
            <w:pPr>
              <w:jc w:val="both"/>
            </w:pPr>
            <w:r w:rsidRPr="003121E4">
              <w:t xml:space="preserve">550 mm  </w:t>
            </w:r>
          </w:p>
        </w:tc>
      </w:tr>
    </w:tbl>
    <w:p w14:paraId="64C841F6" w14:textId="77777777" w:rsidR="00F008F4" w:rsidRPr="003121E4" w:rsidRDefault="00F008F4" w:rsidP="003121E4">
      <w:pPr>
        <w:ind w:left="566"/>
        <w:jc w:val="both"/>
      </w:pPr>
      <w:r w:rsidRPr="003121E4">
        <w:t xml:space="preserve"> </w:t>
      </w:r>
    </w:p>
    <w:p w14:paraId="719778FE" w14:textId="77777777" w:rsidR="00F008F4" w:rsidRPr="003121E4" w:rsidRDefault="00F008F4" w:rsidP="003121E4">
      <w:pPr>
        <w:ind w:left="561" w:right="669" w:hanging="10"/>
        <w:jc w:val="both"/>
        <w:rPr>
          <w:lang w:val="el-GR"/>
        </w:rPr>
      </w:pPr>
      <w:r w:rsidRPr="003121E4">
        <w:rPr>
          <w:lang w:val="el-GR"/>
        </w:rPr>
        <w:t xml:space="preserve">Οι λειτουργικές ικανότητες  των αντλιών πυρκαγιάς είναι ως εξής: </w:t>
      </w:r>
    </w:p>
    <w:tbl>
      <w:tblPr>
        <w:tblStyle w:val="TableGrid"/>
        <w:tblW w:w="4567" w:type="dxa"/>
        <w:tblInd w:w="566" w:type="dxa"/>
        <w:tblCellMar>
          <w:top w:w="6" w:type="dxa"/>
        </w:tblCellMar>
        <w:tblLook w:val="04A0" w:firstRow="1" w:lastRow="0" w:firstColumn="1" w:lastColumn="0" w:noHBand="0" w:noVBand="1"/>
      </w:tblPr>
      <w:tblGrid>
        <w:gridCol w:w="2881"/>
        <w:gridCol w:w="720"/>
        <w:gridCol w:w="966"/>
      </w:tblGrid>
      <w:tr w:rsidR="00F008F4" w:rsidRPr="003121E4" w14:paraId="7DA4DD08" w14:textId="77777777" w:rsidTr="000C2CE9">
        <w:trPr>
          <w:trHeight w:val="292"/>
        </w:trPr>
        <w:tc>
          <w:tcPr>
            <w:tcW w:w="2881" w:type="dxa"/>
            <w:tcBorders>
              <w:top w:val="nil"/>
              <w:left w:val="nil"/>
              <w:bottom w:val="nil"/>
              <w:right w:val="nil"/>
            </w:tcBorders>
          </w:tcPr>
          <w:p w14:paraId="5B09A76D" w14:textId="77777777" w:rsidR="00F008F4" w:rsidRPr="003121E4" w:rsidRDefault="00F008F4" w:rsidP="003121E4">
            <w:pPr>
              <w:tabs>
                <w:tab w:val="center" w:pos="1133"/>
                <w:tab w:val="center" w:pos="1440"/>
                <w:tab w:val="center" w:pos="2161"/>
              </w:tabs>
              <w:jc w:val="both"/>
            </w:pPr>
            <w:r w:rsidRPr="003121E4">
              <w:t xml:space="preserve">Παροχή </w:t>
            </w:r>
            <w:r w:rsidRPr="003121E4">
              <w:tab/>
              <w:t xml:space="preserve"> </w:t>
            </w:r>
            <w:r w:rsidRPr="003121E4">
              <w:tab/>
              <w:t xml:space="preserve"> </w:t>
            </w:r>
            <w:r w:rsidRPr="003121E4">
              <w:tab/>
              <w:t xml:space="preserve"> </w:t>
            </w:r>
          </w:p>
        </w:tc>
        <w:tc>
          <w:tcPr>
            <w:tcW w:w="720" w:type="dxa"/>
            <w:tcBorders>
              <w:top w:val="nil"/>
              <w:left w:val="nil"/>
              <w:bottom w:val="nil"/>
              <w:right w:val="nil"/>
            </w:tcBorders>
          </w:tcPr>
          <w:p w14:paraId="1C68E3E1" w14:textId="77777777" w:rsidR="00F008F4" w:rsidRPr="003121E4" w:rsidRDefault="00F008F4" w:rsidP="003121E4">
            <w:pPr>
              <w:jc w:val="both"/>
            </w:pPr>
            <w:r w:rsidRPr="003121E4">
              <w:t xml:space="preserve">: </w:t>
            </w:r>
          </w:p>
        </w:tc>
        <w:tc>
          <w:tcPr>
            <w:tcW w:w="966" w:type="dxa"/>
            <w:tcBorders>
              <w:top w:val="nil"/>
              <w:left w:val="nil"/>
              <w:bottom w:val="nil"/>
              <w:right w:val="nil"/>
            </w:tcBorders>
          </w:tcPr>
          <w:p w14:paraId="7EFAFC10" w14:textId="77777777" w:rsidR="00F008F4" w:rsidRPr="003121E4" w:rsidRDefault="00F008F4" w:rsidP="003121E4">
            <w:pPr>
              <w:jc w:val="both"/>
            </w:pPr>
            <w:r w:rsidRPr="003121E4">
              <w:t>150 m</w:t>
            </w:r>
            <w:r w:rsidRPr="003121E4">
              <w:rPr>
                <w:vertAlign w:val="superscript"/>
              </w:rPr>
              <w:t>3</w:t>
            </w:r>
            <w:r w:rsidRPr="003121E4">
              <w:t xml:space="preserve">/h </w:t>
            </w:r>
          </w:p>
        </w:tc>
      </w:tr>
      <w:tr w:rsidR="00F008F4" w:rsidRPr="003121E4" w14:paraId="6584AABC" w14:textId="77777777" w:rsidTr="000C2CE9">
        <w:trPr>
          <w:trHeight w:val="280"/>
        </w:trPr>
        <w:tc>
          <w:tcPr>
            <w:tcW w:w="2881" w:type="dxa"/>
            <w:tcBorders>
              <w:top w:val="nil"/>
              <w:left w:val="nil"/>
              <w:bottom w:val="nil"/>
              <w:right w:val="nil"/>
            </w:tcBorders>
          </w:tcPr>
          <w:p w14:paraId="38C07969" w14:textId="77777777" w:rsidR="00F008F4" w:rsidRPr="003121E4" w:rsidRDefault="00F008F4" w:rsidP="003121E4">
            <w:pPr>
              <w:tabs>
                <w:tab w:val="center" w:pos="2161"/>
              </w:tabs>
              <w:jc w:val="both"/>
            </w:pPr>
            <w:r w:rsidRPr="003121E4">
              <w:t xml:space="preserve">Μανοµετρικό ύψος </w:t>
            </w:r>
            <w:r w:rsidRPr="003121E4">
              <w:tab/>
              <w:t xml:space="preserve"> </w:t>
            </w:r>
          </w:p>
        </w:tc>
        <w:tc>
          <w:tcPr>
            <w:tcW w:w="720" w:type="dxa"/>
            <w:tcBorders>
              <w:top w:val="nil"/>
              <w:left w:val="nil"/>
              <w:bottom w:val="nil"/>
              <w:right w:val="nil"/>
            </w:tcBorders>
          </w:tcPr>
          <w:p w14:paraId="4AFE9493" w14:textId="77777777" w:rsidR="00F008F4" w:rsidRPr="003121E4" w:rsidRDefault="00F008F4" w:rsidP="003121E4">
            <w:pPr>
              <w:jc w:val="both"/>
            </w:pPr>
            <w:r w:rsidRPr="003121E4">
              <w:t xml:space="preserve">:  </w:t>
            </w:r>
          </w:p>
        </w:tc>
        <w:tc>
          <w:tcPr>
            <w:tcW w:w="966" w:type="dxa"/>
            <w:tcBorders>
              <w:top w:val="nil"/>
              <w:left w:val="nil"/>
              <w:bottom w:val="nil"/>
              <w:right w:val="nil"/>
            </w:tcBorders>
          </w:tcPr>
          <w:p w14:paraId="2396A6AB" w14:textId="77777777" w:rsidR="00F008F4" w:rsidRPr="003121E4" w:rsidRDefault="00F008F4" w:rsidP="003121E4">
            <w:pPr>
              <w:jc w:val="both"/>
            </w:pPr>
            <w:r w:rsidRPr="003121E4">
              <w:t xml:space="preserve">90 m </w:t>
            </w:r>
          </w:p>
        </w:tc>
      </w:tr>
      <w:tr w:rsidR="00F008F4" w:rsidRPr="003121E4" w14:paraId="5EE76EA0" w14:textId="77777777" w:rsidTr="000C2CE9">
        <w:trPr>
          <w:trHeight w:val="281"/>
        </w:trPr>
        <w:tc>
          <w:tcPr>
            <w:tcW w:w="2881" w:type="dxa"/>
            <w:tcBorders>
              <w:top w:val="nil"/>
              <w:left w:val="nil"/>
              <w:bottom w:val="nil"/>
              <w:right w:val="nil"/>
            </w:tcBorders>
          </w:tcPr>
          <w:p w14:paraId="2D96EC7A" w14:textId="77777777" w:rsidR="00F008F4" w:rsidRPr="003121E4" w:rsidRDefault="00F008F4" w:rsidP="003121E4">
            <w:pPr>
              <w:tabs>
                <w:tab w:val="center" w:pos="2161"/>
              </w:tabs>
              <w:jc w:val="both"/>
            </w:pPr>
            <w:r w:rsidRPr="003121E4">
              <w:t xml:space="preserve">Ισχύς κινητήρα </w:t>
            </w:r>
            <w:r w:rsidRPr="003121E4">
              <w:tab/>
              <w:t xml:space="preserve"> </w:t>
            </w:r>
          </w:p>
        </w:tc>
        <w:tc>
          <w:tcPr>
            <w:tcW w:w="720" w:type="dxa"/>
            <w:tcBorders>
              <w:top w:val="nil"/>
              <w:left w:val="nil"/>
              <w:bottom w:val="nil"/>
              <w:right w:val="nil"/>
            </w:tcBorders>
          </w:tcPr>
          <w:p w14:paraId="11FAD9AB" w14:textId="77777777" w:rsidR="00F008F4" w:rsidRPr="003121E4" w:rsidRDefault="00F008F4" w:rsidP="003121E4">
            <w:pPr>
              <w:jc w:val="both"/>
            </w:pPr>
            <w:r w:rsidRPr="003121E4">
              <w:t xml:space="preserve">: </w:t>
            </w:r>
          </w:p>
        </w:tc>
        <w:tc>
          <w:tcPr>
            <w:tcW w:w="966" w:type="dxa"/>
            <w:tcBorders>
              <w:top w:val="nil"/>
              <w:left w:val="nil"/>
              <w:bottom w:val="nil"/>
              <w:right w:val="nil"/>
            </w:tcBorders>
          </w:tcPr>
          <w:p w14:paraId="5F7D2453" w14:textId="77777777" w:rsidR="00F008F4" w:rsidRPr="003121E4" w:rsidRDefault="00F008F4" w:rsidP="003121E4">
            <w:pPr>
              <w:jc w:val="both"/>
            </w:pPr>
            <w:r w:rsidRPr="003121E4">
              <w:t xml:space="preserve">95 ΗΡ </w:t>
            </w:r>
          </w:p>
        </w:tc>
      </w:tr>
      <w:tr w:rsidR="00F008F4" w:rsidRPr="003121E4" w14:paraId="0046E0DB" w14:textId="77777777" w:rsidTr="000C2CE9">
        <w:trPr>
          <w:trHeight w:val="280"/>
        </w:trPr>
        <w:tc>
          <w:tcPr>
            <w:tcW w:w="2881" w:type="dxa"/>
            <w:tcBorders>
              <w:top w:val="nil"/>
              <w:left w:val="nil"/>
              <w:bottom w:val="nil"/>
              <w:right w:val="nil"/>
            </w:tcBorders>
          </w:tcPr>
          <w:p w14:paraId="6F8BCE3B" w14:textId="77777777" w:rsidR="00F008F4" w:rsidRPr="003121E4" w:rsidRDefault="00F008F4" w:rsidP="003121E4">
            <w:pPr>
              <w:jc w:val="both"/>
            </w:pPr>
            <w:r w:rsidRPr="003121E4">
              <w:t xml:space="preserve">∆ιάµετρος  εισαγωγής  </w:t>
            </w:r>
          </w:p>
        </w:tc>
        <w:tc>
          <w:tcPr>
            <w:tcW w:w="720" w:type="dxa"/>
            <w:tcBorders>
              <w:top w:val="nil"/>
              <w:left w:val="nil"/>
              <w:bottom w:val="nil"/>
              <w:right w:val="nil"/>
            </w:tcBorders>
          </w:tcPr>
          <w:p w14:paraId="6173B307" w14:textId="77777777" w:rsidR="00F008F4" w:rsidRPr="003121E4" w:rsidRDefault="00F008F4" w:rsidP="003121E4">
            <w:pPr>
              <w:jc w:val="both"/>
            </w:pPr>
            <w:r w:rsidRPr="003121E4">
              <w:t xml:space="preserve">: </w:t>
            </w:r>
          </w:p>
        </w:tc>
        <w:tc>
          <w:tcPr>
            <w:tcW w:w="966" w:type="dxa"/>
            <w:tcBorders>
              <w:top w:val="nil"/>
              <w:left w:val="nil"/>
              <w:bottom w:val="nil"/>
              <w:right w:val="nil"/>
            </w:tcBorders>
          </w:tcPr>
          <w:p w14:paraId="2EA80EA7" w14:textId="77777777" w:rsidR="00F008F4" w:rsidRPr="003121E4" w:rsidRDefault="00F008F4" w:rsidP="003121E4">
            <w:pPr>
              <w:jc w:val="both"/>
            </w:pPr>
            <w:r w:rsidRPr="003121E4">
              <w:t xml:space="preserve">125 mm </w:t>
            </w:r>
          </w:p>
        </w:tc>
      </w:tr>
      <w:tr w:rsidR="00F008F4" w:rsidRPr="003121E4" w14:paraId="2F46A25D" w14:textId="77777777" w:rsidTr="000C2CE9">
        <w:trPr>
          <w:trHeight w:val="272"/>
        </w:trPr>
        <w:tc>
          <w:tcPr>
            <w:tcW w:w="2881" w:type="dxa"/>
            <w:tcBorders>
              <w:top w:val="nil"/>
              <w:left w:val="nil"/>
              <w:bottom w:val="nil"/>
              <w:right w:val="nil"/>
            </w:tcBorders>
          </w:tcPr>
          <w:p w14:paraId="3A2CF046" w14:textId="77777777" w:rsidR="00F008F4" w:rsidRPr="003121E4" w:rsidRDefault="00F008F4" w:rsidP="003121E4">
            <w:pPr>
              <w:jc w:val="both"/>
            </w:pPr>
            <w:r w:rsidRPr="003121E4">
              <w:t xml:space="preserve">∆ιάµετρος  εξαγωγής  </w:t>
            </w:r>
          </w:p>
        </w:tc>
        <w:tc>
          <w:tcPr>
            <w:tcW w:w="720" w:type="dxa"/>
            <w:tcBorders>
              <w:top w:val="nil"/>
              <w:left w:val="nil"/>
              <w:bottom w:val="nil"/>
              <w:right w:val="nil"/>
            </w:tcBorders>
          </w:tcPr>
          <w:p w14:paraId="690A888B" w14:textId="77777777" w:rsidR="00F008F4" w:rsidRPr="003121E4" w:rsidRDefault="00F008F4" w:rsidP="003121E4">
            <w:pPr>
              <w:jc w:val="both"/>
            </w:pPr>
            <w:r w:rsidRPr="003121E4">
              <w:t xml:space="preserve">: </w:t>
            </w:r>
          </w:p>
        </w:tc>
        <w:tc>
          <w:tcPr>
            <w:tcW w:w="966" w:type="dxa"/>
            <w:tcBorders>
              <w:top w:val="nil"/>
              <w:left w:val="nil"/>
              <w:bottom w:val="nil"/>
              <w:right w:val="nil"/>
            </w:tcBorders>
          </w:tcPr>
          <w:p w14:paraId="54251FED" w14:textId="77777777" w:rsidR="00F008F4" w:rsidRPr="003121E4" w:rsidRDefault="00F008F4" w:rsidP="003121E4">
            <w:pPr>
              <w:jc w:val="both"/>
            </w:pPr>
            <w:r w:rsidRPr="003121E4">
              <w:t xml:space="preserve">125 mm  </w:t>
            </w:r>
          </w:p>
        </w:tc>
      </w:tr>
    </w:tbl>
    <w:p w14:paraId="43CF8667" w14:textId="77777777" w:rsidR="00F008F4" w:rsidRPr="003121E4" w:rsidRDefault="00F008F4" w:rsidP="003121E4">
      <w:pPr>
        <w:ind w:left="566"/>
        <w:jc w:val="both"/>
      </w:pPr>
      <w:r w:rsidRPr="003121E4">
        <w:rPr>
          <w:b/>
        </w:rPr>
        <w:t xml:space="preserve"> </w:t>
      </w:r>
    </w:p>
    <w:p w14:paraId="0B63F53D" w14:textId="77777777" w:rsidR="00F008F4" w:rsidRPr="003121E4" w:rsidRDefault="00F008F4" w:rsidP="003121E4">
      <w:pPr>
        <w:ind w:left="561" w:hanging="10"/>
        <w:jc w:val="both"/>
      </w:pPr>
      <w:r w:rsidRPr="003121E4">
        <w:rPr>
          <w:b/>
          <w:u w:val="single" w:color="000000"/>
        </w:rPr>
        <w:t>Σηµείωση</w:t>
      </w:r>
      <w:r w:rsidRPr="003121E4">
        <w:t xml:space="preserve">: </w:t>
      </w:r>
    </w:p>
    <w:p w14:paraId="14C3D425" w14:textId="77777777" w:rsidR="00F008F4" w:rsidRPr="003121E4" w:rsidRDefault="00F008F4" w:rsidP="003121E4">
      <w:pPr>
        <w:ind w:left="566"/>
        <w:jc w:val="both"/>
        <w:rPr>
          <w:lang w:val="el-GR"/>
        </w:rPr>
      </w:pPr>
      <w:r w:rsidRPr="003121E4">
        <w:rPr>
          <w:lang w:val="el-GR"/>
        </w:rPr>
        <w:t xml:space="preserve">Οι εργασίες για τις αντλίες δεν περιλαµβάνουν ηλεκτρολογική εξάρµοση – άρµοση, οι δε αντλίες είναι όλες σε λειτουργία. </w:t>
      </w:r>
    </w:p>
    <w:p w14:paraId="37AE3EA6" w14:textId="77777777" w:rsidR="00F008F4" w:rsidRPr="003121E4" w:rsidRDefault="00F008F4" w:rsidP="003121E4">
      <w:pPr>
        <w:ind w:left="566"/>
        <w:jc w:val="both"/>
        <w:rPr>
          <w:lang w:val="el-GR"/>
        </w:rPr>
      </w:pPr>
    </w:p>
    <w:p w14:paraId="32A62A6A" w14:textId="77777777" w:rsidR="00F008F4" w:rsidRPr="003121E4" w:rsidRDefault="00F008F4" w:rsidP="003121E4">
      <w:pPr>
        <w:ind w:left="566"/>
        <w:jc w:val="both"/>
        <w:rPr>
          <w:lang w:val="el-GR"/>
        </w:rPr>
      </w:pPr>
      <w:r w:rsidRPr="003121E4">
        <w:rPr>
          <w:lang w:val="el-GR"/>
        </w:rPr>
        <w:t xml:space="preserve">Οι αντλίες και οι βάνες </w:t>
      </w:r>
      <w:r w:rsidR="004841FF" w:rsidRPr="003121E4">
        <w:rPr>
          <w:lang w:val="el-GR"/>
        </w:rPr>
        <w:t xml:space="preserve">και τα αξονικά τους </w:t>
      </w:r>
      <w:r w:rsidRPr="003121E4">
        <w:rPr>
          <w:lang w:val="el-GR"/>
        </w:rPr>
        <w:t xml:space="preserve">θα επιθεωρηθούν λειτουργικά μετά το πέρας της τοποθέτησης τους και επίσης, λόγων πιθανών παραμορφώσεων από τις θερμές εργασίες, θα παραμένουν υπό παρακολούθηση για τους επόμενους </w:t>
      </w:r>
      <w:r w:rsidR="00F4158C" w:rsidRPr="003121E4">
        <w:rPr>
          <w:lang w:val="el-GR"/>
        </w:rPr>
        <w:t>5</w:t>
      </w:r>
      <w:r w:rsidRPr="003121E4">
        <w:rPr>
          <w:lang w:val="el-GR"/>
        </w:rPr>
        <w:t xml:space="preserve"> δεξαμενισμούς. Σε περίπτωση προβλήματος ευθυγράμμισης ή κάποιας άλλης αστοχίας, ο ανάδοχος υποχρεούται να αποκαταστήσει τα ευρήματα με δικά του έξοδα.</w:t>
      </w:r>
    </w:p>
    <w:p w14:paraId="2BB6029F" w14:textId="77777777" w:rsidR="00F008F4" w:rsidRPr="003121E4" w:rsidRDefault="00F008F4" w:rsidP="003121E4">
      <w:pPr>
        <w:ind w:left="566"/>
        <w:jc w:val="both"/>
        <w:rPr>
          <w:lang w:val="el-GR"/>
        </w:rPr>
      </w:pPr>
    </w:p>
    <w:p w14:paraId="008F46A3" w14:textId="77777777" w:rsidR="00F008F4" w:rsidRPr="003121E4" w:rsidRDefault="00F008F4" w:rsidP="003121E4">
      <w:pPr>
        <w:ind w:left="566"/>
        <w:jc w:val="both"/>
        <w:rPr>
          <w:lang w:val="el-GR"/>
        </w:rPr>
      </w:pPr>
    </w:p>
    <w:p w14:paraId="13958986" w14:textId="77777777" w:rsidR="00F008F4" w:rsidRPr="003121E4" w:rsidRDefault="00F008F4" w:rsidP="003121E4">
      <w:pPr>
        <w:ind w:left="566"/>
        <w:jc w:val="both"/>
      </w:pPr>
      <w:r w:rsidRPr="003121E4">
        <w:rPr>
          <w:noProof/>
          <w:lang w:val="el-GR" w:eastAsia="el-GR"/>
        </w:rPr>
        <mc:AlternateContent>
          <mc:Choice Requires="wpg">
            <w:drawing>
              <wp:inline distT="0" distB="0" distL="0" distR="0" wp14:anchorId="661280BC" wp14:editId="6EE18DC7">
                <wp:extent cx="5876925" cy="347543"/>
                <wp:effectExtent l="0" t="0" r="0" b="33655"/>
                <wp:docPr id="33381" name="Group 33381"/>
                <wp:cNvGraphicFramePr/>
                <a:graphic xmlns:a="http://schemas.openxmlformats.org/drawingml/2006/main">
                  <a:graphicData uri="http://schemas.microsoft.com/office/word/2010/wordprocessingGroup">
                    <wpg:wgp>
                      <wpg:cNvGrpSpPr/>
                      <wpg:grpSpPr>
                        <a:xfrm>
                          <a:off x="0" y="0"/>
                          <a:ext cx="5876925" cy="347543"/>
                          <a:chOff x="0" y="0"/>
                          <a:chExt cx="6165144" cy="347543"/>
                        </a:xfrm>
                      </wpg:grpSpPr>
                      <wps:wsp>
                        <wps:cNvPr id="3016" name="Rectangle 3016"/>
                        <wps:cNvSpPr/>
                        <wps:spPr>
                          <a:xfrm>
                            <a:off x="0" y="0"/>
                            <a:ext cx="8199642" cy="225083"/>
                          </a:xfrm>
                          <a:prstGeom prst="rect">
                            <a:avLst/>
                          </a:prstGeom>
                          <a:ln>
                            <a:noFill/>
                          </a:ln>
                        </wps:spPr>
                        <wps:txbx>
                          <w:txbxContent>
                            <w:p w14:paraId="62371C43" w14:textId="77777777" w:rsidR="000353D5" w:rsidRPr="00A9458D" w:rsidRDefault="000353D5" w:rsidP="00F008F4">
                              <w:pPr>
                                <w:rPr>
                                  <w:lang w:val="el-GR"/>
                                </w:rPr>
                              </w:pPr>
                              <w:r w:rsidRPr="00A9458D">
                                <w:rPr>
                                  <w:lang w:val="el-GR"/>
                                </w:rPr>
                                <w:t xml:space="preserve">Η επισκευή δώδεκα (12) κύριων των 22" και τριάντα δύο (32) βανών (δικλέιδων) του δικτύου </w:t>
                              </w:r>
                            </w:p>
                          </w:txbxContent>
                        </wps:txbx>
                        <wps:bodyPr horzOverflow="overflow" vert="horz" lIns="0" tIns="0" rIns="0" bIns="0" rtlCol="0">
                          <a:noAutofit/>
                        </wps:bodyPr>
                      </wps:wsp>
                      <wps:wsp>
                        <wps:cNvPr id="37908" name="Shape 37908"/>
                        <wps:cNvSpPr/>
                        <wps:spPr>
                          <a:xfrm>
                            <a:off x="0" y="152460"/>
                            <a:ext cx="6120384" cy="9144"/>
                          </a:xfrm>
                          <a:custGeom>
                            <a:avLst/>
                            <a:gdLst/>
                            <a:ahLst/>
                            <a:cxnLst/>
                            <a:rect l="0" t="0" r="0" b="0"/>
                            <a:pathLst>
                              <a:path w="6120384" h="9144">
                                <a:moveTo>
                                  <a:pt x="0" y="0"/>
                                </a:moveTo>
                                <a:lnTo>
                                  <a:pt x="6120384" y="0"/>
                                </a:lnTo>
                                <a:lnTo>
                                  <a:pt x="612038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018" name="Rectangle 3018"/>
                        <wps:cNvSpPr/>
                        <wps:spPr>
                          <a:xfrm>
                            <a:off x="0" y="178308"/>
                            <a:ext cx="6535021" cy="225083"/>
                          </a:xfrm>
                          <a:prstGeom prst="rect">
                            <a:avLst/>
                          </a:prstGeom>
                          <a:ln>
                            <a:noFill/>
                          </a:ln>
                        </wps:spPr>
                        <wps:txbx>
                          <w:txbxContent>
                            <w:p w14:paraId="0D6EF55F" w14:textId="77777777" w:rsidR="000353D5" w:rsidRPr="00A9458D" w:rsidRDefault="000353D5" w:rsidP="00F008F4">
                              <w:pPr>
                                <w:rPr>
                                  <w:lang w:val="el-GR"/>
                                </w:rPr>
                              </w:pPr>
                              <w:r w:rsidRPr="00A9458D">
                                <w:rPr>
                                  <w:lang w:val="el-GR"/>
                                </w:rPr>
                                <w:t xml:space="preserve">έρµατος και βοηθητικού των 14". Οι εργασίες θα περιλαµβάνουν κατ’ ελάχιστο: </w:t>
                              </w:r>
                            </w:p>
                          </w:txbxContent>
                        </wps:txbx>
                        <wps:bodyPr horzOverflow="overflow" vert="horz" lIns="0" tIns="0" rIns="0" bIns="0" rtlCol="0">
                          <a:noAutofit/>
                        </wps:bodyPr>
                      </wps:wsp>
                      <wps:wsp>
                        <wps:cNvPr id="37909" name="Shape 37909"/>
                        <wps:cNvSpPr/>
                        <wps:spPr>
                          <a:xfrm>
                            <a:off x="0" y="330769"/>
                            <a:ext cx="4820412" cy="9144"/>
                          </a:xfrm>
                          <a:custGeom>
                            <a:avLst/>
                            <a:gdLst/>
                            <a:ahLst/>
                            <a:cxnLst/>
                            <a:rect l="0" t="0" r="0" b="0"/>
                            <a:pathLst>
                              <a:path w="4820412" h="9144">
                                <a:moveTo>
                                  <a:pt x="0" y="0"/>
                                </a:moveTo>
                                <a:lnTo>
                                  <a:pt x="4820412" y="0"/>
                                </a:lnTo>
                                <a:lnTo>
                                  <a:pt x="482041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661280BC" id="Group 33381" o:spid="_x0000_s1039" style="width:462.75pt;height:27.35pt;mso-position-horizontal-relative:char;mso-position-vertical-relative:line" coordsize="61651,34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">
                <v:rect id="Rectangle 3016" o:spid="_x0000_s1040" style="position:absolute;width:81996;height:22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" filled="f" stroked="f">
                  <v:textbox inset="0,0,0,0">
                    <w:txbxContent>
                      <w:p w14:paraId="62371C43" w14:textId="77777777" w:rsidR="000353D5" w:rsidRPr="00A9458D" w:rsidRDefault="000353D5" w:rsidP="00F008F4">
                        <w:pPr>
                          <w:rPr>
                            <w:lang w:val="el-GR"/>
                          </w:rPr>
                        </w:pPr>
                        <w:r w:rsidRPr="00A9458D">
                          <w:rPr>
                            <w:lang w:val="el-GR"/>
                          </w:rPr>
                          <w:t xml:space="preserve">Η επισκευή δώδεκα (12) κύριων των 22" και τριάντα δύο (32) βανών (δικλέιδων) του δικτύου </w:t>
                        </w:r>
                      </w:p>
                    </w:txbxContent>
                  </v:textbox>
                </v:rect>
                <v:shape id="Shape 37908" o:spid="_x0000_s1041" style="position:absolute;top:1524;width:61203;height:92;visibility:visible;mso-wrap-style:square;v-text-anchor:top" coordsize="612038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" path="m,l6120384,r,9144l,9144,,e" fillcolor="black" stroked="f" strokeweight="0">
                  <v:stroke miterlimit="83231f" joinstyle="miter"/>
                  <v:path arrowok="t" textboxrect="0,0,6120384,9144"/>
                </v:shape>
                <v:rect id="Rectangle 3018" o:spid="_x0000_s1042" style="position:absolute;top:1783;width:65350;height:22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" filled="f" stroked="f">
                  <v:textbox inset="0,0,0,0">
                    <w:txbxContent>
                      <w:p w14:paraId="0D6EF55F" w14:textId="77777777" w:rsidR="000353D5" w:rsidRPr="00A9458D" w:rsidRDefault="000353D5" w:rsidP="00F008F4">
                        <w:pPr>
                          <w:rPr>
                            <w:lang w:val="el-GR"/>
                          </w:rPr>
                        </w:pPr>
                        <w:r w:rsidRPr="00A9458D">
                          <w:rPr>
                            <w:lang w:val="el-GR"/>
                          </w:rPr>
                          <w:t xml:space="preserve">έρµατος και βοηθητικού των 14". Οι εργασίες θα περιλαµβάνουν κατ’ ελάχιστο: </w:t>
                        </w:r>
                      </w:p>
                    </w:txbxContent>
                  </v:textbox>
                </v:rect>
                <v:shape id="Shape 37909" o:spid="_x0000_s1043" style="position:absolute;top:3307;width:48204;height:92;visibility:visible;mso-wrap-style:square;v-text-anchor:top" coordsize="482041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" path="m,l4820412,r,9144l,9144,,e" fillcolor="black" stroked="f" strokeweight="0">
                  <v:stroke miterlimit="83231f" joinstyle="miter"/>
                  <v:path arrowok="t" textboxrect="0,0,4820412,9144"/>
                </v:shape>
                <w10:anchorlock/>
              </v:group>
            </w:pict>
          </mc:Fallback>
        </mc:AlternateContent>
      </w:r>
    </w:p>
    <w:p w14:paraId="6AC996E5" w14:textId="77777777" w:rsidR="00F008F4" w:rsidRPr="003121E4" w:rsidRDefault="00F008F4" w:rsidP="003121E4">
      <w:pPr>
        <w:ind w:left="566"/>
        <w:jc w:val="both"/>
      </w:pPr>
      <w:r w:rsidRPr="003121E4">
        <w:t xml:space="preserve"> </w:t>
      </w:r>
    </w:p>
    <w:p w14:paraId="52AEC3E4" w14:textId="77777777" w:rsidR="00F008F4" w:rsidRPr="003121E4" w:rsidRDefault="00F008F4" w:rsidP="003121E4">
      <w:pPr>
        <w:widowControl/>
        <w:numPr>
          <w:ilvl w:val="0"/>
          <w:numId w:val="37"/>
        </w:numPr>
        <w:autoSpaceDE/>
        <w:autoSpaceDN/>
        <w:ind w:left="978" w:right="669" w:hanging="427"/>
        <w:jc w:val="both"/>
      </w:pPr>
      <w:r w:rsidRPr="003121E4">
        <w:t xml:space="preserve">εξάρµοση βανών </w:t>
      </w:r>
    </w:p>
    <w:p w14:paraId="159DEB41" w14:textId="77777777" w:rsidR="00F008F4" w:rsidRPr="003121E4" w:rsidRDefault="00F008F4" w:rsidP="003121E4">
      <w:pPr>
        <w:widowControl/>
        <w:numPr>
          <w:ilvl w:val="0"/>
          <w:numId w:val="37"/>
        </w:numPr>
        <w:autoSpaceDE/>
        <w:autoSpaceDN/>
        <w:ind w:left="978" w:right="669" w:hanging="427"/>
        <w:jc w:val="both"/>
      </w:pPr>
      <w:r w:rsidRPr="003121E4">
        <w:t xml:space="preserve">µεταφορά σε µηχανουργείο </w:t>
      </w:r>
    </w:p>
    <w:p w14:paraId="6656E5E4" w14:textId="77777777" w:rsidR="00F008F4" w:rsidRPr="003121E4" w:rsidRDefault="00F008F4" w:rsidP="003121E4">
      <w:pPr>
        <w:widowControl/>
        <w:numPr>
          <w:ilvl w:val="0"/>
          <w:numId w:val="37"/>
        </w:numPr>
        <w:autoSpaceDE/>
        <w:autoSpaceDN/>
        <w:ind w:left="978" w:right="669" w:hanging="427"/>
        <w:jc w:val="both"/>
      </w:pPr>
      <w:r w:rsidRPr="003121E4">
        <w:t xml:space="preserve">επιθεώρηση </w:t>
      </w:r>
    </w:p>
    <w:p w14:paraId="2EBE4E65" w14:textId="77777777" w:rsidR="00F008F4" w:rsidRPr="003121E4" w:rsidRDefault="00F008F4" w:rsidP="003121E4">
      <w:pPr>
        <w:widowControl/>
        <w:numPr>
          <w:ilvl w:val="0"/>
          <w:numId w:val="37"/>
        </w:numPr>
        <w:autoSpaceDE/>
        <w:autoSpaceDN/>
        <w:ind w:left="978" w:right="669" w:hanging="427"/>
        <w:jc w:val="both"/>
        <w:rPr>
          <w:lang w:val="el-GR"/>
        </w:rPr>
      </w:pPr>
      <w:r w:rsidRPr="003121E4">
        <w:rPr>
          <w:lang w:val="el-GR"/>
        </w:rPr>
        <w:t>επισκευές όπου απαιτηθεί (επισκευή οδηγών γλώσσας και σώµατος, κατασκευή νέου ορειχάλκινου περικοχλίου</w:t>
      </w:r>
      <w:r w:rsidR="0071467B" w:rsidRPr="003121E4">
        <w:rPr>
          <w:lang w:val="el-GR"/>
        </w:rPr>
        <w:t xml:space="preserve"> όπου απαιτείται</w:t>
      </w:r>
      <w:r w:rsidRPr="003121E4">
        <w:rPr>
          <w:lang w:val="el-GR"/>
        </w:rPr>
        <w:t xml:space="preserve">, κατασκευή Π γλώσσας δηλαδή φωλιάς περικοχλίου </w:t>
      </w:r>
      <w:r w:rsidR="004841FF" w:rsidRPr="003121E4">
        <w:rPr>
          <w:lang w:val="el-GR"/>
        </w:rPr>
        <w:t>όπου απαιτείται, επιθεώρηση και επισκευή αν απαιτείται του σημείου έδρασης (θρος) του βάκτρου στην καμπάνα.</w:t>
      </w:r>
      <w:r w:rsidRPr="003121E4">
        <w:rPr>
          <w:lang w:val="el-GR"/>
        </w:rPr>
        <w:t xml:space="preserve">) </w:t>
      </w:r>
    </w:p>
    <w:p w14:paraId="55D2481D" w14:textId="77777777" w:rsidR="00F008F4" w:rsidRPr="003121E4" w:rsidRDefault="00F008F4" w:rsidP="003121E4">
      <w:pPr>
        <w:widowControl/>
        <w:numPr>
          <w:ilvl w:val="0"/>
          <w:numId w:val="37"/>
        </w:numPr>
        <w:autoSpaceDE/>
        <w:autoSpaceDN/>
        <w:ind w:left="978" w:right="669" w:hanging="427"/>
        <w:jc w:val="both"/>
      </w:pPr>
      <w:r w:rsidRPr="003121E4">
        <w:t xml:space="preserve">καθαρισµός στεφανών στεγανοποίησης </w:t>
      </w:r>
    </w:p>
    <w:p w14:paraId="7F256F0D" w14:textId="77777777" w:rsidR="00F008F4" w:rsidRPr="003121E4" w:rsidRDefault="00F008F4" w:rsidP="003121E4">
      <w:pPr>
        <w:widowControl/>
        <w:numPr>
          <w:ilvl w:val="0"/>
          <w:numId w:val="37"/>
        </w:numPr>
        <w:autoSpaceDE/>
        <w:autoSpaceDN/>
        <w:ind w:left="978" w:right="669" w:hanging="427"/>
        <w:jc w:val="both"/>
      </w:pPr>
      <w:r w:rsidRPr="003121E4">
        <w:t xml:space="preserve">αµµοβολή </w:t>
      </w:r>
    </w:p>
    <w:p w14:paraId="5A2242DA" w14:textId="77777777" w:rsidR="00F008F4" w:rsidRPr="003121E4" w:rsidRDefault="00F008F4" w:rsidP="003121E4">
      <w:pPr>
        <w:widowControl/>
        <w:numPr>
          <w:ilvl w:val="0"/>
          <w:numId w:val="37"/>
        </w:numPr>
        <w:autoSpaceDE/>
        <w:autoSpaceDN/>
        <w:ind w:left="978" w:right="669" w:hanging="427"/>
        <w:jc w:val="both"/>
      </w:pPr>
      <w:r w:rsidRPr="003121E4">
        <w:t xml:space="preserve">βάψιµο </w:t>
      </w:r>
    </w:p>
    <w:p w14:paraId="6F6B8C38" w14:textId="77777777" w:rsidR="00F008F4" w:rsidRPr="003121E4" w:rsidRDefault="00F008F4" w:rsidP="003121E4">
      <w:pPr>
        <w:widowControl/>
        <w:numPr>
          <w:ilvl w:val="0"/>
          <w:numId w:val="37"/>
        </w:numPr>
        <w:autoSpaceDE/>
        <w:autoSpaceDN/>
        <w:ind w:left="978" w:right="669" w:hanging="427"/>
        <w:jc w:val="both"/>
      </w:pPr>
      <w:r w:rsidRPr="003121E4">
        <w:t xml:space="preserve">άρµοση  </w:t>
      </w:r>
    </w:p>
    <w:p w14:paraId="0BEF372F" w14:textId="77777777" w:rsidR="00F008F4" w:rsidRPr="003121E4" w:rsidRDefault="00F008F4" w:rsidP="003121E4">
      <w:pPr>
        <w:widowControl/>
        <w:numPr>
          <w:ilvl w:val="0"/>
          <w:numId w:val="37"/>
        </w:numPr>
        <w:autoSpaceDE/>
        <w:autoSpaceDN/>
        <w:ind w:left="978" w:right="669" w:hanging="427"/>
        <w:jc w:val="both"/>
        <w:rPr>
          <w:lang w:val="el-GR"/>
        </w:rPr>
      </w:pPr>
      <w:r w:rsidRPr="003121E4">
        <w:rPr>
          <w:lang w:val="el-GR"/>
        </w:rPr>
        <w:t xml:space="preserve">δοκιµή στεγανότητας παρουσία της επιτροπής επίβλεψης </w:t>
      </w:r>
    </w:p>
    <w:p w14:paraId="7324BCD8" w14:textId="77777777" w:rsidR="00F008F4" w:rsidRPr="003121E4" w:rsidRDefault="00F008F4" w:rsidP="003121E4">
      <w:pPr>
        <w:widowControl/>
        <w:numPr>
          <w:ilvl w:val="0"/>
          <w:numId w:val="37"/>
        </w:numPr>
        <w:autoSpaceDE/>
        <w:autoSpaceDN/>
        <w:ind w:left="978" w:right="669" w:hanging="427"/>
        <w:jc w:val="both"/>
        <w:rPr>
          <w:lang w:val="el-GR"/>
        </w:rPr>
      </w:pPr>
      <w:r w:rsidRPr="003121E4">
        <w:rPr>
          <w:lang w:val="el-GR"/>
        </w:rPr>
        <w:t xml:space="preserve">τοποθέτηση στη θέση τους στη ∆εξαµενή µε καινούργιους κοχλίες, περικόχλια, σαλαµάστρες </w:t>
      </w:r>
    </w:p>
    <w:p w14:paraId="636DA234" w14:textId="77777777" w:rsidR="00F008F4" w:rsidRPr="003121E4" w:rsidRDefault="00F008F4" w:rsidP="003121E4">
      <w:pPr>
        <w:widowControl/>
        <w:numPr>
          <w:ilvl w:val="0"/>
          <w:numId w:val="37"/>
        </w:numPr>
        <w:autoSpaceDE/>
        <w:autoSpaceDN/>
        <w:ind w:left="978" w:right="669" w:hanging="427"/>
        <w:jc w:val="both"/>
        <w:rPr>
          <w:lang w:val="el-GR"/>
        </w:rPr>
      </w:pPr>
      <w:r w:rsidRPr="003121E4">
        <w:rPr>
          <w:lang w:val="el-GR"/>
        </w:rPr>
        <w:t xml:space="preserve">χρωµατισµός (εσωτερικά - εξωτερικά) µε χρώµα τύπου </w:t>
      </w:r>
      <w:r w:rsidRPr="003121E4">
        <w:t>APEXIOR</w:t>
      </w:r>
      <w:r w:rsidRPr="003121E4">
        <w:rPr>
          <w:lang w:val="el-GR"/>
        </w:rPr>
        <w:t xml:space="preserve"> και άρµοση.  </w:t>
      </w:r>
    </w:p>
    <w:p w14:paraId="7FF488EB" w14:textId="77777777" w:rsidR="00F008F4" w:rsidRPr="003121E4" w:rsidRDefault="00F008F4" w:rsidP="003121E4">
      <w:pPr>
        <w:widowControl/>
        <w:numPr>
          <w:ilvl w:val="0"/>
          <w:numId w:val="37"/>
        </w:numPr>
        <w:autoSpaceDE/>
        <w:autoSpaceDN/>
        <w:ind w:left="978" w:right="669" w:hanging="427"/>
        <w:jc w:val="both"/>
        <w:rPr>
          <w:lang w:val="el-GR"/>
        </w:rPr>
      </w:pPr>
      <w:r w:rsidRPr="003121E4">
        <w:rPr>
          <w:lang w:val="el-GR"/>
        </w:rPr>
        <w:t>Κατά τις διάφορες φάσεις εκτέλεσης των ανωτέρω, θα πρέπει να γίνουν και τα απαραίτητα ταπώματα για διασφάλιση στεγανότητας και ξεταπώματα.</w:t>
      </w:r>
    </w:p>
    <w:p w14:paraId="63358C04" w14:textId="77777777" w:rsidR="00F008F4" w:rsidRPr="003121E4" w:rsidRDefault="00F008F4" w:rsidP="003121E4">
      <w:pPr>
        <w:ind w:left="566"/>
        <w:jc w:val="both"/>
        <w:rPr>
          <w:lang w:val="el-GR"/>
        </w:rPr>
      </w:pPr>
      <w:r w:rsidRPr="003121E4">
        <w:rPr>
          <w:lang w:val="el-GR"/>
        </w:rPr>
        <w:t xml:space="preserve"> </w:t>
      </w:r>
    </w:p>
    <w:p w14:paraId="18495DFB" w14:textId="77777777" w:rsidR="00F008F4" w:rsidRPr="003121E4" w:rsidRDefault="00F008F4" w:rsidP="003121E4">
      <w:pPr>
        <w:ind w:left="561" w:right="669" w:hanging="10"/>
        <w:jc w:val="both"/>
        <w:rPr>
          <w:lang w:val="el-GR"/>
        </w:rPr>
      </w:pPr>
      <w:r w:rsidRPr="003121E4">
        <w:rPr>
          <w:lang w:val="el-GR"/>
        </w:rPr>
        <w:t xml:space="preserve">Προϋπόθεση για την παραλαβή αποτελεί ο έλεγχος και οι επιτυχείς δοκιµές οι οποίες θα υποδειχθούν από την Επιτροπή Επίβλεψης &amp; Παραλαβής. </w:t>
      </w:r>
    </w:p>
    <w:p w14:paraId="51A72892" w14:textId="77777777" w:rsidR="00F008F4" w:rsidRPr="003121E4" w:rsidRDefault="00F008F4" w:rsidP="003121E4">
      <w:pPr>
        <w:ind w:left="566"/>
        <w:jc w:val="both"/>
        <w:rPr>
          <w:lang w:val="el-GR"/>
        </w:rPr>
      </w:pPr>
      <w:r w:rsidRPr="003121E4">
        <w:rPr>
          <w:b/>
          <w:lang w:val="el-GR"/>
        </w:rPr>
        <w:t xml:space="preserve"> </w:t>
      </w:r>
    </w:p>
    <w:p w14:paraId="14CC4055" w14:textId="77777777" w:rsidR="00F008F4" w:rsidRPr="003121E4" w:rsidRDefault="00F008F4" w:rsidP="003121E4">
      <w:pPr>
        <w:ind w:left="1117" w:right="664" w:hanging="566"/>
        <w:jc w:val="both"/>
        <w:rPr>
          <w:lang w:val="el-GR"/>
        </w:rPr>
      </w:pPr>
      <w:r w:rsidRPr="003121E4">
        <w:rPr>
          <w:b/>
          <w:lang w:val="el-GR"/>
        </w:rPr>
        <w:t xml:space="preserve">5.4 Επισκευή ∆ικτύου σωληνώσεων πυρκαγιάς, ασφαλιστικών και βοηθητικού έρµατος µετά καµπυλών και φλαντζών.   </w:t>
      </w:r>
    </w:p>
    <w:p w14:paraId="7ACCC7CE" w14:textId="77777777" w:rsidR="00F008F4" w:rsidRPr="003121E4" w:rsidRDefault="00F008F4" w:rsidP="003121E4">
      <w:pPr>
        <w:ind w:left="566"/>
        <w:jc w:val="both"/>
        <w:rPr>
          <w:lang w:val="el-GR"/>
        </w:rPr>
      </w:pPr>
      <w:r w:rsidRPr="003121E4">
        <w:rPr>
          <w:lang w:val="el-GR"/>
        </w:rPr>
        <w:t>Θα πραγµατοποιηθεί επισκευή του δικτύου σωληνώσεων πυρκαγιάς, ασφαλιστικών και βοηθητικού έρµατος (Φ125</w:t>
      </w:r>
      <w:r w:rsidRPr="003121E4">
        <w:t>mm</w:t>
      </w:r>
      <w:r w:rsidRPr="003121E4">
        <w:rPr>
          <w:lang w:val="el-GR"/>
        </w:rPr>
        <w:t xml:space="preserve"> &amp; Φ75</w:t>
      </w:r>
      <w:r w:rsidRPr="003121E4">
        <w:t>mm</w:t>
      </w:r>
      <w:r w:rsidRPr="003121E4">
        <w:rPr>
          <w:lang w:val="el-GR"/>
        </w:rPr>
        <w:t xml:space="preserve">) µετά στηριγμάτων, καµπυλών και φλαντζών, παρεμβυσμάτων όπου απαιτείται. Οι σωλήνες του πυροσβεστικού δικτύου είναι: </w:t>
      </w:r>
    </w:p>
    <w:p w14:paraId="1D1A1C41" w14:textId="77777777" w:rsidR="00F008F4" w:rsidRPr="003121E4" w:rsidRDefault="00F008F4" w:rsidP="003121E4">
      <w:pPr>
        <w:widowControl/>
        <w:numPr>
          <w:ilvl w:val="0"/>
          <w:numId w:val="37"/>
        </w:numPr>
        <w:autoSpaceDE/>
        <w:autoSpaceDN/>
        <w:ind w:left="978" w:right="669" w:hanging="427"/>
        <w:jc w:val="both"/>
        <w:rPr>
          <w:lang w:val="el-GR"/>
        </w:rPr>
      </w:pPr>
      <w:r w:rsidRPr="003121E4">
        <w:t>NW</w:t>
      </w:r>
      <w:r w:rsidRPr="003121E4">
        <w:rPr>
          <w:lang w:val="el-GR"/>
        </w:rPr>
        <w:t xml:space="preserve">125 (5") τύπου </w:t>
      </w:r>
      <w:r w:rsidRPr="003121E4">
        <w:t>MANNESMAN</w:t>
      </w:r>
      <w:r w:rsidRPr="003121E4">
        <w:rPr>
          <w:lang w:val="el-GR"/>
        </w:rPr>
        <w:t xml:space="preserve"> ή ισοδύναµου τύπου άνευ ραφής συγκόλλησης (</w:t>
      </w:r>
      <w:r w:rsidRPr="003121E4">
        <w:t>seamless</w:t>
      </w:r>
      <w:r w:rsidRPr="003121E4">
        <w:rPr>
          <w:lang w:val="el-GR"/>
        </w:rPr>
        <w:t xml:space="preserve">), πάχους ≥6.5 </w:t>
      </w:r>
      <w:r w:rsidRPr="003121E4">
        <w:t>mm</w:t>
      </w:r>
      <w:r w:rsidRPr="003121E4">
        <w:rPr>
          <w:lang w:val="el-GR"/>
        </w:rPr>
        <w:t xml:space="preserve"> µαύρου τραβηχτού τύπου συµπεριλαµβανοµένων των στηριγµάτων.  </w:t>
      </w:r>
    </w:p>
    <w:p w14:paraId="0DBAAB2E" w14:textId="77777777" w:rsidR="00F008F4" w:rsidRPr="003121E4" w:rsidRDefault="00F008F4" w:rsidP="003121E4">
      <w:pPr>
        <w:widowControl/>
        <w:numPr>
          <w:ilvl w:val="0"/>
          <w:numId w:val="37"/>
        </w:numPr>
        <w:autoSpaceDE/>
        <w:autoSpaceDN/>
        <w:ind w:left="978" w:right="669" w:hanging="427"/>
        <w:jc w:val="both"/>
        <w:rPr>
          <w:lang w:val="el-GR"/>
        </w:rPr>
      </w:pPr>
      <w:r w:rsidRPr="003121E4">
        <w:lastRenderedPageBreak/>
        <w:t>NW</w:t>
      </w:r>
      <w:r w:rsidRPr="003121E4">
        <w:rPr>
          <w:lang w:val="el-GR"/>
        </w:rPr>
        <w:t xml:space="preserve">75 (2 1/2”) τύπου </w:t>
      </w:r>
      <w:r w:rsidRPr="003121E4">
        <w:t>MANNESMAN</w:t>
      </w:r>
      <w:r w:rsidRPr="003121E4">
        <w:rPr>
          <w:lang w:val="el-GR"/>
        </w:rPr>
        <w:t xml:space="preserve"> ή ισοδύναµου τύπου άνευ ραφής συγκόλλησης (</w:t>
      </w:r>
      <w:r w:rsidRPr="003121E4">
        <w:t>seamless</w:t>
      </w:r>
      <w:r w:rsidRPr="003121E4">
        <w:rPr>
          <w:lang w:val="el-GR"/>
        </w:rPr>
        <w:t xml:space="preserve">), πάχους ≥6.5 </w:t>
      </w:r>
      <w:r w:rsidRPr="003121E4">
        <w:t>mm</w:t>
      </w:r>
      <w:r w:rsidRPr="003121E4">
        <w:rPr>
          <w:lang w:val="el-GR"/>
        </w:rPr>
        <w:t xml:space="preserve">, µαύρου τραβηχτού συµπεριλαµβανοµένων των στηριγµάτων.  </w:t>
      </w:r>
    </w:p>
    <w:p w14:paraId="4D45B4B7" w14:textId="77777777" w:rsidR="00F008F4" w:rsidRPr="003121E4" w:rsidRDefault="00F008F4" w:rsidP="003121E4">
      <w:pPr>
        <w:ind w:left="561" w:right="669" w:hanging="10"/>
        <w:jc w:val="both"/>
        <w:rPr>
          <w:lang w:val="el-GR"/>
        </w:rPr>
      </w:pPr>
      <w:r w:rsidRPr="003121E4">
        <w:rPr>
          <w:lang w:val="el-GR"/>
        </w:rPr>
        <w:t>Τα ασφαλιστικά θα είναι ιδίου τύπου σύµφωνα µε το δείγµα. Οι σωλήνες του βοηθητικού δικτύου θα είναι τύπου µαύρου τραβηχτού µε διάµετρο 350</w:t>
      </w:r>
      <w:r w:rsidRPr="003121E4">
        <w:t>mm</w:t>
      </w:r>
      <w:r w:rsidRPr="003121E4">
        <w:rPr>
          <w:lang w:val="el-GR"/>
        </w:rPr>
        <w:t xml:space="preserve">.  </w:t>
      </w:r>
    </w:p>
    <w:p w14:paraId="0632A262" w14:textId="77777777" w:rsidR="00F008F4" w:rsidRPr="003121E4" w:rsidRDefault="00F008F4" w:rsidP="003121E4">
      <w:pPr>
        <w:ind w:left="561" w:right="669" w:hanging="10"/>
        <w:jc w:val="both"/>
        <w:rPr>
          <w:lang w:val="el-GR"/>
        </w:rPr>
      </w:pPr>
      <w:r w:rsidRPr="003121E4">
        <w:rPr>
          <w:lang w:val="el-GR"/>
        </w:rPr>
        <w:t xml:space="preserve">Οι σωλήνες θα είναι κατάλληλοι για πίεση λειτουργίας δικτύου ~ 10 </w:t>
      </w:r>
      <w:r w:rsidRPr="003121E4">
        <w:t>bar</w:t>
      </w:r>
      <w:r w:rsidRPr="003121E4">
        <w:rPr>
          <w:lang w:val="el-GR"/>
        </w:rPr>
        <w:t xml:space="preserve">. </w:t>
      </w:r>
    </w:p>
    <w:p w14:paraId="5F8C2B2B" w14:textId="77777777" w:rsidR="00F008F4" w:rsidRPr="003121E4" w:rsidRDefault="00F008F4" w:rsidP="003121E4">
      <w:pPr>
        <w:ind w:left="566"/>
        <w:jc w:val="both"/>
        <w:rPr>
          <w:lang w:val="el-GR"/>
        </w:rPr>
      </w:pPr>
      <w:r w:rsidRPr="003121E4">
        <w:rPr>
          <w:b/>
          <w:lang w:val="el-GR"/>
        </w:rPr>
        <w:t xml:space="preserve"> </w:t>
      </w:r>
    </w:p>
    <w:p w14:paraId="1F60F8D9" w14:textId="77777777" w:rsidR="00F008F4" w:rsidRPr="003121E4" w:rsidRDefault="00F008F4" w:rsidP="003121E4">
      <w:pPr>
        <w:ind w:left="561" w:hanging="10"/>
        <w:jc w:val="both"/>
        <w:rPr>
          <w:lang w:val="el-GR"/>
        </w:rPr>
      </w:pPr>
      <w:r w:rsidRPr="003121E4">
        <w:rPr>
          <w:b/>
          <w:u w:val="single" w:color="000000"/>
          <w:lang w:val="el-GR"/>
        </w:rPr>
        <w:t>Σηµείωση</w:t>
      </w:r>
      <w:r w:rsidRPr="003121E4">
        <w:rPr>
          <w:b/>
          <w:lang w:val="el-GR"/>
        </w:rPr>
        <w:t xml:space="preserve">: </w:t>
      </w:r>
    </w:p>
    <w:p w14:paraId="663769B5" w14:textId="77777777" w:rsidR="00F008F4" w:rsidRPr="003121E4" w:rsidRDefault="00F008F4" w:rsidP="003121E4">
      <w:pPr>
        <w:ind w:left="561" w:right="669" w:hanging="10"/>
        <w:jc w:val="both"/>
        <w:rPr>
          <w:lang w:val="el-GR"/>
        </w:rPr>
      </w:pPr>
      <w:r w:rsidRPr="003121E4">
        <w:rPr>
          <w:lang w:val="el-GR"/>
        </w:rPr>
        <w:t>Για τις σωληνουργικές εργασίες θα πρέπει να δοθεί τιµή µονάδος για κάθε διάσταση σωλήνα. Πέρα από αυτό, δεν είναι δυνατό εκ των προτέρων να καθοριστούν τα µέτρα προς αντικατάσταση, µπορούν να αναφερθούν µόνο ενδεικτικά, 5 µέτρα Φ</w:t>
      </w:r>
      <w:r w:rsidR="005A3054" w:rsidRPr="003121E4">
        <w:rPr>
          <w:lang w:val="el-GR"/>
        </w:rPr>
        <w:t>14”</w:t>
      </w:r>
      <w:r w:rsidRPr="003121E4">
        <w:rPr>
          <w:lang w:val="el-GR"/>
        </w:rPr>
        <w:t>, 5 µέτρα Φ5'',</w:t>
      </w:r>
      <w:r w:rsidR="005A3054" w:rsidRPr="003121E4">
        <w:rPr>
          <w:lang w:val="el-GR"/>
        </w:rPr>
        <w:t xml:space="preserve"> 10</w:t>
      </w:r>
      <w:r w:rsidRPr="003121E4">
        <w:rPr>
          <w:lang w:val="el-GR"/>
        </w:rPr>
        <w:t xml:space="preserve"> µέτρα Φ2½''. Οι ποσότητες αυτές είναι κατ' εκτίµηση και µπορούν να διαφοροποιηθούν στις τελικές επιθεωρήσεις. (Η τιμή σετ θα βασίζεται στις προαναφερθείσες ποσότητες, αλλά θα δοθούν ξεχωριστά οι τιμές μονάδος ανά μέτρο σωλήνας, συμπεριλαμβανομένων των παρελκόμενων, δηλαδή µετά στηριγμάτων, καµπυλών, φλαντζών και παρεμβυσμάτων)</w:t>
      </w:r>
    </w:p>
    <w:p w14:paraId="76DF2C87" w14:textId="77777777" w:rsidR="00F008F4" w:rsidRPr="003121E4" w:rsidRDefault="00F008F4" w:rsidP="003121E4">
      <w:pPr>
        <w:widowControl/>
        <w:numPr>
          <w:ilvl w:val="1"/>
          <w:numId w:val="38"/>
        </w:numPr>
        <w:autoSpaceDE/>
        <w:autoSpaceDN/>
        <w:ind w:left="1230" w:right="664" w:hanging="679"/>
        <w:jc w:val="both"/>
        <w:rPr>
          <w:lang w:val="el-GR"/>
        </w:rPr>
      </w:pPr>
      <w:r w:rsidRPr="003121E4">
        <w:rPr>
          <w:b/>
          <w:lang w:val="el-GR"/>
        </w:rPr>
        <w:t xml:space="preserve">Ενδεικτικά βυθισμάτων πλωτής δεξαμενής και σταθμών δεξαμενών έρματος.   </w:t>
      </w:r>
    </w:p>
    <w:p w14:paraId="6ABC26D5" w14:textId="77777777" w:rsidR="00F008F4" w:rsidRPr="003121E4" w:rsidRDefault="00F008F4" w:rsidP="003121E4">
      <w:pPr>
        <w:ind w:left="566"/>
        <w:jc w:val="both"/>
        <w:rPr>
          <w:lang w:val="el-GR"/>
        </w:rPr>
      </w:pPr>
      <w:r w:rsidRPr="003121E4">
        <w:rPr>
          <w:lang w:val="el-GR"/>
        </w:rPr>
        <w:t xml:space="preserve"> </w:t>
      </w:r>
    </w:p>
    <w:p w14:paraId="4F2AB9E1" w14:textId="77777777" w:rsidR="00F008F4" w:rsidRPr="003121E4" w:rsidRDefault="00F008F4" w:rsidP="003121E4">
      <w:pPr>
        <w:ind w:left="561" w:right="669" w:hanging="10"/>
        <w:jc w:val="both"/>
        <w:rPr>
          <w:lang w:val="el-GR"/>
        </w:rPr>
      </w:pPr>
      <w:r w:rsidRPr="003121E4">
        <w:rPr>
          <w:lang w:val="el-GR"/>
        </w:rPr>
        <w:t>Η πλωτή δεξαμενή φέρει σύστημα αποτελούμενο από χάλκινα δίκτυα αέρα, τα οποία μεταφέροντας την πίεση σε κατάλληλους αισθητήρες προσφέρουν ενδείξεις για βυθίσματα πλωτής δεξαμενής και στάθμες των δεξαμενών έρματος (24 τεμάχια).</w:t>
      </w:r>
    </w:p>
    <w:p w14:paraId="3529DA49" w14:textId="77777777" w:rsidR="00F008F4" w:rsidRPr="003121E4" w:rsidRDefault="00F008F4" w:rsidP="003121E4">
      <w:pPr>
        <w:ind w:left="561" w:right="669" w:hanging="10"/>
        <w:jc w:val="both"/>
        <w:rPr>
          <w:lang w:val="el-GR"/>
        </w:rPr>
      </w:pPr>
      <w:r w:rsidRPr="003121E4">
        <w:rPr>
          <w:lang w:val="el-GR"/>
        </w:rPr>
        <w:t>Τα δίκτυα αυτά πρέπει να ελεγχθούν για τυχόν διαρροές με δοκιμή πίεσης (πρεσάρισμα), τα ευρήματα να αποκατασταθούν και επίσης εάν τα δίκτυα αυτά είναι μπλοκαρισμένα σε κάποια σημεία, να καθαριστούν κατάλληλα έτσι ώστε να αποκατασταθεί η λειτουργία του συστήματος.</w:t>
      </w:r>
    </w:p>
    <w:p w14:paraId="21A7EB6D" w14:textId="77777777" w:rsidR="00F008F4" w:rsidRPr="003121E4" w:rsidRDefault="00F008F4" w:rsidP="003121E4">
      <w:pPr>
        <w:ind w:left="566"/>
        <w:jc w:val="both"/>
        <w:rPr>
          <w:lang w:val="el-GR"/>
        </w:rPr>
      </w:pPr>
      <w:r w:rsidRPr="003121E4">
        <w:rPr>
          <w:lang w:val="el-GR"/>
        </w:rPr>
        <w:t xml:space="preserve">  </w:t>
      </w:r>
    </w:p>
    <w:p w14:paraId="41FF8452" w14:textId="77777777" w:rsidR="00F008F4" w:rsidRPr="003121E4" w:rsidRDefault="00F008F4" w:rsidP="003121E4">
      <w:pPr>
        <w:widowControl/>
        <w:numPr>
          <w:ilvl w:val="1"/>
          <w:numId w:val="38"/>
        </w:numPr>
        <w:autoSpaceDE/>
        <w:autoSpaceDN/>
        <w:ind w:left="1230" w:right="664" w:hanging="679"/>
        <w:jc w:val="both"/>
        <w:rPr>
          <w:lang w:val="el-GR"/>
        </w:rPr>
      </w:pPr>
      <w:r w:rsidRPr="003121E4">
        <w:rPr>
          <w:b/>
          <w:lang w:val="el-GR"/>
        </w:rPr>
        <w:t xml:space="preserve">Απάντληση υπολοίπου θαλάσσιου έρµατος, εσωτερικός καθαρισµός λάσπης και υπολειµµάτων σκουριάς από τις ∆εξαµενές έρµατος της ∆εξαµενής.      </w:t>
      </w:r>
    </w:p>
    <w:p w14:paraId="028421D3" w14:textId="77777777" w:rsidR="00F008F4" w:rsidRPr="003121E4" w:rsidRDefault="00F008F4" w:rsidP="003121E4">
      <w:pPr>
        <w:ind w:left="566"/>
        <w:jc w:val="both"/>
        <w:rPr>
          <w:lang w:val="el-GR"/>
        </w:rPr>
      </w:pPr>
      <w:r w:rsidRPr="003121E4">
        <w:rPr>
          <w:lang w:val="el-GR"/>
        </w:rPr>
        <w:t xml:space="preserve"> </w:t>
      </w:r>
    </w:p>
    <w:p w14:paraId="22123B93" w14:textId="77777777" w:rsidR="00F008F4" w:rsidRPr="003121E4" w:rsidRDefault="00F008F4" w:rsidP="003121E4">
      <w:pPr>
        <w:ind w:left="561" w:right="669" w:hanging="10"/>
        <w:jc w:val="both"/>
        <w:rPr>
          <w:lang w:val="el-GR"/>
        </w:rPr>
      </w:pPr>
      <w:r w:rsidRPr="003121E4">
        <w:rPr>
          <w:lang w:val="el-GR"/>
        </w:rPr>
        <w:t>Ο Ανάδοχος θα αναλάβει τις εργασίες καθαρισµού και αποµάκρυνσης σκουριάς και λάσπης από εσωτερικούς χώρους της ∆εξαµενής σύµφωνα µε τις υποδείξεις της Επιτροπής Επίβλεψης &amp; Παραλαβής. Η χρονική στιγμή της εργασίας αυτής θα καθοριστεί σε συνδυασμό με την πρόοδο των εργασιών της υδροβολής και των ελασματουργικών. Η εργασία αυτή μπορεί να γίνει σε μία ή σε δύο φάσεις, ανάλογα με τον προγραμματισμό των υπόλοιπων εργασιών. Σε κάθε περίπτωση όμως πρέπει να εξασφαλιστεί η απαιτούμενη καθαριότητα και ξήρανση πριν την έναρξη της βαφής.</w:t>
      </w:r>
    </w:p>
    <w:p w14:paraId="3084386B" w14:textId="77777777" w:rsidR="00F008F4" w:rsidRPr="003121E4" w:rsidRDefault="00F008F4" w:rsidP="003121E4">
      <w:pPr>
        <w:ind w:left="561" w:right="669" w:hanging="10"/>
        <w:jc w:val="both"/>
        <w:rPr>
          <w:lang w:val="el-GR"/>
        </w:rPr>
      </w:pPr>
    </w:p>
    <w:p w14:paraId="5B752C53" w14:textId="77777777" w:rsidR="00F008F4" w:rsidRPr="003121E4" w:rsidRDefault="00F008F4" w:rsidP="003121E4">
      <w:pPr>
        <w:ind w:left="561" w:right="669" w:hanging="10"/>
        <w:jc w:val="both"/>
        <w:rPr>
          <w:lang w:val="el-GR"/>
        </w:rPr>
      </w:pPr>
      <w:r w:rsidRPr="003121E4">
        <w:rPr>
          <w:lang w:val="el-GR"/>
        </w:rPr>
        <w:t xml:space="preserve">Θα πραγµατοποιηθεί συλλογή υπολειµµάτων σκουριάς και λάσπης καθώς και αποστράγγιση κυτών από τους εσωτερικούς χώρους της ∆εξαµενής µε περιβαλλοντικά ορθό τρόπο, τον οποίο ο προσφέρων θα πρέπει να περιγράψει στην τεχνική προσφορά του. </w:t>
      </w:r>
    </w:p>
    <w:p w14:paraId="3932429F" w14:textId="77777777" w:rsidR="00F008F4" w:rsidRPr="003121E4" w:rsidRDefault="00F008F4" w:rsidP="003121E4">
      <w:pPr>
        <w:ind w:left="566"/>
        <w:jc w:val="both"/>
        <w:rPr>
          <w:lang w:val="el-GR"/>
        </w:rPr>
      </w:pPr>
      <w:r w:rsidRPr="003121E4">
        <w:rPr>
          <w:lang w:val="el-GR"/>
        </w:rPr>
        <w:t xml:space="preserve"> </w:t>
      </w:r>
    </w:p>
    <w:p w14:paraId="0C539C17" w14:textId="77777777" w:rsidR="003A18B4" w:rsidRPr="003121E4" w:rsidRDefault="003A18B4" w:rsidP="003A18B4">
      <w:pPr>
        <w:pStyle w:val="a4"/>
        <w:numPr>
          <w:ilvl w:val="1"/>
          <w:numId w:val="6"/>
        </w:numPr>
        <w:ind w:left="567" w:hanging="567"/>
        <w:rPr>
          <w:lang w:val="el-GR"/>
        </w:rPr>
      </w:pPr>
      <w:r w:rsidRPr="003121E4">
        <w:rPr>
          <w:lang w:val="el-GR"/>
        </w:rPr>
        <w:t>Ο Ανάδοχος οφείλει με δικά του έξοδα και ευθύνη, να συλλέξει και στοιβάξει τη λάσπη και σκουριά, µε έξοδα και ευθύνη του, µε δικό του προσωπικό και δικά του τυποποιημένα µέσα συλλογής (κατάλληλα για να πραγματοποιηθεί ογκοµέτρηση αλλά και για αποφυγή διαρροών). Τα προϊόντα καθαρισµού θα απομακρυνθούν, κατά περιβαλλοντικά ορθό τρόπο µε έξοδα και ευθύνη του Αναδόχου από την αδειοδοτημένη  εταιρεία διαχείρισης στερεών αποβλήτων πλοίων με την οποία ο ΟΛΠ έχει συνάψει σύμβαση. Ο Ανάδοχος οφείλει να προσκομίσει στον ΟΛΠ ΑΕ όλα τα αποδεικτικά στοιχεία παραλαβής και διαχείρισης των αποβλήτων που θα του προσκομίσει η εταιρεία διαχείρισης στερεών αποβλήτων πλοίων του ΟΛΠ  μετά την παραλαβή των αποβλήτων.</w:t>
      </w:r>
    </w:p>
    <w:p w14:paraId="281B6A3A" w14:textId="77777777" w:rsidR="00F008F4" w:rsidRPr="003121E4" w:rsidRDefault="00F008F4" w:rsidP="003121E4">
      <w:pPr>
        <w:ind w:left="561" w:right="669" w:hanging="10"/>
        <w:jc w:val="both"/>
        <w:rPr>
          <w:lang w:val="el-GR"/>
        </w:rPr>
      </w:pPr>
    </w:p>
    <w:p w14:paraId="3EC6F070" w14:textId="7E3BFCC2" w:rsidR="00F008F4" w:rsidRDefault="00F008F4" w:rsidP="003121E4">
      <w:pPr>
        <w:ind w:left="561" w:right="669" w:hanging="10"/>
        <w:jc w:val="both"/>
        <w:rPr>
          <w:lang w:val="el-GR"/>
        </w:rPr>
      </w:pPr>
      <w:r w:rsidRPr="003121E4">
        <w:rPr>
          <w:lang w:val="el-GR"/>
        </w:rPr>
        <w:lastRenderedPageBreak/>
        <w:t xml:space="preserve">Διευκρινίζεται ότι καθώς δεν είναι δυνατόν να εκτιμηθεί η ακριβής ποσότητα λάσπης και άλλων υπολειμμάτων, για τους σκοπούς του παρόντος πρέπει να υποτεθεί ότι είναι περίπου </w:t>
      </w:r>
      <w:r w:rsidR="00ED2237" w:rsidRPr="003121E4">
        <w:rPr>
          <w:lang w:val="el-GR"/>
        </w:rPr>
        <w:t>250</w:t>
      </w:r>
      <w:r w:rsidRPr="003121E4">
        <w:t>m</w:t>
      </w:r>
      <w:r w:rsidRPr="003121E4">
        <w:rPr>
          <w:vertAlign w:val="superscript"/>
          <w:lang w:val="el-GR"/>
        </w:rPr>
        <w:t>3</w:t>
      </w:r>
      <w:r w:rsidRPr="003121E4">
        <w:rPr>
          <w:lang w:val="el-GR"/>
        </w:rPr>
        <w:t>.</w:t>
      </w:r>
    </w:p>
    <w:p w14:paraId="5E5C9550" w14:textId="20D8FB33" w:rsidR="003A18B4" w:rsidRDefault="003A18B4" w:rsidP="003121E4">
      <w:pPr>
        <w:ind w:left="561" w:right="669" w:hanging="10"/>
        <w:jc w:val="both"/>
        <w:rPr>
          <w:lang w:val="el-GR"/>
        </w:rPr>
      </w:pPr>
    </w:p>
    <w:p w14:paraId="3BA7EF6F" w14:textId="34995409" w:rsidR="003A18B4" w:rsidRPr="003121E4" w:rsidRDefault="003A18B4" w:rsidP="003A18B4">
      <w:pPr>
        <w:pStyle w:val="1"/>
        <w:ind w:left="567"/>
        <w:jc w:val="both"/>
        <w:rPr>
          <w:b w:val="0"/>
          <w:bCs w:val="0"/>
          <w:lang w:val="el-GR"/>
        </w:rPr>
      </w:pPr>
      <w:r w:rsidRPr="003121E4">
        <w:rPr>
          <w:b w:val="0"/>
          <w:bCs w:val="0"/>
          <w:lang w:val="el-GR"/>
        </w:rPr>
        <w:t xml:space="preserve">Για τα υπολείμματα των ελασμάτων (scrap) που θα δημιουργηθούν κατά τη διάρκεια της επισκευής, ο Ανάδοχος θα έχει την υποχρέωση με δικά του μέσα και ευθύνη και χωρίς επιπλέον κόστος για τον ΟΛΠ να τα απομακρύνει από τη Πλωτή Δεξαμενή και να διαχειριστεί το σκραπ που θα προκύψει με ορθά περιβαλλοντικό τρόπο και θα προσκομίσει στον ΟΛΠ βεβαίωση αξιοποίησης-διάθεσης από αδειοδοτημένη εγκατάσταση για την συνολική ποσότητα των παλαιών μετάλλων. </w:t>
      </w:r>
    </w:p>
    <w:p w14:paraId="3F29A4E6" w14:textId="77777777" w:rsidR="003A18B4" w:rsidRPr="003121E4" w:rsidRDefault="003A18B4" w:rsidP="003121E4">
      <w:pPr>
        <w:ind w:left="561" w:right="669" w:hanging="10"/>
        <w:jc w:val="both"/>
        <w:rPr>
          <w:lang w:val="el-GR"/>
        </w:rPr>
      </w:pPr>
    </w:p>
    <w:p w14:paraId="7102C975" w14:textId="77777777" w:rsidR="00F008F4" w:rsidRPr="003121E4" w:rsidRDefault="00F008F4" w:rsidP="003121E4">
      <w:pPr>
        <w:ind w:left="561" w:right="669" w:hanging="10"/>
        <w:jc w:val="both"/>
        <w:rPr>
          <w:lang w:val="el-GR"/>
        </w:rPr>
      </w:pPr>
    </w:p>
    <w:p w14:paraId="12F7865E" w14:textId="77777777" w:rsidR="00F008F4" w:rsidRPr="003121E4" w:rsidRDefault="00F008F4" w:rsidP="003121E4">
      <w:pPr>
        <w:ind w:left="1230" w:right="664" w:hanging="679"/>
        <w:jc w:val="both"/>
        <w:rPr>
          <w:lang w:val="el-GR"/>
        </w:rPr>
      </w:pPr>
      <w:r w:rsidRPr="003121E4">
        <w:rPr>
          <w:b/>
          <w:lang w:val="el-GR"/>
        </w:rPr>
        <w:t xml:space="preserve">5.7 </w:t>
      </w:r>
      <w:r w:rsidRPr="003121E4">
        <w:rPr>
          <w:b/>
          <w:lang w:val="el-GR"/>
        </w:rPr>
        <w:tab/>
        <w:t xml:space="preserve">Υδροβολή, καθαρισµός και χρωµατισµός εσωτερικά </w:t>
      </w:r>
      <w:r w:rsidRPr="003121E4">
        <w:rPr>
          <w:b/>
          <w:u w:val="single"/>
          <w:lang w:val="el-GR"/>
        </w:rPr>
        <w:t>των υφιστάμενων</w:t>
      </w:r>
      <w:r w:rsidRPr="003121E4">
        <w:rPr>
          <w:b/>
          <w:lang w:val="el-GR"/>
        </w:rPr>
        <w:t xml:space="preserve"> ελασµάτων και ενισχυτικών καθώς και όλων των γειτνιαζόντων καµένων επιφανειών. </w:t>
      </w:r>
    </w:p>
    <w:p w14:paraId="3CEA772D" w14:textId="77777777" w:rsidR="00F008F4" w:rsidRPr="003121E4" w:rsidRDefault="00F008F4" w:rsidP="003121E4">
      <w:pPr>
        <w:ind w:left="566"/>
        <w:jc w:val="both"/>
        <w:rPr>
          <w:lang w:val="el-GR"/>
        </w:rPr>
      </w:pPr>
      <w:r w:rsidRPr="003121E4">
        <w:rPr>
          <w:lang w:val="el-GR"/>
        </w:rPr>
        <w:t xml:space="preserve"> </w:t>
      </w:r>
    </w:p>
    <w:p w14:paraId="09EAC794" w14:textId="77777777" w:rsidR="00F008F4" w:rsidRPr="003121E4" w:rsidRDefault="00F008F4" w:rsidP="003121E4">
      <w:pPr>
        <w:ind w:left="561" w:right="669" w:hanging="10"/>
        <w:jc w:val="both"/>
        <w:rPr>
          <w:lang w:val="el-GR"/>
        </w:rPr>
      </w:pPr>
      <w:r w:rsidRPr="003121E4">
        <w:rPr>
          <w:lang w:val="el-GR"/>
        </w:rPr>
        <w:t>Υδροβολή, καθαρισµός και χρωµατισµός</w:t>
      </w:r>
      <w:r w:rsidR="00F719D7" w:rsidRPr="003121E4">
        <w:rPr>
          <w:lang w:val="el-GR"/>
        </w:rPr>
        <w:t xml:space="preserve"> </w:t>
      </w:r>
      <w:r w:rsidRPr="003121E4">
        <w:rPr>
          <w:lang w:val="el-GR"/>
        </w:rPr>
        <w:t>κατ’ εκτίµηση συνολικής επιφάνειας ~ 5</w:t>
      </w:r>
      <w:r w:rsidR="001A56A8" w:rsidRPr="003121E4">
        <w:rPr>
          <w:lang w:val="el-GR"/>
        </w:rPr>
        <w:t>0</w:t>
      </w:r>
      <w:r w:rsidRPr="003121E4">
        <w:rPr>
          <w:lang w:val="el-GR"/>
        </w:rPr>
        <w:t>.000m</w:t>
      </w:r>
      <w:r w:rsidRPr="003121E4">
        <w:rPr>
          <w:vertAlign w:val="superscript"/>
          <w:lang w:val="el-GR"/>
        </w:rPr>
        <w:t>2</w:t>
      </w:r>
      <w:r w:rsidRPr="003121E4">
        <w:rPr>
          <w:lang w:val="el-GR"/>
        </w:rPr>
        <w:t xml:space="preserve"> µε επίτευξη καθαρότητας τουλάχιστον HP WJ-3 (οι επιφάνειες πρέπει να καθαρίζονται ώστε τελικά να επιτευχθεί µατ φινίρισµα µε τουλάχιστον δύο τρίτα του εµβαδού της επιφάνειας να είναι ελεύθερο από όλα τα προηγουµένως υπάρχοντα ορατά υπολείµµατα και το υπόλοιπο ένα τρίτο ενδεχοµένως να περιέχει µόνο τυχαίους διασκορπισµένους λεκέδες σκουριάς, επιστρώσεων και ξένης ύλης), µε κατάλληλη πίεση ύδατος και σύµφωνα µε τις υποδείξεις της Επιτροπής Επίβλεψης &amp; Παραλαβής. </w:t>
      </w:r>
      <w:r w:rsidR="00985965" w:rsidRPr="003121E4">
        <w:rPr>
          <w:lang w:val="el-GR"/>
        </w:rPr>
        <w:t>Διευκρινίζεται ότι τα ελάσματα και ενισχυτικά που πρόκειται στη συνέχεια να αντικατασταθούν δεν απαιτείται να υδροβοληθούν.</w:t>
      </w:r>
    </w:p>
    <w:p w14:paraId="0EF71E28" w14:textId="77777777" w:rsidR="00F008F4" w:rsidRPr="003121E4" w:rsidRDefault="00F008F4" w:rsidP="003121E4">
      <w:pPr>
        <w:ind w:left="566"/>
        <w:jc w:val="both"/>
        <w:rPr>
          <w:lang w:val="el-GR"/>
        </w:rPr>
      </w:pPr>
      <w:r w:rsidRPr="003121E4">
        <w:rPr>
          <w:lang w:val="el-GR"/>
        </w:rPr>
        <w:t xml:space="preserve"> </w:t>
      </w:r>
    </w:p>
    <w:p w14:paraId="394CB082" w14:textId="77777777" w:rsidR="00F008F4" w:rsidRPr="003121E4" w:rsidRDefault="00F008F4" w:rsidP="003121E4">
      <w:pPr>
        <w:ind w:left="561" w:right="669" w:hanging="10"/>
        <w:jc w:val="both"/>
        <w:rPr>
          <w:lang w:val="el-GR"/>
        </w:rPr>
      </w:pPr>
      <w:r w:rsidRPr="003121E4">
        <w:rPr>
          <w:lang w:val="el-GR"/>
        </w:rPr>
        <w:t>Θα πραγµατοποιηθεί ξήρανση των επιφανειών µε κατάλληλα µέσα έτσι ώστε κατά την εφαρµογή των επιστρωµάτων οι επιφάνειες να είναι καθαρές και η ατµοσφαιρική υγρασία, θερµοκρασία (περιβάλλοντος και χαλύβδινων επιφανειών), τραχύτητα και µε χαµηλή συγκέντρωση διαλυτών αλάτων για την κάθε περίπτωση και όπως ορίζεται από τις τυχόν ειδικές απαιτήσεις των χρωµάτων που πρόκειται να εφαρµοσθούν. Στις περιοχές που θα γίνουν ελασματουργικές εργασίες μετά την υδροβολή, πριν την εφαρμογή της βαφής πρέπει να γίνει ένα ξέπλυμα (</w:t>
      </w:r>
      <w:r w:rsidRPr="003121E4">
        <w:t>wash</w:t>
      </w:r>
      <w:r w:rsidRPr="003121E4">
        <w:rPr>
          <w:lang w:val="el-GR"/>
        </w:rPr>
        <w:t xml:space="preserve"> </w:t>
      </w:r>
      <w:r w:rsidRPr="003121E4">
        <w:t>down</w:t>
      </w:r>
      <w:r w:rsidRPr="003121E4">
        <w:rPr>
          <w:lang w:val="el-GR"/>
        </w:rPr>
        <w:t>) με στόχο την επίτευξη της απαιτούμενης καθαρότητας.</w:t>
      </w:r>
    </w:p>
    <w:p w14:paraId="4E1C4C1C" w14:textId="77777777" w:rsidR="00F008F4" w:rsidRPr="003121E4" w:rsidRDefault="00F008F4" w:rsidP="003121E4">
      <w:pPr>
        <w:ind w:left="566"/>
        <w:jc w:val="both"/>
        <w:rPr>
          <w:lang w:val="el-GR"/>
        </w:rPr>
      </w:pPr>
      <w:r w:rsidRPr="003121E4">
        <w:rPr>
          <w:lang w:val="el-GR"/>
        </w:rPr>
        <w:t xml:space="preserve"> </w:t>
      </w:r>
    </w:p>
    <w:p w14:paraId="2EA0A2B1" w14:textId="77777777" w:rsidR="00F008F4" w:rsidRPr="003121E4" w:rsidRDefault="00F008F4" w:rsidP="003121E4">
      <w:pPr>
        <w:ind w:left="561" w:right="669" w:hanging="10"/>
        <w:jc w:val="both"/>
        <w:rPr>
          <w:lang w:val="el-GR"/>
        </w:rPr>
      </w:pPr>
      <w:r w:rsidRPr="003121E4">
        <w:rPr>
          <w:lang w:val="el-GR"/>
        </w:rPr>
        <w:t>Ο χρωµατισµός θα γίνεται µε δύο (2) στρώσεις εποξικού χρώµατος (θαλάσσης) δύο (2) συστατικών, συνολικού πάχους ξηρού στρώµατος  (</w:t>
      </w:r>
      <w:r w:rsidRPr="003121E4">
        <w:t>DFT</w:t>
      </w:r>
      <w:r w:rsidRPr="003121E4">
        <w:rPr>
          <w:lang w:val="el-GR"/>
        </w:rPr>
        <w:t>) 240µ</w:t>
      </w:r>
      <w:r w:rsidRPr="003121E4">
        <w:t>m</w:t>
      </w:r>
      <w:r w:rsidRPr="003121E4">
        <w:rPr>
          <w:lang w:val="el-GR"/>
        </w:rPr>
        <w:t xml:space="preserve"> (120µ</w:t>
      </w:r>
      <w:r w:rsidRPr="003121E4">
        <w:t>m</w:t>
      </w:r>
      <w:r w:rsidRPr="003121E4">
        <w:rPr>
          <w:lang w:val="el-GR"/>
        </w:rPr>
        <w:t xml:space="preserve"> ή κάθε στρώση), κατάλληλης αντιδιαβρωτικής προστασίας, για επιφάνειες κλειστών χώρων εκτεθειµένων στο θαλασσινό νερό (</w:t>
      </w:r>
      <w:r w:rsidRPr="003121E4">
        <w:t>marine</w:t>
      </w:r>
      <w:r w:rsidRPr="003121E4">
        <w:rPr>
          <w:lang w:val="el-GR"/>
        </w:rPr>
        <w:t xml:space="preserve"> </w:t>
      </w:r>
      <w:r w:rsidRPr="003121E4">
        <w:t>type</w:t>
      </w:r>
      <w:r w:rsidRPr="003121E4">
        <w:rPr>
          <w:lang w:val="el-GR"/>
        </w:rPr>
        <w:t xml:space="preserve">).  </w:t>
      </w:r>
    </w:p>
    <w:p w14:paraId="638E35F1" w14:textId="77777777" w:rsidR="00F008F4" w:rsidRPr="003121E4" w:rsidRDefault="00F008F4" w:rsidP="003121E4">
      <w:pPr>
        <w:ind w:left="561" w:right="669" w:hanging="10"/>
        <w:jc w:val="both"/>
        <w:rPr>
          <w:lang w:val="el-GR"/>
        </w:rPr>
      </w:pPr>
      <w:r w:rsidRPr="003121E4">
        <w:rPr>
          <w:lang w:val="el-GR"/>
        </w:rPr>
        <w:t xml:space="preserve"> </w:t>
      </w:r>
    </w:p>
    <w:p w14:paraId="61B84FFE" w14:textId="77777777" w:rsidR="00F008F4" w:rsidRPr="003121E4" w:rsidRDefault="00F008F4" w:rsidP="003121E4">
      <w:pPr>
        <w:ind w:left="561" w:right="669" w:hanging="10"/>
        <w:jc w:val="both"/>
        <w:rPr>
          <w:lang w:val="el-GR"/>
        </w:rPr>
      </w:pPr>
      <w:r w:rsidRPr="003121E4">
        <w:rPr>
          <w:lang w:val="el-GR"/>
        </w:rPr>
        <w:t xml:space="preserve">Ο προσφέρων θα πρέπει να κάνει αναλυτική περιγραφή των εργασιών υδροβολής, καθαρισµού και χρωµατισµού στην τεχνική προσφορά του. </w:t>
      </w:r>
    </w:p>
    <w:p w14:paraId="76E19D42" w14:textId="77777777" w:rsidR="00F008F4" w:rsidRPr="003121E4" w:rsidRDefault="00F008F4" w:rsidP="003121E4">
      <w:pPr>
        <w:ind w:left="566"/>
        <w:jc w:val="both"/>
        <w:rPr>
          <w:lang w:val="el-GR"/>
        </w:rPr>
      </w:pPr>
      <w:r w:rsidRPr="003121E4">
        <w:rPr>
          <w:lang w:val="el-GR"/>
        </w:rPr>
        <w:t xml:space="preserve"> </w:t>
      </w:r>
    </w:p>
    <w:p w14:paraId="485AF2F3" w14:textId="77777777" w:rsidR="00F008F4" w:rsidRPr="003121E4" w:rsidRDefault="00F008F4" w:rsidP="003121E4">
      <w:pPr>
        <w:ind w:left="561" w:right="669" w:hanging="10"/>
        <w:jc w:val="both"/>
        <w:rPr>
          <w:lang w:val="el-GR"/>
        </w:rPr>
      </w:pPr>
      <w:r w:rsidRPr="003121E4">
        <w:rPr>
          <w:lang w:val="el-GR"/>
        </w:rPr>
        <w:t xml:space="preserve">Η επιλογή απόχρωσης θα καθορισθεί από την Επιτροπή Επίβλεψης &amp; Παραλαβής.  </w:t>
      </w:r>
    </w:p>
    <w:p w14:paraId="6427256C" w14:textId="77777777" w:rsidR="00F008F4" w:rsidRPr="003121E4" w:rsidRDefault="00F008F4" w:rsidP="003121E4">
      <w:pPr>
        <w:ind w:left="566"/>
        <w:jc w:val="both"/>
        <w:rPr>
          <w:lang w:val="el-GR"/>
        </w:rPr>
      </w:pPr>
      <w:r w:rsidRPr="003121E4">
        <w:rPr>
          <w:lang w:val="el-GR"/>
        </w:rPr>
        <w:t xml:space="preserve"> </w:t>
      </w:r>
    </w:p>
    <w:p w14:paraId="4CD39592" w14:textId="77777777" w:rsidR="00F008F4" w:rsidRPr="003121E4" w:rsidRDefault="00F008F4" w:rsidP="003121E4">
      <w:pPr>
        <w:ind w:left="561" w:right="669" w:hanging="10"/>
        <w:jc w:val="both"/>
        <w:rPr>
          <w:lang w:val="el-GR"/>
        </w:rPr>
      </w:pPr>
      <w:r w:rsidRPr="003121E4">
        <w:rPr>
          <w:lang w:val="el-GR"/>
        </w:rPr>
        <w:t xml:space="preserve">Τα χρώµατα θα είναι προµήθειας του Αναδόχου και η εφαρµογή τους θα γίνει σύµφωνα µε τις υποδείξεις του Τεχνικού της εταιρίας παραγωγής των χρωµάτων και της Επιτροπής Επίβλεψης &amp; Παραλαβής. </w:t>
      </w:r>
    </w:p>
    <w:p w14:paraId="6C1DED1C" w14:textId="77777777" w:rsidR="00F008F4" w:rsidRPr="003121E4" w:rsidRDefault="00F008F4" w:rsidP="003121E4">
      <w:pPr>
        <w:ind w:left="566"/>
        <w:jc w:val="both"/>
        <w:rPr>
          <w:lang w:val="el-GR"/>
        </w:rPr>
      </w:pPr>
      <w:r w:rsidRPr="003121E4">
        <w:rPr>
          <w:lang w:val="el-GR"/>
        </w:rPr>
        <w:t xml:space="preserve"> </w:t>
      </w:r>
    </w:p>
    <w:p w14:paraId="531E3AAA" w14:textId="67EC9EBF" w:rsidR="00F008F4" w:rsidRPr="003121E4" w:rsidRDefault="00F008F4" w:rsidP="003121E4">
      <w:pPr>
        <w:ind w:left="561" w:right="669" w:hanging="10"/>
        <w:jc w:val="both"/>
        <w:rPr>
          <w:lang w:val="el-GR"/>
        </w:rPr>
      </w:pPr>
      <w:r w:rsidRPr="003121E4">
        <w:rPr>
          <w:lang w:val="el-GR"/>
        </w:rPr>
        <w:t>Θα δηλώνεται ο οίκος παραγωγής των χρωµάτων, ο οποίος θα πρέπει να είναι επώνυµος, αναγνωρισµένος και να πληροί τις Ευρωπαϊκές τεχνικές προδιαγραφές και τα πρότυπα ως προς το αντικείµενο τ</w:t>
      </w:r>
      <w:r w:rsidR="00AD5289" w:rsidRPr="003121E4">
        <w:rPr>
          <w:lang w:val="el-GR"/>
        </w:rPr>
        <w:t>ων επισκευαστικών εργασιών</w:t>
      </w:r>
      <w:r w:rsidRPr="003121E4">
        <w:rPr>
          <w:lang w:val="el-GR"/>
        </w:rPr>
        <w:t xml:space="preserve"> </w:t>
      </w:r>
    </w:p>
    <w:p w14:paraId="49BD7063" w14:textId="77777777" w:rsidR="00F008F4" w:rsidRPr="003121E4" w:rsidRDefault="00F008F4" w:rsidP="003121E4">
      <w:pPr>
        <w:ind w:left="566"/>
        <w:jc w:val="both"/>
        <w:rPr>
          <w:lang w:val="el-GR"/>
        </w:rPr>
      </w:pPr>
      <w:r w:rsidRPr="003121E4">
        <w:rPr>
          <w:lang w:val="el-GR"/>
        </w:rPr>
        <w:t xml:space="preserve"> </w:t>
      </w:r>
    </w:p>
    <w:p w14:paraId="038D5DA3" w14:textId="77777777" w:rsidR="00F008F4" w:rsidRPr="003121E4" w:rsidRDefault="00F008F4" w:rsidP="003121E4">
      <w:pPr>
        <w:ind w:left="561" w:right="669" w:hanging="10"/>
        <w:jc w:val="both"/>
        <w:rPr>
          <w:lang w:val="el-GR"/>
        </w:rPr>
      </w:pPr>
      <w:r w:rsidRPr="003121E4">
        <w:rPr>
          <w:lang w:val="el-GR"/>
        </w:rPr>
        <w:t xml:space="preserve">Με τη τεχνική προσφορά θα δηλώνονται τρείς (3) εταιρείες παραγωγής χρωµάτων, </w:t>
      </w:r>
      <w:r w:rsidRPr="003121E4">
        <w:rPr>
          <w:lang w:val="el-GR"/>
        </w:rPr>
        <w:lastRenderedPageBreak/>
        <w:t>χωρίς αυξοµείωση του τιµήµατος (δεν επιτρέπονται εναλλακτικές οικονοµικές προσφορές), προκειµένου να γίνει επιλογή από τον ΟΛΠ ύστερα από γνώµη της επιτροπής αξιολόγησης του διαγωνισµού. Για κάθε μία από αυτές τις εταιρείες θα προσκομιστεί πλάνο βαφής (</w:t>
      </w:r>
      <w:r w:rsidRPr="003121E4">
        <w:t>coating</w:t>
      </w:r>
      <w:r w:rsidRPr="003121E4">
        <w:rPr>
          <w:lang w:val="el-GR"/>
        </w:rPr>
        <w:t xml:space="preserve"> </w:t>
      </w:r>
      <w:r w:rsidRPr="003121E4">
        <w:t>plan</w:t>
      </w:r>
      <w:r w:rsidRPr="003121E4">
        <w:rPr>
          <w:lang w:val="el-GR"/>
        </w:rPr>
        <w:t>), το οποίο θα περιέχει τις απαραίτητες τεχνικές πληροφορίες για την προετοιμασία της επιφάνειας, τα πάχη των επιστρώσεων, τις μεθόδους εφαρμογής, τις απαιτούμενες συνθήκες, τους χρόνους επαναβαφής, κλπ.</w:t>
      </w:r>
    </w:p>
    <w:p w14:paraId="614DD742" w14:textId="77777777" w:rsidR="00F008F4" w:rsidRPr="003121E4" w:rsidRDefault="00F008F4" w:rsidP="003121E4">
      <w:pPr>
        <w:ind w:left="566"/>
        <w:jc w:val="both"/>
        <w:rPr>
          <w:lang w:val="el-GR"/>
        </w:rPr>
      </w:pPr>
      <w:r w:rsidRPr="003121E4">
        <w:rPr>
          <w:lang w:val="el-GR"/>
        </w:rPr>
        <w:t xml:space="preserve"> </w:t>
      </w:r>
    </w:p>
    <w:p w14:paraId="0247DCCA" w14:textId="77777777" w:rsidR="00F008F4" w:rsidRPr="003121E4" w:rsidRDefault="00F008F4" w:rsidP="003121E4">
      <w:pPr>
        <w:ind w:left="561" w:right="669" w:hanging="10"/>
        <w:jc w:val="both"/>
        <w:rPr>
          <w:lang w:val="el-GR"/>
        </w:rPr>
      </w:pPr>
      <w:r w:rsidRPr="003121E4">
        <w:rPr>
          <w:lang w:val="el-GR"/>
        </w:rPr>
        <w:t>Για τις εργασίες χρωµατισµού και ανεξάρτητα από τον τρόπο χρωµατισµού, είναι υποχρεωτική η επίτευξη του απαιτούµενου ελάχιστου πάχους ξηρού χρώµατος, σύµφωνα µε τις τεχνικές προδιαγραφές και τις υποδείξεις της Επιτροπής Επίβλεψης &amp; Παραλαβής. Διευκρινίζεται ότι η επίτευξη του πάχους δεν αναφέρεται σε μέση τιμή αλλά είναι η ελάχιστη απαίτηση, η οποία θα ελεγχθεί και σε ακμές και σε “κρυφές” επιφάνειες.</w:t>
      </w:r>
    </w:p>
    <w:p w14:paraId="19EDF4BF" w14:textId="77777777" w:rsidR="00F008F4" w:rsidRPr="003121E4" w:rsidRDefault="00F008F4" w:rsidP="003121E4">
      <w:pPr>
        <w:ind w:left="566"/>
        <w:jc w:val="both"/>
        <w:rPr>
          <w:lang w:val="el-GR"/>
        </w:rPr>
      </w:pPr>
    </w:p>
    <w:p w14:paraId="58D3022E" w14:textId="77777777" w:rsidR="00F008F4" w:rsidRPr="003121E4" w:rsidRDefault="00F008F4" w:rsidP="003121E4">
      <w:pPr>
        <w:ind w:left="561" w:right="669" w:hanging="10"/>
        <w:jc w:val="both"/>
        <w:rPr>
          <w:lang w:val="el-GR"/>
        </w:rPr>
      </w:pPr>
      <w:r w:rsidRPr="003121E4">
        <w:rPr>
          <w:lang w:val="el-GR"/>
        </w:rPr>
        <w:t xml:space="preserve">Η επιφάνεια θα υπολογίζεται ως το σύνολο της πραγµατικής επιφανείας στην οποία έγινε η εργασία και η οποία προκύπτει ως το άθροισµα των επιφανειών των τοιχωµάτων και πάσης φύσεως προεξοχών, όπως ενισχυτικά στοιχεία της κατασκευής κ.λ.π. </w:t>
      </w:r>
    </w:p>
    <w:p w14:paraId="3207716F" w14:textId="77777777" w:rsidR="00F008F4" w:rsidRPr="003121E4" w:rsidRDefault="00F008F4" w:rsidP="003121E4">
      <w:pPr>
        <w:ind w:left="566"/>
        <w:jc w:val="both"/>
        <w:rPr>
          <w:lang w:val="el-GR"/>
        </w:rPr>
      </w:pPr>
      <w:r w:rsidRPr="003121E4">
        <w:rPr>
          <w:lang w:val="el-GR"/>
        </w:rPr>
        <w:t xml:space="preserve"> </w:t>
      </w:r>
    </w:p>
    <w:p w14:paraId="6297772E" w14:textId="77777777" w:rsidR="00F008F4" w:rsidRPr="003121E4" w:rsidRDefault="00F008F4" w:rsidP="003121E4">
      <w:pPr>
        <w:ind w:left="561" w:right="669" w:hanging="10"/>
        <w:jc w:val="both"/>
        <w:rPr>
          <w:lang w:val="el-GR"/>
        </w:rPr>
      </w:pPr>
      <w:r w:rsidRPr="003121E4">
        <w:rPr>
          <w:lang w:val="el-GR"/>
        </w:rPr>
        <w:t>Η µέθοδος εφαρµογής του επιστρώµατος θα είναι µε πιστόλια βαφής και αντλίες αέρος (</w:t>
      </w:r>
      <w:r w:rsidRPr="003121E4">
        <w:t>Airless</w:t>
      </w:r>
      <w:r w:rsidRPr="003121E4">
        <w:rPr>
          <w:lang w:val="el-GR"/>
        </w:rPr>
        <w:t xml:space="preserve"> </w:t>
      </w:r>
      <w:r w:rsidRPr="003121E4">
        <w:t>sprays</w:t>
      </w:r>
      <w:r w:rsidRPr="003121E4">
        <w:rPr>
          <w:lang w:val="el-GR"/>
        </w:rPr>
        <w:t xml:space="preserve">). </w:t>
      </w:r>
    </w:p>
    <w:p w14:paraId="67C400F7" w14:textId="77777777" w:rsidR="00F008F4" w:rsidRPr="003121E4" w:rsidRDefault="00F008F4" w:rsidP="003121E4">
      <w:pPr>
        <w:ind w:left="566"/>
        <w:jc w:val="both"/>
        <w:rPr>
          <w:lang w:val="el-GR"/>
        </w:rPr>
      </w:pPr>
      <w:r w:rsidRPr="003121E4">
        <w:rPr>
          <w:lang w:val="el-GR"/>
        </w:rPr>
        <w:t xml:space="preserve"> </w:t>
      </w:r>
    </w:p>
    <w:p w14:paraId="6565FB17" w14:textId="77777777" w:rsidR="00F008F4" w:rsidRPr="003121E4" w:rsidRDefault="00F008F4" w:rsidP="003121E4">
      <w:pPr>
        <w:ind w:left="561" w:right="669" w:hanging="10"/>
        <w:jc w:val="both"/>
        <w:rPr>
          <w:lang w:val="el-GR"/>
        </w:rPr>
      </w:pPr>
      <w:r w:rsidRPr="003121E4">
        <w:rPr>
          <w:lang w:val="el-GR"/>
        </w:rPr>
        <w:t>Ειδικότερα, στις ακµές και τις εσωτερικές και κρυφές επιφάνειες, εάν απαιτείται, θα εφαρµόζεται βαφή µε πινέλα ή ρολά (</w:t>
      </w:r>
      <w:r w:rsidRPr="003121E4">
        <w:t>stripe</w:t>
      </w:r>
      <w:r w:rsidRPr="003121E4">
        <w:rPr>
          <w:lang w:val="el-GR"/>
        </w:rPr>
        <w:t xml:space="preserve"> </w:t>
      </w:r>
      <w:r w:rsidRPr="003121E4">
        <w:t>coating</w:t>
      </w:r>
      <w:r w:rsidRPr="003121E4">
        <w:rPr>
          <w:lang w:val="el-GR"/>
        </w:rPr>
        <w:t xml:space="preserve">), προκειµένου, µετά τη εφαρµογή της βαφής στο σύνολο του χώρου, να επιτυγχάνεται παντού το ελάχιστο επιθυµητό πάχος.  </w:t>
      </w:r>
    </w:p>
    <w:p w14:paraId="145E88C2" w14:textId="77777777" w:rsidR="00F008F4" w:rsidRPr="003121E4" w:rsidRDefault="00F008F4" w:rsidP="003121E4">
      <w:pPr>
        <w:ind w:left="566"/>
        <w:jc w:val="both"/>
        <w:rPr>
          <w:lang w:val="el-GR"/>
        </w:rPr>
      </w:pPr>
      <w:r w:rsidRPr="003121E4">
        <w:rPr>
          <w:lang w:val="el-GR"/>
        </w:rPr>
        <w:t xml:space="preserve"> </w:t>
      </w:r>
    </w:p>
    <w:p w14:paraId="09B1476E" w14:textId="77777777" w:rsidR="00F008F4" w:rsidRPr="003121E4" w:rsidRDefault="00F008F4" w:rsidP="003121E4">
      <w:pPr>
        <w:ind w:left="561" w:right="669" w:hanging="10"/>
        <w:jc w:val="both"/>
        <w:rPr>
          <w:lang w:val="el-GR"/>
        </w:rPr>
      </w:pPr>
      <w:r w:rsidRPr="003121E4">
        <w:rPr>
          <w:lang w:val="el-GR"/>
        </w:rPr>
        <w:t xml:space="preserve">Με την προσφορά θα περιγράφονται αναλυτικά: η µέθοδος, ο εξοπλισµός, η τεχνολογία που θα χρησιµοποιηθεί καθώς και οι προδιαγραφές των χρωµάτων που θα χρησιµοποιηθούν. </w:t>
      </w:r>
    </w:p>
    <w:p w14:paraId="710E0F57" w14:textId="77777777" w:rsidR="00F008F4" w:rsidRPr="003121E4" w:rsidRDefault="00F008F4" w:rsidP="003121E4">
      <w:pPr>
        <w:ind w:left="566"/>
        <w:jc w:val="both"/>
        <w:rPr>
          <w:lang w:val="el-GR"/>
        </w:rPr>
      </w:pPr>
      <w:r w:rsidRPr="003121E4">
        <w:rPr>
          <w:lang w:val="el-GR"/>
        </w:rPr>
        <w:t xml:space="preserve"> </w:t>
      </w:r>
    </w:p>
    <w:p w14:paraId="436F6847" w14:textId="77777777" w:rsidR="00F008F4" w:rsidRPr="003121E4" w:rsidRDefault="00F008F4" w:rsidP="003121E4">
      <w:pPr>
        <w:ind w:left="561" w:right="669" w:hanging="10"/>
        <w:jc w:val="both"/>
        <w:rPr>
          <w:lang w:val="el-GR"/>
        </w:rPr>
      </w:pPr>
      <w:r w:rsidRPr="003121E4">
        <w:rPr>
          <w:lang w:val="el-GR"/>
        </w:rPr>
        <w:t xml:space="preserve">Επισηµαίνεται ότι, κατά τις εργασίες βαφής, θα πρέπει να λαµβάνονται υπόψη οι καιρικές συνθήκες και ιδιαίτερα ακόµη και η ταχύτητα και η φορά του ανέµου, ώστε να µην µεταφερθούν ψήγµατα βαφής σε άλλους χώρους, εγκαταστάσεις, µηχανήµατα και οχήµατα µε συνέπεια να προκληθούν ζηµιές σε τρίτους.  </w:t>
      </w:r>
    </w:p>
    <w:p w14:paraId="24004662" w14:textId="77777777" w:rsidR="00F008F4" w:rsidRPr="003121E4" w:rsidRDefault="00F008F4" w:rsidP="003121E4">
      <w:pPr>
        <w:ind w:left="566"/>
        <w:jc w:val="both"/>
        <w:rPr>
          <w:lang w:val="el-GR"/>
        </w:rPr>
      </w:pPr>
      <w:r w:rsidRPr="003121E4">
        <w:rPr>
          <w:lang w:val="el-GR"/>
        </w:rPr>
        <w:t xml:space="preserve"> </w:t>
      </w:r>
    </w:p>
    <w:p w14:paraId="3998E83B" w14:textId="77777777" w:rsidR="00F008F4" w:rsidRPr="003121E4" w:rsidRDefault="00F008F4" w:rsidP="003121E4">
      <w:pPr>
        <w:ind w:left="561" w:right="669" w:hanging="10"/>
        <w:jc w:val="both"/>
        <w:rPr>
          <w:lang w:val="el-GR"/>
        </w:rPr>
      </w:pPr>
      <w:r w:rsidRPr="003121E4">
        <w:rPr>
          <w:lang w:val="el-GR"/>
        </w:rPr>
        <w:t xml:space="preserve">Ο Ανάδοχος θα πρέπει να εξασφαλίσει την παρουσία πιστοποιημένου επιθεωρητή χρωμάτων (τουλάχιστον </w:t>
      </w:r>
      <w:r w:rsidRPr="003121E4">
        <w:t>Level</w:t>
      </w:r>
      <w:r w:rsidRPr="003121E4">
        <w:rPr>
          <w:lang w:val="el-GR"/>
        </w:rPr>
        <w:t xml:space="preserve"> </w:t>
      </w:r>
      <w:r w:rsidRPr="003121E4">
        <w:t>I</w:t>
      </w:r>
      <w:r w:rsidRPr="003121E4">
        <w:rPr>
          <w:lang w:val="el-GR"/>
        </w:rPr>
        <w:t xml:space="preserve"> </w:t>
      </w:r>
      <w:r w:rsidRPr="003121E4">
        <w:t>CIP</w:t>
      </w:r>
      <w:r w:rsidRPr="003121E4">
        <w:rPr>
          <w:lang w:val="el-GR"/>
        </w:rPr>
        <w:t xml:space="preserve"> κατά </w:t>
      </w:r>
      <w:r w:rsidRPr="003121E4">
        <w:t>NACE</w:t>
      </w:r>
      <w:r w:rsidRPr="003121E4">
        <w:rPr>
          <w:lang w:val="el-GR"/>
        </w:rPr>
        <w:t>) από την προμηθεύτρια εταιρεία, προκειμένου να γίνονται οι απαραίτητες επιθεωρήσεις, συστάσεις και μετρήσεις κατά τις διάφορες φάσεις της εργασίας. Μετά το πέρας των εργασιών χρωµατισµού ο Ανάδοχος θα πρέπει να προσκοµίσει τεχνική αναφορά από τον πιστοποιημένο επιθεωρητή χρωμάτων της προμηθεύτριας εταιρείας και εγγύηση καλής εφαρµογής τουλάχιστον ενός (1) έτους από την εταιρεία παραγωγής των χρωµάτων. Η αναφορά θα περιέχει κατ’ ελάχιστον πληροφορίες από την επιθεώρηση των επιφανειών πριν τη βαφή, μετρήσεις θερμοκρασίας, σχετικής υγρασίας και παχών ξηρού στρώματος (</w:t>
      </w:r>
      <w:r w:rsidRPr="003121E4">
        <w:t>DFT</w:t>
      </w:r>
      <w:r w:rsidRPr="003121E4">
        <w:rPr>
          <w:lang w:val="el-GR"/>
        </w:rPr>
        <w:t>).</w:t>
      </w:r>
    </w:p>
    <w:p w14:paraId="3A11F5FA" w14:textId="77777777" w:rsidR="00F008F4" w:rsidRPr="003121E4" w:rsidRDefault="00F008F4" w:rsidP="003121E4">
      <w:pPr>
        <w:ind w:left="561" w:right="669" w:hanging="10"/>
        <w:jc w:val="both"/>
        <w:rPr>
          <w:lang w:val="el-GR"/>
        </w:rPr>
      </w:pPr>
    </w:p>
    <w:p w14:paraId="5E1649CA" w14:textId="77777777" w:rsidR="00F008F4" w:rsidRPr="003121E4" w:rsidRDefault="00F008F4" w:rsidP="003121E4">
      <w:pPr>
        <w:ind w:left="561" w:right="669" w:hanging="10"/>
        <w:jc w:val="both"/>
        <w:rPr>
          <w:lang w:val="el-GR"/>
        </w:rPr>
      </w:pPr>
    </w:p>
    <w:p w14:paraId="1819BFA6" w14:textId="77777777" w:rsidR="00F008F4" w:rsidRPr="003121E4" w:rsidRDefault="00F008F4" w:rsidP="003121E4">
      <w:pPr>
        <w:ind w:left="561" w:right="669" w:hanging="10"/>
        <w:jc w:val="both"/>
        <w:rPr>
          <w:lang w:val="el-GR"/>
        </w:rPr>
      </w:pPr>
    </w:p>
    <w:p w14:paraId="2EDA010C" w14:textId="77777777" w:rsidR="00F008F4" w:rsidRPr="003121E4" w:rsidRDefault="00F008F4" w:rsidP="003121E4">
      <w:pPr>
        <w:ind w:left="1230" w:right="664" w:hanging="679"/>
        <w:jc w:val="both"/>
        <w:rPr>
          <w:lang w:val="el-GR"/>
        </w:rPr>
      </w:pPr>
      <w:r w:rsidRPr="003121E4">
        <w:rPr>
          <w:b/>
          <w:lang w:val="el-GR"/>
        </w:rPr>
        <w:t xml:space="preserve">5.8 </w:t>
      </w:r>
      <w:r w:rsidRPr="003121E4">
        <w:rPr>
          <w:b/>
          <w:lang w:val="el-GR"/>
        </w:rPr>
        <w:tab/>
        <w:t xml:space="preserve">Υδροβολή και χρωματισμός όλων των </w:t>
      </w:r>
      <w:r w:rsidR="00F719D7" w:rsidRPr="003121E4">
        <w:rPr>
          <w:b/>
          <w:u w:val="single"/>
          <w:lang w:val="el-GR"/>
        </w:rPr>
        <w:t>των υφιστάμενων</w:t>
      </w:r>
      <w:r w:rsidR="00F719D7" w:rsidRPr="003121E4">
        <w:rPr>
          <w:b/>
          <w:lang w:val="el-GR"/>
        </w:rPr>
        <w:t xml:space="preserve"> ελασµάτων </w:t>
      </w:r>
      <w:r w:rsidRPr="003121E4">
        <w:rPr>
          <w:b/>
          <w:lang w:val="el-GR"/>
        </w:rPr>
        <w:t xml:space="preserve">εξωτερικών επιφανειών έως την ίσαλο. </w:t>
      </w:r>
    </w:p>
    <w:p w14:paraId="7C66F69B" w14:textId="77777777" w:rsidR="00F008F4" w:rsidRPr="003121E4" w:rsidRDefault="00F008F4" w:rsidP="003121E4">
      <w:pPr>
        <w:ind w:left="561" w:right="669" w:hanging="10"/>
        <w:jc w:val="both"/>
        <w:rPr>
          <w:lang w:val="el-GR"/>
        </w:rPr>
      </w:pPr>
    </w:p>
    <w:p w14:paraId="150FA2EE" w14:textId="77777777" w:rsidR="00F008F4" w:rsidRPr="003121E4" w:rsidRDefault="00F008F4" w:rsidP="003121E4">
      <w:pPr>
        <w:ind w:left="561" w:right="669" w:hanging="10"/>
        <w:jc w:val="both"/>
        <w:rPr>
          <w:lang w:val="el-GR"/>
        </w:rPr>
      </w:pPr>
      <w:r w:rsidRPr="003121E4">
        <w:rPr>
          <w:lang w:val="el-GR"/>
        </w:rPr>
        <w:t>Υδροβολή και χρωµατισµός όλων των εξωτερικών επιφανειών της δεξαμενής έως την ίσαλο, συμπεριλαμβανομένων των πύργων, των ανωτέρων καταστρωμάτων και της λεκάνης. Κατ’ εκτίµηση η συνολική επιφάνεια είναι 1</w:t>
      </w:r>
      <w:r w:rsidR="002743FE" w:rsidRPr="003121E4">
        <w:rPr>
          <w:lang w:val="el-GR"/>
        </w:rPr>
        <w:t>3</w:t>
      </w:r>
      <w:r w:rsidRPr="003121E4">
        <w:rPr>
          <w:lang w:val="el-GR"/>
        </w:rPr>
        <w:t>.</w:t>
      </w:r>
      <w:r w:rsidR="002743FE" w:rsidRPr="003121E4">
        <w:rPr>
          <w:lang w:val="el-GR"/>
        </w:rPr>
        <w:t>5</w:t>
      </w:r>
      <w:r w:rsidRPr="003121E4">
        <w:rPr>
          <w:lang w:val="el-GR"/>
        </w:rPr>
        <w:t>00</w:t>
      </w:r>
      <w:r w:rsidRPr="003121E4">
        <w:t>m</w:t>
      </w:r>
      <w:r w:rsidRPr="003121E4">
        <w:rPr>
          <w:vertAlign w:val="superscript"/>
          <w:lang w:val="el-GR"/>
        </w:rPr>
        <w:t>2</w:t>
      </w:r>
      <w:r w:rsidRPr="003121E4">
        <w:rPr>
          <w:lang w:val="el-GR"/>
        </w:rPr>
        <w:t xml:space="preserve"> και η απαιτούμενη επίτευξη καθαρότητας είναι τουλάχιστον </w:t>
      </w:r>
      <w:r w:rsidRPr="003121E4">
        <w:t>HP</w:t>
      </w:r>
      <w:r w:rsidRPr="003121E4">
        <w:rPr>
          <w:lang w:val="el-GR"/>
        </w:rPr>
        <w:t xml:space="preserve"> </w:t>
      </w:r>
      <w:r w:rsidRPr="003121E4">
        <w:t>WJ</w:t>
      </w:r>
      <w:r w:rsidRPr="003121E4">
        <w:rPr>
          <w:lang w:val="el-GR"/>
        </w:rPr>
        <w:t xml:space="preserve">-3 (οι επιφάνειες πρέπει να καθαρίζονται ώστε τελικά να επιτευχθεί µατ φινίρισµα µε τουλάχιστον δύο τρίτα του εµβαδού της </w:t>
      </w:r>
      <w:r w:rsidRPr="003121E4">
        <w:rPr>
          <w:lang w:val="el-GR"/>
        </w:rPr>
        <w:lastRenderedPageBreak/>
        <w:t xml:space="preserve">επιφάνειας να είναι ελεύθερο από όλα τα προηγουµένως υπάρχοντα ορατά υπολείµµατα και το υπόλοιπο ένα τρίτο ενδεχομένως να περιέχει µόνο τυχαίους διασκορπισμένους λεκέδες σκουριάς, επιστρώσεων και ξένης ύλης), µε κατάλληλη πίεση ύδατος και σύμφωνα µε τις υποδείξεις της Επιτροπής Επίβλεψης &amp; Παραλαβής. </w:t>
      </w:r>
      <w:r w:rsidR="00F719D7" w:rsidRPr="003121E4">
        <w:rPr>
          <w:lang w:val="el-GR"/>
        </w:rPr>
        <w:t>Διευκρινίζεται ότι τα ελάσματα που πρόκειται στη συνέχεια να αντικατασταθούν δεν απαιτείται να υδροβοληθούν.</w:t>
      </w:r>
    </w:p>
    <w:p w14:paraId="13EA3970" w14:textId="77777777" w:rsidR="00F008F4" w:rsidRPr="003121E4" w:rsidRDefault="00F008F4" w:rsidP="003121E4">
      <w:pPr>
        <w:ind w:left="566"/>
        <w:jc w:val="both"/>
        <w:rPr>
          <w:lang w:val="el-GR"/>
        </w:rPr>
      </w:pPr>
      <w:r w:rsidRPr="003121E4">
        <w:rPr>
          <w:lang w:val="el-GR"/>
        </w:rPr>
        <w:t xml:space="preserve"> </w:t>
      </w:r>
    </w:p>
    <w:p w14:paraId="1BAA4146" w14:textId="77777777" w:rsidR="00F008F4" w:rsidRPr="003121E4" w:rsidRDefault="00F008F4" w:rsidP="003121E4">
      <w:pPr>
        <w:ind w:left="561" w:right="669" w:hanging="10"/>
        <w:jc w:val="both"/>
        <w:rPr>
          <w:lang w:val="el-GR"/>
        </w:rPr>
      </w:pPr>
      <w:r w:rsidRPr="003121E4">
        <w:rPr>
          <w:lang w:val="el-GR"/>
        </w:rPr>
        <w:t>Θα πραγματοποιηθεί ξήρανση των επιφανειών µε κατάλληλα µέσα έτσι ώστε κατά την εφαρμογή των επιστρώσεων οι επιφάνειες να είναι καθαρές και η ατμοσφαιρική υγρασία, θερμοκρασία (περιβάλλοντος και χαλύβδινων επιφανειών), τραχύτητα και µε χαμηλή συγκέντρωση διαλυτών αλάτων για την κάθε περίπτωση και όπως ορίζεται από τις τυχόν ειδικές απαιτήσεις των χρωμάτων που πρόκειται να εφαρμοσθούν. Στις περιοχές που θα γίνουν ελασματουργικές εργασίες μετά την υδροβολή, πριν την εφαρμογή της βαφής πρέπει να γίνει ένα ξέπλυμα (</w:t>
      </w:r>
      <w:r w:rsidRPr="003121E4">
        <w:t>wash</w:t>
      </w:r>
      <w:r w:rsidRPr="003121E4">
        <w:rPr>
          <w:lang w:val="el-GR"/>
        </w:rPr>
        <w:t xml:space="preserve"> </w:t>
      </w:r>
      <w:r w:rsidRPr="003121E4">
        <w:t>down</w:t>
      </w:r>
      <w:r w:rsidRPr="003121E4">
        <w:rPr>
          <w:lang w:val="el-GR"/>
        </w:rPr>
        <w:t>) με στόχο την επίτευξη της απαιτούμενης καθαρότητας.</w:t>
      </w:r>
    </w:p>
    <w:p w14:paraId="6D96EE1F" w14:textId="77777777" w:rsidR="00F008F4" w:rsidRPr="003121E4" w:rsidRDefault="00F008F4" w:rsidP="003121E4">
      <w:pPr>
        <w:ind w:left="566"/>
        <w:jc w:val="both"/>
        <w:rPr>
          <w:lang w:val="el-GR"/>
        </w:rPr>
      </w:pPr>
      <w:r w:rsidRPr="003121E4">
        <w:rPr>
          <w:lang w:val="el-GR"/>
        </w:rPr>
        <w:t xml:space="preserve"> </w:t>
      </w:r>
    </w:p>
    <w:p w14:paraId="523A1758" w14:textId="77777777" w:rsidR="00F008F4" w:rsidRPr="003121E4" w:rsidRDefault="00F008F4" w:rsidP="003121E4">
      <w:pPr>
        <w:ind w:left="561" w:right="669" w:hanging="10"/>
        <w:jc w:val="both"/>
        <w:rPr>
          <w:lang w:val="el-GR"/>
        </w:rPr>
      </w:pPr>
      <w:r w:rsidRPr="003121E4">
        <w:rPr>
          <w:lang w:val="el-GR"/>
        </w:rPr>
        <w:t>Ο χρωµατισµός θα γίνεται µε δύο (2) στρώσεις εποξικού χρώµατος (θαλάσσης) δύο (2) συστατικών, συνολικού πάχους ξηρού στρώµατος  (</w:t>
      </w:r>
      <w:r w:rsidRPr="003121E4">
        <w:t>DFT</w:t>
      </w:r>
      <w:r w:rsidRPr="003121E4">
        <w:rPr>
          <w:lang w:val="el-GR"/>
        </w:rPr>
        <w:t>) 200µ</w:t>
      </w:r>
      <w:r w:rsidRPr="003121E4">
        <w:t>m</w:t>
      </w:r>
      <w:r w:rsidRPr="003121E4">
        <w:rPr>
          <w:lang w:val="el-GR"/>
        </w:rPr>
        <w:t xml:space="preserve"> (100µ</w:t>
      </w:r>
      <w:r w:rsidRPr="003121E4">
        <w:t>m</w:t>
      </w:r>
      <w:r w:rsidRPr="003121E4">
        <w:rPr>
          <w:lang w:val="el-GR"/>
        </w:rPr>
        <w:t xml:space="preserve"> ή κάθε στρώση), κατάλληλης αντιδιαβρωτικής προστασίας, για ανοιχτές επιφάνειες εκτεθειμένες σε διαβρωτικό περιβάλλον (</w:t>
      </w:r>
      <w:r w:rsidRPr="003121E4">
        <w:t>marine</w:t>
      </w:r>
      <w:r w:rsidRPr="003121E4">
        <w:rPr>
          <w:lang w:val="el-GR"/>
        </w:rPr>
        <w:t xml:space="preserve"> </w:t>
      </w:r>
      <w:r w:rsidRPr="003121E4">
        <w:t>type</w:t>
      </w:r>
      <w:r w:rsidRPr="003121E4">
        <w:rPr>
          <w:lang w:val="el-GR"/>
        </w:rPr>
        <w:t>).</w:t>
      </w:r>
    </w:p>
    <w:p w14:paraId="199E5D05" w14:textId="77777777" w:rsidR="00F008F4" w:rsidRPr="003121E4" w:rsidRDefault="00F008F4" w:rsidP="003121E4">
      <w:pPr>
        <w:ind w:left="561" w:right="669" w:hanging="10"/>
        <w:jc w:val="both"/>
        <w:rPr>
          <w:lang w:val="el-GR"/>
        </w:rPr>
      </w:pPr>
    </w:p>
    <w:p w14:paraId="6B633852" w14:textId="77777777" w:rsidR="00F008F4" w:rsidRPr="003121E4" w:rsidRDefault="00F008F4" w:rsidP="003121E4">
      <w:pPr>
        <w:ind w:left="561" w:right="669" w:hanging="10"/>
        <w:jc w:val="both"/>
        <w:rPr>
          <w:lang w:val="el-GR"/>
        </w:rPr>
      </w:pPr>
      <w:r w:rsidRPr="003121E4">
        <w:rPr>
          <w:lang w:val="el-GR"/>
        </w:rPr>
        <w:t xml:space="preserve">Ο προσφέρων θα πρέπει να κάνει αναλυτική περιγραφή των εργασιών υδροβολής, καθαρισµού και χρωματισμού στην τεχνική προσφορά του. </w:t>
      </w:r>
    </w:p>
    <w:p w14:paraId="587481C5" w14:textId="77777777" w:rsidR="00F008F4" w:rsidRPr="003121E4" w:rsidRDefault="00F008F4" w:rsidP="003121E4">
      <w:pPr>
        <w:ind w:left="566"/>
        <w:jc w:val="both"/>
        <w:rPr>
          <w:lang w:val="el-GR"/>
        </w:rPr>
      </w:pPr>
      <w:r w:rsidRPr="003121E4">
        <w:rPr>
          <w:lang w:val="el-GR"/>
        </w:rPr>
        <w:t xml:space="preserve"> </w:t>
      </w:r>
    </w:p>
    <w:p w14:paraId="08A356A2" w14:textId="77777777" w:rsidR="00F008F4" w:rsidRPr="003121E4" w:rsidRDefault="00F008F4" w:rsidP="003121E4">
      <w:pPr>
        <w:ind w:left="561" w:right="669" w:hanging="10"/>
        <w:jc w:val="both"/>
        <w:rPr>
          <w:lang w:val="el-GR"/>
        </w:rPr>
      </w:pPr>
      <w:r w:rsidRPr="003121E4">
        <w:rPr>
          <w:lang w:val="el-GR"/>
        </w:rPr>
        <w:t xml:space="preserve">Η επιλογή απόχρωσης θα καθορισθεί από την Επιτροπή Επίβλεψης &amp; Παραλαβής.  </w:t>
      </w:r>
    </w:p>
    <w:p w14:paraId="7D3F4630" w14:textId="77777777" w:rsidR="00F008F4" w:rsidRPr="003121E4" w:rsidRDefault="00F008F4" w:rsidP="003121E4">
      <w:pPr>
        <w:ind w:left="566"/>
        <w:jc w:val="both"/>
        <w:rPr>
          <w:lang w:val="el-GR"/>
        </w:rPr>
      </w:pPr>
      <w:r w:rsidRPr="003121E4">
        <w:rPr>
          <w:lang w:val="el-GR"/>
        </w:rPr>
        <w:t xml:space="preserve"> </w:t>
      </w:r>
    </w:p>
    <w:p w14:paraId="7F748842" w14:textId="77777777" w:rsidR="00F008F4" w:rsidRPr="003121E4" w:rsidRDefault="00F008F4" w:rsidP="003121E4">
      <w:pPr>
        <w:ind w:left="561" w:right="669" w:hanging="10"/>
        <w:jc w:val="both"/>
        <w:rPr>
          <w:lang w:val="el-GR"/>
        </w:rPr>
      </w:pPr>
      <w:r w:rsidRPr="003121E4">
        <w:rPr>
          <w:lang w:val="el-GR"/>
        </w:rPr>
        <w:t xml:space="preserve">Τα χρώµατα θα είναι προµήθειας του Αναδόχου και η εφαρµογή τους θα γίνει σύµφωνα µε τις υποδείξεις του Τεχνικού της εταιρίας παραγωγής των χρωµάτων και της Επιτροπής Επίβλεψης &amp; Παραλαβής. </w:t>
      </w:r>
    </w:p>
    <w:p w14:paraId="349C50AD" w14:textId="77777777" w:rsidR="00F008F4" w:rsidRPr="003121E4" w:rsidRDefault="00F008F4" w:rsidP="003121E4">
      <w:pPr>
        <w:ind w:left="566"/>
        <w:jc w:val="both"/>
        <w:rPr>
          <w:lang w:val="el-GR"/>
        </w:rPr>
      </w:pPr>
      <w:r w:rsidRPr="003121E4">
        <w:rPr>
          <w:lang w:val="el-GR"/>
        </w:rPr>
        <w:t xml:space="preserve"> </w:t>
      </w:r>
    </w:p>
    <w:p w14:paraId="6BCFCAB2" w14:textId="77777777" w:rsidR="00F008F4" w:rsidRPr="003121E4" w:rsidRDefault="00F008F4" w:rsidP="003121E4">
      <w:pPr>
        <w:ind w:left="561" w:right="669" w:hanging="10"/>
        <w:jc w:val="both"/>
        <w:rPr>
          <w:lang w:val="el-GR"/>
        </w:rPr>
      </w:pPr>
      <w:r w:rsidRPr="003121E4">
        <w:rPr>
          <w:lang w:val="el-GR"/>
        </w:rPr>
        <w:t xml:space="preserve">Θα δηλώνεται ο οίκος παραγωγής των χρωµάτων, ο οποίος θα πρέπει να είναι επώνυµος, αναγνωρισµένος και να πληροί τις Ευρωπαϊκές τεχνικές προδιαγραφές και τα πρότυπα ως προς το αντικείµενο του έργου. </w:t>
      </w:r>
    </w:p>
    <w:p w14:paraId="1DA0044E" w14:textId="77777777" w:rsidR="00F008F4" w:rsidRPr="003121E4" w:rsidRDefault="00F008F4" w:rsidP="003121E4">
      <w:pPr>
        <w:ind w:left="566"/>
        <w:jc w:val="both"/>
        <w:rPr>
          <w:lang w:val="el-GR"/>
        </w:rPr>
      </w:pPr>
      <w:r w:rsidRPr="003121E4">
        <w:rPr>
          <w:lang w:val="el-GR"/>
        </w:rPr>
        <w:t xml:space="preserve"> </w:t>
      </w:r>
    </w:p>
    <w:p w14:paraId="1ED1DEB5" w14:textId="77777777" w:rsidR="00F008F4" w:rsidRPr="003121E4" w:rsidRDefault="00F008F4" w:rsidP="003121E4">
      <w:pPr>
        <w:ind w:left="561" w:right="669" w:hanging="10"/>
        <w:jc w:val="both"/>
        <w:rPr>
          <w:lang w:val="el-GR"/>
        </w:rPr>
      </w:pPr>
      <w:r w:rsidRPr="003121E4">
        <w:rPr>
          <w:lang w:val="el-GR"/>
        </w:rPr>
        <w:t>Με τη τεχνική προσφορά θα δηλώνονται τρείς (3) εταιρείες παραγωγής χρωµάτων, χωρίς αυξοµείωση του τιµήµατος (δεν επιτρέπονται εναλλακτικές οικονοµικές προσφορές), προκειµένου να γίνει επιλογή από τον ΟΛΠ ύστερα από γνώµη της επιτροπής αξιολόγησης του διαγωνισµού. Για κάθε μία από αυτές τις εταιρείες θα προσκομιστεί πλάνο βαφής (</w:t>
      </w:r>
      <w:r w:rsidRPr="003121E4">
        <w:t>coating</w:t>
      </w:r>
      <w:r w:rsidRPr="003121E4">
        <w:rPr>
          <w:lang w:val="el-GR"/>
        </w:rPr>
        <w:t xml:space="preserve"> </w:t>
      </w:r>
      <w:r w:rsidRPr="003121E4">
        <w:t>plan</w:t>
      </w:r>
      <w:r w:rsidRPr="003121E4">
        <w:rPr>
          <w:lang w:val="el-GR"/>
        </w:rPr>
        <w:t>), το οποίο θα περιέχει τις απαραίτητες τεχνικές πληροφορίες για την προετοιμασία της επιφάνειας, τα πάχη των επιστρώσεων, τις μεθόδους εφαρμογής, τις απαιτούμενες συνθήκες, τους χρόνους επαναβαφής, κλπ.</w:t>
      </w:r>
    </w:p>
    <w:p w14:paraId="74598C55" w14:textId="77777777" w:rsidR="00F008F4" w:rsidRPr="003121E4" w:rsidRDefault="00F008F4" w:rsidP="003121E4">
      <w:pPr>
        <w:ind w:left="566"/>
        <w:jc w:val="both"/>
        <w:rPr>
          <w:lang w:val="el-GR"/>
        </w:rPr>
      </w:pPr>
      <w:r w:rsidRPr="003121E4">
        <w:rPr>
          <w:lang w:val="el-GR"/>
        </w:rPr>
        <w:t xml:space="preserve"> </w:t>
      </w:r>
    </w:p>
    <w:p w14:paraId="2A699D21" w14:textId="77777777" w:rsidR="00F008F4" w:rsidRPr="003121E4" w:rsidRDefault="00F008F4" w:rsidP="003121E4">
      <w:pPr>
        <w:ind w:left="561" w:right="669" w:hanging="10"/>
        <w:jc w:val="both"/>
        <w:rPr>
          <w:lang w:val="el-GR"/>
        </w:rPr>
      </w:pPr>
      <w:r w:rsidRPr="003121E4">
        <w:rPr>
          <w:lang w:val="el-GR"/>
        </w:rPr>
        <w:t>Για τις εργασίες χρωµατισµού και ανεξάρτητα από τον τρόπο χρωµατισµού, είναι υποχρεωτική η επίτευξη του απαιτούµενου ελάχιστου πάχους ξηρού χρώµατος, σύµφωνα µε τις τεχνικές προδιαγραφές και τις υποδείξεις της Επιτροπής Επίβλεψης &amp; Παραλαβής. Διευκρινίζεται ότι η επίτευξη του πάχους δεν αναφέρεται σε μέση τιμή αλλά είναι η ελάχιστη απαίτηση, η οποία θα ελεγχθεί και σε ακμές και σε “κρυφές” επιφάνειες.</w:t>
      </w:r>
    </w:p>
    <w:p w14:paraId="30BDC565" w14:textId="77777777" w:rsidR="00F008F4" w:rsidRPr="003121E4" w:rsidRDefault="00F008F4" w:rsidP="003121E4">
      <w:pPr>
        <w:ind w:left="566"/>
        <w:jc w:val="both"/>
        <w:rPr>
          <w:lang w:val="el-GR"/>
        </w:rPr>
      </w:pPr>
    </w:p>
    <w:p w14:paraId="7B4A7553" w14:textId="77777777" w:rsidR="00F008F4" w:rsidRPr="003121E4" w:rsidRDefault="00F008F4" w:rsidP="003121E4">
      <w:pPr>
        <w:ind w:left="561" w:right="669" w:hanging="10"/>
        <w:jc w:val="both"/>
        <w:rPr>
          <w:lang w:val="el-GR"/>
        </w:rPr>
      </w:pPr>
      <w:r w:rsidRPr="003121E4">
        <w:rPr>
          <w:lang w:val="el-GR"/>
        </w:rPr>
        <w:t xml:space="preserve">Η επιφάνεια θα υπολογίζεται ως το σύνολο της πραγµατικής επιφανείας στην οποία έγινε η εργασία και η οποία προκύπτει ως το άθροισµα των επιφανειών των τοιχωµάτων και πάσης φύσεως προεξοχών, όπως ενισχυτικά στοιχεία της κατασκευής κ.λ.π. </w:t>
      </w:r>
    </w:p>
    <w:p w14:paraId="7283F5D9" w14:textId="77777777" w:rsidR="00F008F4" w:rsidRPr="003121E4" w:rsidRDefault="00F008F4" w:rsidP="003121E4">
      <w:pPr>
        <w:ind w:left="566"/>
        <w:jc w:val="both"/>
        <w:rPr>
          <w:lang w:val="el-GR"/>
        </w:rPr>
      </w:pPr>
      <w:r w:rsidRPr="003121E4">
        <w:rPr>
          <w:lang w:val="el-GR"/>
        </w:rPr>
        <w:t xml:space="preserve"> </w:t>
      </w:r>
    </w:p>
    <w:p w14:paraId="4B7B7A0C" w14:textId="77777777" w:rsidR="00F008F4" w:rsidRPr="003121E4" w:rsidRDefault="00F008F4" w:rsidP="003121E4">
      <w:pPr>
        <w:ind w:left="561" w:right="669" w:hanging="10"/>
        <w:jc w:val="both"/>
        <w:rPr>
          <w:lang w:val="el-GR"/>
        </w:rPr>
      </w:pPr>
      <w:r w:rsidRPr="003121E4">
        <w:rPr>
          <w:lang w:val="el-GR"/>
        </w:rPr>
        <w:t>Η µέθοδος εφαρµογής του επιστρώµατος θα είναι µε πιστόλια βαφής και αντλίες αέρος (</w:t>
      </w:r>
      <w:r w:rsidRPr="003121E4">
        <w:t>Airless</w:t>
      </w:r>
      <w:r w:rsidRPr="003121E4">
        <w:rPr>
          <w:lang w:val="el-GR"/>
        </w:rPr>
        <w:t xml:space="preserve"> </w:t>
      </w:r>
      <w:r w:rsidRPr="003121E4">
        <w:t>sprays</w:t>
      </w:r>
      <w:r w:rsidRPr="003121E4">
        <w:rPr>
          <w:lang w:val="el-GR"/>
        </w:rPr>
        <w:t xml:space="preserve">). </w:t>
      </w:r>
    </w:p>
    <w:p w14:paraId="5B05EDB5" w14:textId="77777777" w:rsidR="00F008F4" w:rsidRPr="003121E4" w:rsidRDefault="00F008F4" w:rsidP="003121E4">
      <w:pPr>
        <w:ind w:left="566"/>
        <w:jc w:val="both"/>
        <w:rPr>
          <w:lang w:val="el-GR"/>
        </w:rPr>
      </w:pPr>
      <w:r w:rsidRPr="003121E4">
        <w:rPr>
          <w:lang w:val="el-GR"/>
        </w:rPr>
        <w:lastRenderedPageBreak/>
        <w:t xml:space="preserve"> </w:t>
      </w:r>
    </w:p>
    <w:p w14:paraId="0D7D204F" w14:textId="77777777" w:rsidR="00F008F4" w:rsidRPr="003121E4" w:rsidRDefault="00F008F4" w:rsidP="003121E4">
      <w:pPr>
        <w:ind w:left="561" w:right="669" w:hanging="10"/>
        <w:jc w:val="both"/>
        <w:rPr>
          <w:lang w:val="el-GR"/>
        </w:rPr>
      </w:pPr>
      <w:r w:rsidRPr="003121E4">
        <w:rPr>
          <w:lang w:val="el-GR"/>
        </w:rPr>
        <w:t>Ειδικότερα, στις ακµές και τις εσωτερικές και κρυφές επιφάνειες, εάν απαιτείται, θα εφαρµόζεται βαφή µε πινέλα ή ρολά (</w:t>
      </w:r>
      <w:r w:rsidRPr="003121E4">
        <w:t>stripe</w:t>
      </w:r>
      <w:r w:rsidRPr="003121E4">
        <w:rPr>
          <w:lang w:val="el-GR"/>
        </w:rPr>
        <w:t xml:space="preserve"> </w:t>
      </w:r>
      <w:r w:rsidRPr="003121E4">
        <w:t>coating</w:t>
      </w:r>
      <w:r w:rsidRPr="003121E4">
        <w:rPr>
          <w:lang w:val="el-GR"/>
        </w:rPr>
        <w:t xml:space="preserve">), προκειµένου, µετά τη εφαρµογή της βαφής στο σύνολο του χώρου, να επιτυγχάνεται παντού το ελάχιστο επιθυµητό πάχος.  </w:t>
      </w:r>
    </w:p>
    <w:p w14:paraId="144D2B3A" w14:textId="77777777" w:rsidR="00F008F4" w:rsidRPr="003121E4" w:rsidRDefault="00F008F4" w:rsidP="003121E4">
      <w:pPr>
        <w:ind w:left="566"/>
        <w:jc w:val="both"/>
        <w:rPr>
          <w:lang w:val="el-GR"/>
        </w:rPr>
      </w:pPr>
      <w:r w:rsidRPr="003121E4">
        <w:rPr>
          <w:lang w:val="el-GR"/>
        </w:rPr>
        <w:t xml:space="preserve"> </w:t>
      </w:r>
    </w:p>
    <w:p w14:paraId="6F801035" w14:textId="77777777" w:rsidR="00F008F4" w:rsidRPr="003121E4" w:rsidRDefault="00F008F4" w:rsidP="003121E4">
      <w:pPr>
        <w:ind w:left="561" w:right="669" w:hanging="10"/>
        <w:jc w:val="both"/>
        <w:rPr>
          <w:lang w:val="el-GR"/>
        </w:rPr>
      </w:pPr>
      <w:r w:rsidRPr="003121E4">
        <w:rPr>
          <w:lang w:val="el-GR"/>
        </w:rPr>
        <w:t xml:space="preserve">Με την προσφορά θα περιγράφονται αναλυτικά: η µέθοδος, ο εξοπλισµός, η τεχνολογία που θα χρησιµοποιηθεί καθώς και οι προδιαγραφές των χρωµάτων που θα χρησιµοποιηθούν. </w:t>
      </w:r>
    </w:p>
    <w:p w14:paraId="1EFAADAD" w14:textId="77777777" w:rsidR="00F008F4" w:rsidRPr="003121E4" w:rsidRDefault="00F008F4" w:rsidP="003121E4">
      <w:pPr>
        <w:ind w:left="566"/>
        <w:jc w:val="both"/>
        <w:rPr>
          <w:lang w:val="el-GR"/>
        </w:rPr>
      </w:pPr>
      <w:r w:rsidRPr="003121E4">
        <w:rPr>
          <w:lang w:val="el-GR"/>
        </w:rPr>
        <w:t xml:space="preserve"> </w:t>
      </w:r>
    </w:p>
    <w:p w14:paraId="11E59965" w14:textId="77777777" w:rsidR="00F008F4" w:rsidRPr="003121E4" w:rsidRDefault="00F008F4" w:rsidP="003121E4">
      <w:pPr>
        <w:ind w:left="561" w:right="669" w:hanging="10"/>
        <w:jc w:val="both"/>
        <w:rPr>
          <w:lang w:val="el-GR"/>
        </w:rPr>
      </w:pPr>
      <w:r w:rsidRPr="003121E4">
        <w:rPr>
          <w:lang w:val="el-GR"/>
        </w:rPr>
        <w:t xml:space="preserve">Επισηµαίνεται ότι, κατά τις εργασίες βαφής, θα πρέπει να λαµβάνονται υπόψη οι καιρικές συνθήκες και ιδιαίτερα ακόµη και η ταχύτητα και η φορά του ανέµου, ώστε να µην µεταφερθούν ψήγµατα βαφής σε άλλους χώρους, εγκαταστάσεις, µηχανήµατα και οχήµατα µε συνέπεια να προκληθούν ζηµιές σε τρίτους.  </w:t>
      </w:r>
    </w:p>
    <w:p w14:paraId="303A7F79" w14:textId="77777777" w:rsidR="00F008F4" w:rsidRPr="003121E4" w:rsidRDefault="00F008F4" w:rsidP="003121E4">
      <w:pPr>
        <w:ind w:left="566"/>
        <w:jc w:val="both"/>
        <w:rPr>
          <w:lang w:val="el-GR"/>
        </w:rPr>
      </w:pPr>
      <w:r w:rsidRPr="003121E4">
        <w:rPr>
          <w:lang w:val="el-GR"/>
        </w:rPr>
        <w:t xml:space="preserve"> </w:t>
      </w:r>
    </w:p>
    <w:p w14:paraId="4F391F3F" w14:textId="77777777" w:rsidR="00F008F4" w:rsidRPr="003121E4" w:rsidRDefault="00F008F4" w:rsidP="003121E4">
      <w:pPr>
        <w:ind w:left="561" w:right="669" w:hanging="10"/>
        <w:jc w:val="both"/>
        <w:rPr>
          <w:lang w:val="el-GR"/>
        </w:rPr>
      </w:pPr>
      <w:r w:rsidRPr="003121E4">
        <w:rPr>
          <w:lang w:val="el-GR"/>
        </w:rPr>
        <w:t xml:space="preserve">Ο Ανάδοχος θα πρέπει να εξασφαλίσει την παρουσία πιστοποιημένου επιθεωρητή χρωμάτων (τουλάχιστον </w:t>
      </w:r>
      <w:r w:rsidRPr="003121E4">
        <w:t>Level</w:t>
      </w:r>
      <w:r w:rsidRPr="003121E4">
        <w:rPr>
          <w:lang w:val="el-GR"/>
        </w:rPr>
        <w:t xml:space="preserve"> </w:t>
      </w:r>
      <w:r w:rsidRPr="003121E4">
        <w:t>I</w:t>
      </w:r>
      <w:r w:rsidRPr="003121E4">
        <w:rPr>
          <w:lang w:val="el-GR"/>
        </w:rPr>
        <w:t xml:space="preserve"> </w:t>
      </w:r>
      <w:r w:rsidRPr="003121E4">
        <w:t>CIP</w:t>
      </w:r>
      <w:r w:rsidRPr="003121E4">
        <w:rPr>
          <w:lang w:val="el-GR"/>
        </w:rPr>
        <w:t xml:space="preserve"> κατά </w:t>
      </w:r>
      <w:r w:rsidRPr="003121E4">
        <w:t>NACE</w:t>
      </w:r>
      <w:r w:rsidRPr="003121E4">
        <w:rPr>
          <w:lang w:val="el-GR"/>
        </w:rPr>
        <w:t>) από την προμηθεύτρια εταιρεία, προκειμένου να γίνονται οι απαραίτητες επιθεωρήσεις, συστάσεις και μετρήσεις κατά τις διάφορες φάσεις της εργασίας. Μετά το πέρας των εργασιών χρωµατισµού ο Ανάδοχος θα πρέπει να προσκοµίσει τεχνική αναφορά από τον πιστοποιημένο επιθεωρητή χρωμάτων της προμηθεύτριας εταιρείας και εγγύηση καλής εφαρµογής τουλάχιστον ενός (1) έτους από την εταιρεία παραγωγής των χρωµάτων. Η αναφορά θα περιέχει κατ’ ελάχιστον πληροφορίες από την επιθεώρηση των επιφανειών πριν τη βαφή, μετρήσεις θερμοκρασίας, σχετικής υγρασίας και παχών ξηρού στρώματος (</w:t>
      </w:r>
      <w:r w:rsidRPr="003121E4">
        <w:t>DFT</w:t>
      </w:r>
      <w:r w:rsidRPr="003121E4">
        <w:rPr>
          <w:lang w:val="el-GR"/>
        </w:rPr>
        <w:t>).</w:t>
      </w:r>
    </w:p>
    <w:p w14:paraId="5D708901" w14:textId="77777777" w:rsidR="00F008F4" w:rsidRPr="003121E4" w:rsidRDefault="00F008F4" w:rsidP="003121E4">
      <w:pPr>
        <w:ind w:left="561" w:right="669" w:hanging="10"/>
        <w:jc w:val="both"/>
        <w:rPr>
          <w:lang w:val="el-GR"/>
        </w:rPr>
      </w:pPr>
    </w:p>
    <w:p w14:paraId="4144D264" w14:textId="77777777" w:rsidR="00B41039" w:rsidRPr="003121E4" w:rsidRDefault="00B41039" w:rsidP="003121E4">
      <w:pPr>
        <w:ind w:left="561" w:right="669" w:hanging="10"/>
        <w:jc w:val="both"/>
        <w:rPr>
          <w:lang w:val="el-GR"/>
        </w:rPr>
      </w:pPr>
    </w:p>
    <w:p w14:paraId="084816CE" w14:textId="77777777" w:rsidR="00B41039" w:rsidRPr="003121E4" w:rsidRDefault="00B41039" w:rsidP="003121E4">
      <w:pPr>
        <w:ind w:left="1230" w:right="664" w:hanging="679"/>
        <w:jc w:val="both"/>
        <w:rPr>
          <w:b/>
          <w:lang w:val="el-GR"/>
        </w:rPr>
      </w:pPr>
      <w:r w:rsidRPr="003121E4">
        <w:rPr>
          <w:b/>
          <w:lang w:val="el-GR"/>
        </w:rPr>
        <w:t xml:space="preserve">5.9 </w:t>
      </w:r>
      <w:r w:rsidRPr="003121E4">
        <w:rPr>
          <w:b/>
          <w:lang w:val="el-GR"/>
        </w:rPr>
        <w:tab/>
        <w:t xml:space="preserve">Υδροβολή, καθαρισµός και χρωµατισµός εσωτερικά και εξωτερικά των </w:t>
      </w:r>
      <w:r w:rsidRPr="003121E4">
        <w:rPr>
          <w:b/>
          <w:u w:val="single"/>
          <w:lang w:val="el-GR"/>
        </w:rPr>
        <w:t>νέων</w:t>
      </w:r>
      <w:r w:rsidRPr="003121E4">
        <w:rPr>
          <w:b/>
          <w:lang w:val="el-GR"/>
        </w:rPr>
        <w:t xml:space="preserve"> ελασµάτων και ενισχυτικών. </w:t>
      </w:r>
    </w:p>
    <w:p w14:paraId="509F9375" w14:textId="77777777" w:rsidR="00B41039" w:rsidRPr="003121E4" w:rsidRDefault="00B41039" w:rsidP="003121E4">
      <w:pPr>
        <w:ind w:left="566"/>
        <w:jc w:val="both"/>
        <w:rPr>
          <w:lang w:val="el-GR"/>
        </w:rPr>
      </w:pPr>
      <w:r w:rsidRPr="003121E4">
        <w:rPr>
          <w:lang w:val="el-GR"/>
        </w:rPr>
        <w:t xml:space="preserve"> </w:t>
      </w:r>
    </w:p>
    <w:p w14:paraId="14E8D94E" w14:textId="77777777" w:rsidR="00B41039" w:rsidRPr="003121E4" w:rsidRDefault="00B41039" w:rsidP="003121E4">
      <w:pPr>
        <w:ind w:left="561" w:right="669" w:hanging="10"/>
        <w:jc w:val="both"/>
        <w:rPr>
          <w:lang w:val="el-GR"/>
        </w:rPr>
      </w:pPr>
      <w:r w:rsidRPr="003121E4">
        <w:rPr>
          <w:lang w:val="el-GR"/>
        </w:rPr>
        <w:t xml:space="preserve">Υδροβολή, καθαρισµός και χρωµατισµός κατ’ εκτίµηση συνολικής επιφάνειας ~ </w:t>
      </w:r>
      <w:r w:rsidR="002743FE" w:rsidRPr="003121E4">
        <w:rPr>
          <w:lang w:val="el-GR"/>
        </w:rPr>
        <w:t>7</w:t>
      </w:r>
      <w:r w:rsidRPr="003121E4">
        <w:rPr>
          <w:lang w:val="el-GR"/>
        </w:rPr>
        <w:t>.000m</w:t>
      </w:r>
      <w:r w:rsidRPr="003121E4">
        <w:rPr>
          <w:vertAlign w:val="superscript"/>
          <w:lang w:val="el-GR"/>
        </w:rPr>
        <w:t>2</w:t>
      </w:r>
      <w:r w:rsidRPr="003121E4">
        <w:rPr>
          <w:lang w:val="el-GR"/>
        </w:rPr>
        <w:t xml:space="preserve"> µε επίτευξη καθαρότητας  τουλάχιστον HP WJ-3 (οι επιφάνειες πρέπει να καθαρίζονται ώστε τελικά να επιτευχθεί µατ φινίρισµα µε τουλάχιστον δύο τρίτα του εµβαδού της επιφάνειας να είναι ελεύθερο από όλα τα προηγουµένως υπάρχοντα ορατά υπολείµµατα και το υπόλοιπο ένα τρίτο ενδεχοµένως να περιέχει µόνο τυχαίους διασκορπισµένους λεκέδες σκουριάς, επιστρώσεων και ξένης ύλης), µε κατάλληλη πίεση ύδατος και σύµφωνα µε τις υποδείξεις της Επιτροπής Επίβλεψης &amp; Παραλαβής.</w:t>
      </w:r>
    </w:p>
    <w:p w14:paraId="43E54B18" w14:textId="77777777" w:rsidR="00B41039" w:rsidRPr="003121E4" w:rsidRDefault="00B41039" w:rsidP="003121E4">
      <w:pPr>
        <w:ind w:left="566"/>
        <w:jc w:val="both"/>
        <w:rPr>
          <w:lang w:val="el-GR"/>
        </w:rPr>
      </w:pPr>
      <w:r w:rsidRPr="003121E4">
        <w:rPr>
          <w:lang w:val="el-GR"/>
        </w:rPr>
        <w:t xml:space="preserve"> </w:t>
      </w:r>
    </w:p>
    <w:p w14:paraId="4E7EB5AE" w14:textId="77777777" w:rsidR="00B41039" w:rsidRPr="003121E4" w:rsidRDefault="00B41039" w:rsidP="003121E4">
      <w:pPr>
        <w:ind w:left="561" w:right="669" w:hanging="10"/>
        <w:jc w:val="both"/>
        <w:rPr>
          <w:lang w:val="el-GR"/>
        </w:rPr>
      </w:pPr>
      <w:r w:rsidRPr="003121E4">
        <w:rPr>
          <w:lang w:val="el-GR"/>
        </w:rPr>
        <w:t>Θα πραγµατοποιηθεί ξήρανση των επιφανειών µε κατάλληλα µέσα έτσι ώστε κατά την εφαρµογή των επιστρωµάτων οι επιφάνειες να είναι καθαρές και η ατµοσφαιρική υγρασία, θερµοκρασία (περιβάλλοντος και χαλύβδινων επιφανειών), τραχύτητα και µε χαµηλή συγκέντρωση διαλυτών αλάτων για την κάθε περίπτωση και όπως ορίζεται από τις τυχόν ειδικές απαιτήσεις των χρωµάτων που πρόκειται να εφαρµοσθούν.</w:t>
      </w:r>
    </w:p>
    <w:p w14:paraId="6E0CA581" w14:textId="77777777" w:rsidR="00B41039" w:rsidRPr="003121E4" w:rsidRDefault="00B41039" w:rsidP="003121E4">
      <w:pPr>
        <w:ind w:left="566"/>
        <w:jc w:val="both"/>
        <w:rPr>
          <w:lang w:val="el-GR"/>
        </w:rPr>
      </w:pPr>
      <w:r w:rsidRPr="003121E4">
        <w:rPr>
          <w:lang w:val="el-GR"/>
        </w:rPr>
        <w:t xml:space="preserve"> </w:t>
      </w:r>
    </w:p>
    <w:p w14:paraId="76364922" w14:textId="77777777" w:rsidR="00B41039" w:rsidRPr="003121E4" w:rsidRDefault="00B41039" w:rsidP="003121E4">
      <w:pPr>
        <w:ind w:left="561" w:right="669" w:hanging="10"/>
        <w:jc w:val="both"/>
        <w:rPr>
          <w:lang w:val="el-GR"/>
        </w:rPr>
      </w:pPr>
      <w:r w:rsidRPr="003121E4">
        <w:rPr>
          <w:lang w:val="el-GR"/>
        </w:rPr>
        <w:t>Ο χρωµατισµός θα γίνεται µε δύο (2) στρώσεις εποξικού χρώµατος (θαλάσσης) δύο (2) συστατικών, συνολικού πάχους ξηρού στρώµατος  (</w:t>
      </w:r>
      <w:r w:rsidRPr="003121E4">
        <w:t>DFT</w:t>
      </w:r>
      <w:r w:rsidRPr="003121E4">
        <w:rPr>
          <w:lang w:val="el-GR"/>
        </w:rPr>
        <w:t>) 240µ</w:t>
      </w:r>
      <w:r w:rsidRPr="003121E4">
        <w:t>m</w:t>
      </w:r>
      <w:r w:rsidRPr="003121E4">
        <w:rPr>
          <w:lang w:val="el-GR"/>
        </w:rPr>
        <w:t xml:space="preserve"> (120µ</w:t>
      </w:r>
      <w:r w:rsidRPr="003121E4">
        <w:t>m</w:t>
      </w:r>
      <w:r w:rsidRPr="003121E4">
        <w:rPr>
          <w:lang w:val="el-GR"/>
        </w:rPr>
        <w:t xml:space="preserve"> ή κάθε στρώση)</w:t>
      </w:r>
      <w:r w:rsidR="003B571A" w:rsidRPr="003121E4">
        <w:rPr>
          <w:lang w:val="el-GR"/>
        </w:rPr>
        <w:t xml:space="preserve"> για τις εσωτερικές επιφάνειες και (</w:t>
      </w:r>
      <w:r w:rsidR="003B571A" w:rsidRPr="003121E4">
        <w:t>DFT</w:t>
      </w:r>
      <w:r w:rsidR="003B571A" w:rsidRPr="003121E4">
        <w:rPr>
          <w:lang w:val="el-GR"/>
        </w:rPr>
        <w:t>) 200µ</w:t>
      </w:r>
      <w:r w:rsidR="003B571A" w:rsidRPr="003121E4">
        <w:t>m</w:t>
      </w:r>
      <w:r w:rsidR="003B571A" w:rsidRPr="003121E4">
        <w:rPr>
          <w:lang w:val="el-GR"/>
        </w:rPr>
        <w:t xml:space="preserve"> (10µ</w:t>
      </w:r>
      <w:r w:rsidR="003B571A" w:rsidRPr="003121E4">
        <w:t>m</w:t>
      </w:r>
      <w:r w:rsidR="003B571A" w:rsidRPr="003121E4">
        <w:rPr>
          <w:lang w:val="el-GR"/>
        </w:rPr>
        <w:t xml:space="preserve"> ή κάθε στρώση) για τις εξωτερικές επιφάνειες</w:t>
      </w:r>
      <w:r w:rsidRPr="003121E4">
        <w:rPr>
          <w:lang w:val="el-GR"/>
        </w:rPr>
        <w:t xml:space="preserve">, κατάλληλης αντιδιαβρωτικής προστασίας, για επιφάνειες κλειστών χώρων </w:t>
      </w:r>
      <w:r w:rsidR="009152CF" w:rsidRPr="003121E4">
        <w:rPr>
          <w:lang w:val="el-GR"/>
        </w:rPr>
        <w:t xml:space="preserve">και ανοιχτών χώρων αντίστοιχα, </w:t>
      </w:r>
      <w:r w:rsidRPr="003121E4">
        <w:rPr>
          <w:lang w:val="el-GR"/>
        </w:rPr>
        <w:t>εκτεθειµένων στο θαλασσινό νερό (</w:t>
      </w:r>
      <w:r w:rsidRPr="003121E4">
        <w:t>marine</w:t>
      </w:r>
      <w:r w:rsidRPr="003121E4">
        <w:rPr>
          <w:lang w:val="el-GR"/>
        </w:rPr>
        <w:t xml:space="preserve"> </w:t>
      </w:r>
      <w:r w:rsidRPr="003121E4">
        <w:t>type</w:t>
      </w:r>
      <w:r w:rsidRPr="003121E4">
        <w:rPr>
          <w:lang w:val="el-GR"/>
        </w:rPr>
        <w:t xml:space="preserve">).  </w:t>
      </w:r>
    </w:p>
    <w:p w14:paraId="1BA0A68C" w14:textId="77777777" w:rsidR="00B41039" w:rsidRPr="003121E4" w:rsidRDefault="00B41039" w:rsidP="003121E4">
      <w:pPr>
        <w:ind w:left="561" w:right="669" w:hanging="10"/>
        <w:jc w:val="both"/>
        <w:rPr>
          <w:lang w:val="el-GR"/>
        </w:rPr>
      </w:pPr>
      <w:r w:rsidRPr="003121E4">
        <w:rPr>
          <w:lang w:val="el-GR"/>
        </w:rPr>
        <w:t xml:space="preserve"> </w:t>
      </w:r>
    </w:p>
    <w:p w14:paraId="7D2212CF" w14:textId="77777777" w:rsidR="00B41039" w:rsidRPr="003121E4" w:rsidRDefault="00B41039" w:rsidP="003121E4">
      <w:pPr>
        <w:ind w:left="561" w:right="669" w:hanging="10"/>
        <w:jc w:val="both"/>
        <w:rPr>
          <w:lang w:val="el-GR"/>
        </w:rPr>
      </w:pPr>
      <w:r w:rsidRPr="003121E4">
        <w:rPr>
          <w:lang w:val="el-GR"/>
        </w:rPr>
        <w:t xml:space="preserve">Ο προσφέρων θα πρέπει να κάνει αναλυτική περιγραφή των εργασιών υδροβολής, καθαρισµού και χρωµατισµού στην τεχνική προσφορά του. </w:t>
      </w:r>
    </w:p>
    <w:p w14:paraId="1F389A1E" w14:textId="77777777" w:rsidR="00B41039" w:rsidRPr="003121E4" w:rsidRDefault="00B41039" w:rsidP="003121E4">
      <w:pPr>
        <w:ind w:left="566"/>
        <w:jc w:val="both"/>
        <w:rPr>
          <w:lang w:val="el-GR"/>
        </w:rPr>
      </w:pPr>
      <w:r w:rsidRPr="003121E4">
        <w:rPr>
          <w:lang w:val="el-GR"/>
        </w:rPr>
        <w:t xml:space="preserve"> </w:t>
      </w:r>
    </w:p>
    <w:p w14:paraId="597D41BF" w14:textId="77777777" w:rsidR="00B41039" w:rsidRPr="003121E4" w:rsidRDefault="00B41039" w:rsidP="003121E4">
      <w:pPr>
        <w:ind w:left="561" w:right="669" w:hanging="10"/>
        <w:jc w:val="both"/>
        <w:rPr>
          <w:lang w:val="el-GR"/>
        </w:rPr>
      </w:pPr>
      <w:r w:rsidRPr="003121E4">
        <w:rPr>
          <w:lang w:val="el-GR"/>
        </w:rPr>
        <w:t xml:space="preserve">Η επιλογή απόχρωσης θα καθορισθεί από την Επιτροπή Επίβλεψης &amp; Παραλαβής.  </w:t>
      </w:r>
    </w:p>
    <w:p w14:paraId="355015DA" w14:textId="77777777" w:rsidR="00B41039" w:rsidRPr="003121E4" w:rsidRDefault="00B41039" w:rsidP="003121E4">
      <w:pPr>
        <w:ind w:left="566"/>
        <w:jc w:val="both"/>
        <w:rPr>
          <w:lang w:val="el-GR"/>
        </w:rPr>
      </w:pPr>
      <w:r w:rsidRPr="003121E4">
        <w:rPr>
          <w:lang w:val="el-GR"/>
        </w:rPr>
        <w:lastRenderedPageBreak/>
        <w:t xml:space="preserve"> </w:t>
      </w:r>
    </w:p>
    <w:p w14:paraId="5C632163" w14:textId="77777777" w:rsidR="00B41039" w:rsidRPr="003121E4" w:rsidRDefault="00B41039" w:rsidP="003121E4">
      <w:pPr>
        <w:ind w:left="561" w:right="669" w:hanging="10"/>
        <w:jc w:val="both"/>
        <w:rPr>
          <w:lang w:val="el-GR"/>
        </w:rPr>
      </w:pPr>
      <w:r w:rsidRPr="003121E4">
        <w:rPr>
          <w:lang w:val="el-GR"/>
        </w:rPr>
        <w:t xml:space="preserve">Τα χρώµατα θα είναι προµήθειας του Αναδόχου και η εφαρµογή τους θα γίνει σύµφωνα µε τις υποδείξεις του Τεχνικού της εταιρίας παραγωγής των χρωµάτων και της Επιτροπής Επίβλεψης &amp; Παραλαβής. </w:t>
      </w:r>
    </w:p>
    <w:p w14:paraId="6204C0F5" w14:textId="77777777" w:rsidR="00B41039" w:rsidRPr="003121E4" w:rsidRDefault="00B41039" w:rsidP="003121E4">
      <w:pPr>
        <w:ind w:left="566"/>
        <w:jc w:val="both"/>
        <w:rPr>
          <w:lang w:val="el-GR"/>
        </w:rPr>
      </w:pPr>
      <w:r w:rsidRPr="003121E4">
        <w:rPr>
          <w:lang w:val="el-GR"/>
        </w:rPr>
        <w:t xml:space="preserve"> </w:t>
      </w:r>
    </w:p>
    <w:p w14:paraId="6B6B69B7" w14:textId="77777777" w:rsidR="00B41039" w:rsidRPr="003121E4" w:rsidRDefault="00B41039" w:rsidP="003121E4">
      <w:pPr>
        <w:ind w:left="561" w:right="669" w:hanging="10"/>
        <w:jc w:val="both"/>
        <w:rPr>
          <w:lang w:val="el-GR"/>
        </w:rPr>
      </w:pPr>
      <w:r w:rsidRPr="003121E4">
        <w:rPr>
          <w:lang w:val="el-GR"/>
        </w:rPr>
        <w:t xml:space="preserve">Θα δηλώνεται ο οίκος παραγωγής των χρωµάτων, ο οποίος θα πρέπει να είναι επώνυµος, αναγνωρισµένος και να πληροί τις Ευρωπαϊκές τεχνικές προδιαγραφές και τα πρότυπα ως προς το αντικείµενο του έργου. </w:t>
      </w:r>
    </w:p>
    <w:p w14:paraId="12C39535" w14:textId="77777777" w:rsidR="00B41039" w:rsidRPr="003121E4" w:rsidRDefault="00B41039" w:rsidP="003121E4">
      <w:pPr>
        <w:ind w:left="566"/>
        <w:jc w:val="both"/>
        <w:rPr>
          <w:lang w:val="el-GR"/>
        </w:rPr>
      </w:pPr>
      <w:r w:rsidRPr="003121E4">
        <w:rPr>
          <w:lang w:val="el-GR"/>
        </w:rPr>
        <w:t xml:space="preserve"> </w:t>
      </w:r>
    </w:p>
    <w:p w14:paraId="743FD251" w14:textId="77777777" w:rsidR="00B41039" w:rsidRPr="003121E4" w:rsidRDefault="00B41039" w:rsidP="003121E4">
      <w:pPr>
        <w:ind w:left="561" w:right="669" w:hanging="10"/>
        <w:jc w:val="both"/>
        <w:rPr>
          <w:lang w:val="el-GR"/>
        </w:rPr>
      </w:pPr>
      <w:r w:rsidRPr="003121E4">
        <w:rPr>
          <w:lang w:val="el-GR"/>
        </w:rPr>
        <w:t>Με τη τεχνική προσφορά θα δηλώνονται τρείς (3) εταιρείες παραγωγής χρωµάτων, χωρίς αυξοµείωση του τιµήµατος (δεν επιτρέπονται εναλλακτικές οικονοµικές προσφορές), προκειµένου να γίνει επιλογή από τον ΟΛΠ ύστερα από γνώµη της επιτροπής αξιολόγησης του διαγωνισµού. Για κάθε μία από αυτές τις εταιρείες θα προσκομιστεί πλάνο βαφής (</w:t>
      </w:r>
      <w:r w:rsidRPr="003121E4">
        <w:t>coating</w:t>
      </w:r>
      <w:r w:rsidRPr="003121E4">
        <w:rPr>
          <w:lang w:val="el-GR"/>
        </w:rPr>
        <w:t xml:space="preserve"> </w:t>
      </w:r>
      <w:r w:rsidRPr="003121E4">
        <w:t>plan</w:t>
      </w:r>
      <w:r w:rsidRPr="003121E4">
        <w:rPr>
          <w:lang w:val="el-GR"/>
        </w:rPr>
        <w:t>), το οποίο θα περιέχει τις απαραίτητες τεχνικές πληροφορίες για την προετοιμασία της επιφάνειας, τα πάχη των επιστρώσεων, τις μεθόδους εφαρμογής, τις απαιτούμενες συνθήκες, τους χρόνους επαναβαφής, κλπ.</w:t>
      </w:r>
    </w:p>
    <w:p w14:paraId="4F7452E1" w14:textId="77777777" w:rsidR="00B41039" w:rsidRPr="003121E4" w:rsidRDefault="00B41039" w:rsidP="003121E4">
      <w:pPr>
        <w:ind w:left="566"/>
        <w:jc w:val="both"/>
        <w:rPr>
          <w:lang w:val="el-GR"/>
        </w:rPr>
      </w:pPr>
      <w:r w:rsidRPr="003121E4">
        <w:rPr>
          <w:lang w:val="el-GR"/>
        </w:rPr>
        <w:t xml:space="preserve"> </w:t>
      </w:r>
    </w:p>
    <w:p w14:paraId="3C9C597B" w14:textId="77777777" w:rsidR="00B41039" w:rsidRPr="003121E4" w:rsidRDefault="00B41039" w:rsidP="003121E4">
      <w:pPr>
        <w:ind w:left="561" w:right="669" w:hanging="10"/>
        <w:jc w:val="both"/>
        <w:rPr>
          <w:lang w:val="el-GR"/>
        </w:rPr>
      </w:pPr>
      <w:r w:rsidRPr="003121E4">
        <w:rPr>
          <w:lang w:val="el-GR"/>
        </w:rPr>
        <w:t>Για τις εργασίες χρωµατισµού και ανεξάρτητα από τον τρόπο χρωµατισµού, είναι υποχρεωτική η επίτευξη του απαιτούµενου ελάχιστου πάχους ξηρού χρώµατος, σύµφωνα µε τις τεχνικές προδιαγραφές και τις υποδείξεις της Επιτροπής Επίβλεψης &amp; Παραλαβής. Διευκρινίζεται ότι η επίτευξη του πάχους δεν αναφέρεται σε μέση τιμή αλλά είναι η ελάχιστη απαίτηση, η οποία θα ελεγχθεί και σε ακμές και σε “κρυφές” επιφάνειες.</w:t>
      </w:r>
    </w:p>
    <w:p w14:paraId="5521920F" w14:textId="77777777" w:rsidR="00B41039" w:rsidRPr="003121E4" w:rsidRDefault="00B41039" w:rsidP="003121E4">
      <w:pPr>
        <w:ind w:left="566"/>
        <w:jc w:val="both"/>
        <w:rPr>
          <w:lang w:val="el-GR"/>
        </w:rPr>
      </w:pPr>
    </w:p>
    <w:p w14:paraId="03ED2324" w14:textId="77777777" w:rsidR="00B41039" w:rsidRPr="003121E4" w:rsidRDefault="00B41039" w:rsidP="003121E4">
      <w:pPr>
        <w:ind w:left="561" w:right="669" w:hanging="10"/>
        <w:jc w:val="both"/>
        <w:rPr>
          <w:lang w:val="el-GR"/>
        </w:rPr>
      </w:pPr>
      <w:r w:rsidRPr="003121E4">
        <w:rPr>
          <w:lang w:val="el-GR"/>
        </w:rPr>
        <w:t xml:space="preserve">Η επιφάνεια θα υπολογίζεται ως το σύνολο της πραγµατικής επιφανείας στην οποία έγινε η εργασία και η οποία προκύπτει ως το άθροισµα των επιφανειών των τοιχωµάτων και πάσης φύσεως προεξοχών, όπως ενισχυτικά στοιχεία της κατασκευής κ.λ.π. </w:t>
      </w:r>
    </w:p>
    <w:p w14:paraId="3B69DFD0" w14:textId="77777777" w:rsidR="00B41039" w:rsidRPr="003121E4" w:rsidRDefault="00B41039" w:rsidP="003121E4">
      <w:pPr>
        <w:ind w:left="566"/>
        <w:jc w:val="both"/>
        <w:rPr>
          <w:lang w:val="el-GR"/>
        </w:rPr>
      </w:pPr>
      <w:r w:rsidRPr="003121E4">
        <w:rPr>
          <w:lang w:val="el-GR"/>
        </w:rPr>
        <w:t xml:space="preserve"> </w:t>
      </w:r>
    </w:p>
    <w:p w14:paraId="67BC1031" w14:textId="77777777" w:rsidR="00B41039" w:rsidRPr="003121E4" w:rsidRDefault="00B41039" w:rsidP="003121E4">
      <w:pPr>
        <w:ind w:left="561" w:right="669" w:hanging="10"/>
        <w:jc w:val="both"/>
        <w:rPr>
          <w:lang w:val="el-GR"/>
        </w:rPr>
      </w:pPr>
      <w:r w:rsidRPr="003121E4">
        <w:rPr>
          <w:lang w:val="el-GR"/>
        </w:rPr>
        <w:t>Η µέθοδος εφαρµογής του επιστρώµατος θα είναι µε πιστόλια βαφής και αντλίες αέρος (</w:t>
      </w:r>
      <w:r w:rsidRPr="003121E4">
        <w:t>Airless</w:t>
      </w:r>
      <w:r w:rsidRPr="003121E4">
        <w:rPr>
          <w:lang w:val="el-GR"/>
        </w:rPr>
        <w:t xml:space="preserve"> </w:t>
      </w:r>
      <w:r w:rsidRPr="003121E4">
        <w:t>sprays</w:t>
      </w:r>
      <w:r w:rsidRPr="003121E4">
        <w:rPr>
          <w:lang w:val="el-GR"/>
        </w:rPr>
        <w:t xml:space="preserve">). </w:t>
      </w:r>
    </w:p>
    <w:p w14:paraId="34C61BA4" w14:textId="77777777" w:rsidR="00B41039" w:rsidRPr="003121E4" w:rsidRDefault="00B41039" w:rsidP="003121E4">
      <w:pPr>
        <w:ind w:left="566"/>
        <w:jc w:val="both"/>
        <w:rPr>
          <w:lang w:val="el-GR"/>
        </w:rPr>
      </w:pPr>
      <w:r w:rsidRPr="003121E4">
        <w:rPr>
          <w:lang w:val="el-GR"/>
        </w:rPr>
        <w:t xml:space="preserve"> </w:t>
      </w:r>
    </w:p>
    <w:p w14:paraId="2F1F3560" w14:textId="77777777" w:rsidR="00B41039" w:rsidRPr="003121E4" w:rsidRDefault="00B41039" w:rsidP="003121E4">
      <w:pPr>
        <w:ind w:left="561" w:right="669" w:hanging="10"/>
        <w:jc w:val="both"/>
        <w:rPr>
          <w:lang w:val="el-GR"/>
        </w:rPr>
      </w:pPr>
      <w:r w:rsidRPr="003121E4">
        <w:rPr>
          <w:lang w:val="el-GR"/>
        </w:rPr>
        <w:t>Ειδικότερα, στις ακµές και τις εσωτερικές και κρυφές επιφάνειες, εάν απαιτείται, θα εφαρµόζεται βαφή µε πινέλα ή ρολά (</w:t>
      </w:r>
      <w:r w:rsidRPr="003121E4">
        <w:t>stripe</w:t>
      </w:r>
      <w:r w:rsidRPr="003121E4">
        <w:rPr>
          <w:lang w:val="el-GR"/>
        </w:rPr>
        <w:t xml:space="preserve"> </w:t>
      </w:r>
      <w:r w:rsidRPr="003121E4">
        <w:t>coating</w:t>
      </w:r>
      <w:r w:rsidRPr="003121E4">
        <w:rPr>
          <w:lang w:val="el-GR"/>
        </w:rPr>
        <w:t xml:space="preserve">), προκειµένου, µετά τη εφαρµογή της βαφής στο σύνολο του χώρου, να επιτυγχάνεται παντού το ελάχιστο επιθυµητό πάχος.  </w:t>
      </w:r>
    </w:p>
    <w:p w14:paraId="5B4F72B3" w14:textId="77777777" w:rsidR="00B41039" w:rsidRPr="003121E4" w:rsidRDefault="00B41039" w:rsidP="003121E4">
      <w:pPr>
        <w:ind w:left="566"/>
        <w:jc w:val="both"/>
        <w:rPr>
          <w:lang w:val="el-GR"/>
        </w:rPr>
      </w:pPr>
      <w:r w:rsidRPr="003121E4">
        <w:rPr>
          <w:lang w:val="el-GR"/>
        </w:rPr>
        <w:t xml:space="preserve"> </w:t>
      </w:r>
    </w:p>
    <w:p w14:paraId="11F01A2B" w14:textId="77777777" w:rsidR="00B41039" w:rsidRPr="003121E4" w:rsidRDefault="00B41039" w:rsidP="003121E4">
      <w:pPr>
        <w:ind w:left="561" w:right="669" w:hanging="10"/>
        <w:jc w:val="both"/>
        <w:rPr>
          <w:lang w:val="el-GR"/>
        </w:rPr>
      </w:pPr>
      <w:r w:rsidRPr="003121E4">
        <w:rPr>
          <w:lang w:val="el-GR"/>
        </w:rPr>
        <w:t xml:space="preserve">Με την προσφορά θα περιγράφονται αναλυτικά: η µέθοδος, ο εξοπλισµός, η τεχνολογία που θα χρησιµοποιηθεί καθώς και οι προδιαγραφές των χρωµάτων που θα χρησιµοποιηθούν. </w:t>
      </w:r>
    </w:p>
    <w:p w14:paraId="43288EA1" w14:textId="77777777" w:rsidR="00B41039" w:rsidRPr="003121E4" w:rsidRDefault="00B41039" w:rsidP="003121E4">
      <w:pPr>
        <w:ind w:left="566"/>
        <w:jc w:val="both"/>
        <w:rPr>
          <w:lang w:val="el-GR"/>
        </w:rPr>
      </w:pPr>
      <w:r w:rsidRPr="003121E4">
        <w:rPr>
          <w:lang w:val="el-GR"/>
        </w:rPr>
        <w:t xml:space="preserve"> </w:t>
      </w:r>
    </w:p>
    <w:p w14:paraId="05F49A5F" w14:textId="77777777" w:rsidR="00B41039" w:rsidRPr="003121E4" w:rsidRDefault="00B41039" w:rsidP="003121E4">
      <w:pPr>
        <w:ind w:left="561" w:right="669" w:hanging="10"/>
        <w:jc w:val="both"/>
        <w:rPr>
          <w:lang w:val="el-GR"/>
        </w:rPr>
      </w:pPr>
      <w:r w:rsidRPr="003121E4">
        <w:rPr>
          <w:lang w:val="el-GR"/>
        </w:rPr>
        <w:t xml:space="preserve">Επισηµαίνεται ότι, κατά τις εργασίες βαφής, θα πρέπει να λαµβάνονται υπόψη οι καιρικές συνθήκες και ιδιαίτερα ακόµη και η ταχύτητα και η φορά του ανέµου, ώστε να µην µεταφερθούν ψήγµατα βαφής σε άλλους χώρους, εγκαταστάσεις, µηχανήµατα και οχήµατα µε συνέπεια να προκληθούν ζηµιές σε τρίτους.  </w:t>
      </w:r>
    </w:p>
    <w:p w14:paraId="13D2E6DC" w14:textId="77777777" w:rsidR="00B41039" w:rsidRPr="003121E4" w:rsidRDefault="00B41039" w:rsidP="003121E4">
      <w:pPr>
        <w:ind w:left="566"/>
        <w:jc w:val="both"/>
        <w:rPr>
          <w:lang w:val="el-GR"/>
        </w:rPr>
      </w:pPr>
      <w:r w:rsidRPr="003121E4">
        <w:rPr>
          <w:lang w:val="el-GR"/>
        </w:rPr>
        <w:t xml:space="preserve"> </w:t>
      </w:r>
    </w:p>
    <w:p w14:paraId="1CEF502E" w14:textId="77777777" w:rsidR="00B41039" w:rsidRPr="003121E4" w:rsidRDefault="00B41039" w:rsidP="003121E4">
      <w:pPr>
        <w:ind w:left="561" w:right="669" w:hanging="10"/>
        <w:jc w:val="both"/>
        <w:rPr>
          <w:lang w:val="el-GR"/>
        </w:rPr>
      </w:pPr>
      <w:r w:rsidRPr="003121E4">
        <w:rPr>
          <w:lang w:val="el-GR"/>
        </w:rPr>
        <w:t xml:space="preserve">Ο Ανάδοχος θα πρέπει να εξασφαλίσει την παρουσία πιστοποιημένου επιθεωρητή χρωμάτων (τουλάχιστον </w:t>
      </w:r>
      <w:r w:rsidRPr="003121E4">
        <w:t>Level</w:t>
      </w:r>
      <w:r w:rsidRPr="003121E4">
        <w:rPr>
          <w:lang w:val="el-GR"/>
        </w:rPr>
        <w:t xml:space="preserve"> </w:t>
      </w:r>
      <w:r w:rsidRPr="003121E4">
        <w:t>I</w:t>
      </w:r>
      <w:r w:rsidRPr="003121E4">
        <w:rPr>
          <w:lang w:val="el-GR"/>
        </w:rPr>
        <w:t xml:space="preserve"> </w:t>
      </w:r>
      <w:r w:rsidRPr="003121E4">
        <w:t>CIP</w:t>
      </w:r>
      <w:r w:rsidRPr="003121E4">
        <w:rPr>
          <w:lang w:val="el-GR"/>
        </w:rPr>
        <w:t xml:space="preserve"> κατά </w:t>
      </w:r>
      <w:r w:rsidRPr="003121E4">
        <w:t>NACE</w:t>
      </w:r>
      <w:r w:rsidRPr="003121E4">
        <w:rPr>
          <w:lang w:val="el-GR"/>
        </w:rPr>
        <w:t>) από την προμηθεύτρια εταιρεία, προκειμένου να γίνονται οι απαραίτητες επιθεωρήσεις, συστάσεις και μετρήσεις κατά τις διάφορες φάσεις της εργασίας. Μετά το πέρας των εργασιών χρωµατισµού ο Ανάδοχος θα πρέπει να προσκοµίσει τεχνική αναφορά από τον πιστοποιημένο επιθεωρητή χρωμάτων της προμηθεύτριας εταιρείας και εγγύηση καλής εφαρµογής τουλάχιστον ενός (1) έτους από την εταιρεία παραγωγής των χρωµάτων. Η αναφορά θα περιέχει κατ’ ελάχιστον πληροφορίες από την επιθεώρηση των επιφανειών πριν τη βαφή, μετρήσεις θερμοκρασίας, σχετικής υγρασίας και παχών ξηρού στρώματος (</w:t>
      </w:r>
      <w:r w:rsidRPr="003121E4">
        <w:t>DFT</w:t>
      </w:r>
      <w:r w:rsidRPr="003121E4">
        <w:rPr>
          <w:lang w:val="el-GR"/>
        </w:rPr>
        <w:t>).</w:t>
      </w:r>
    </w:p>
    <w:p w14:paraId="23E3A86A" w14:textId="77777777" w:rsidR="00B41039" w:rsidRPr="003121E4" w:rsidRDefault="00B41039" w:rsidP="003121E4">
      <w:pPr>
        <w:ind w:left="561" w:right="669" w:hanging="10"/>
        <w:jc w:val="both"/>
        <w:rPr>
          <w:lang w:val="el-GR"/>
        </w:rPr>
      </w:pPr>
    </w:p>
    <w:p w14:paraId="6FC0AAB8" w14:textId="77777777" w:rsidR="00F008F4" w:rsidRPr="003121E4" w:rsidRDefault="00F008F4" w:rsidP="003121E4">
      <w:pPr>
        <w:ind w:left="561" w:right="669" w:hanging="10"/>
        <w:jc w:val="both"/>
        <w:rPr>
          <w:lang w:val="el-GR"/>
        </w:rPr>
      </w:pPr>
    </w:p>
    <w:p w14:paraId="4D62483C" w14:textId="77777777" w:rsidR="00F008F4" w:rsidRPr="003121E4" w:rsidRDefault="00F008F4" w:rsidP="003121E4">
      <w:pPr>
        <w:ind w:left="1230" w:right="664" w:hanging="679"/>
        <w:jc w:val="both"/>
        <w:rPr>
          <w:b/>
          <w:lang w:val="el-GR"/>
        </w:rPr>
      </w:pPr>
      <w:r w:rsidRPr="003121E4">
        <w:rPr>
          <w:b/>
          <w:lang w:val="el-GR"/>
        </w:rPr>
        <w:t>5.</w:t>
      </w:r>
      <w:r w:rsidR="00B41039" w:rsidRPr="003121E4">
        <w:rPr>
          <w:b/>
          <w:lang w:val="el-GR"/>
        </w:rPr>
        <w:t>10</w:t>
      </w:r>
      <w:r w:rsidRPr="003121E4">
        <w:rPr>
          <w:b/>
          <w:lang w:val="el-GR"/>
        </w:rPr>
        <w:t xml:space="preserve"> Συντήρηση και επισκευή της συνδετικής γέφυρας των δύο πύργων.  </w:t>
      </w:r>
    </w:p>
    <w:p w14:paraId="4E79F525" w14:textId="77777777" w:rsidR="00F008F4" w:rsidRPr="003121E4" w:rsidRDefault="00F008F4" w:rsidP="003121E4">
      <w:pPr>
        <w:ind w:left="1230" w:right="664" w:hanging="679"/>
        <w:jc w:val="both"/>
        <w:rPr>
          <w:lang w:val="el-GR"/>
        </w:rPr>
      </w:pPr>
    </w:p>
    <w:p w14:paraId="37BE73FE" w14:textId="77777777" w:rsidR="00F008F4" w:rsidRPr="003121E4" w:rsidRDefault="00F008F4" w:rsidP="003121E4">
      <w:pPr>
        <w:ind w:left="561" w:right="669" w:hanging="10"/>
        <w:jc w:val="both"/>
        <w:rPr>
          <w:lang w:val="el-GR"/>
        </w:rPr>
      </w:pPr>
      <w:r w:rsidRPr="003121E4">
        <w:rPr>
          <w:lang w:val="el-GR"/>
        </w:rPr>
        <w:t>Η συνδετική γέφυρα των δύο πύργων πρέπει να υποστεί υδροβολή και βαφή, σύμφωνα με τις απαιτήσεις της παραπάνω παραγράφου. Πριν την βαφή πρέπει να επιθεωρηθεί για τυχόν μικρής κλίμακας φθορές στα μεταλλικά της στοιχεία ή στα ξύλινα δάπεδα. Εφόσον υπάρξουν ευρήματα, πρέπει να αποκατασταθούν.</w:t>
      </w:r>
      <w:r w:rsidR="00F3531F" w:rsidRPr="003121E4">
        <w:rPr>
          <w:lang w:val="el-GR"/>
        </w:rPr>
        <w:t xml:space="preserve"> Στην παρούσα φάση δεν μπορεί να εκτιμηθεί η έκταση της επισκευής</w:t>
      </w:r>
      <w:r w:rsidR="00371032" w:rsidRPr="003121E4">
        <w:rPr>
          <w:lang w:val="el-GR"/>
        </w:rPr>
        <w:t xml:space="preserve"> των μεταλλικών στοιχείων, επομένως ο προσδιορισμός της τιμής θα γίνει βάσει της επιθεώρησης της επιτόπιας επίσκεψης.</w:t>
      </w:r>
    </w:p>
    <w:p w14:paraId="2074B22A" w14:textId="77777777" w:rsidR="00F008F4" w:rsidRPr="003121E4" w:rsidRDefault="00F008F4" w:rsidP="003121E4">
      <w:pPr>
        <w:ind w:left="566"/>
        <w:jc w:val="both"/>
        <w:rPr>
          <w:lang w:val="el-GR"/>
        </w:rPr>
      </w:pPr>
    </w:p>
    <w:p w14:paraId="37E3B566" w14:textId="77777777" w:rsidR="00F008F4" w:rsidRPr="003121E4" w:rsidRDefault="00F008F4" w:rsidP="003121E4">
      <w:pPr>
        <w:ind w:left="566"/>
        <w:jc w:val="both"/>
        <w:rPr>
          <w:lang w:val="el-GR"/>
        </w:rPr>
      </w:pPr>
    </w:p>
    <w:p w14:paraId="35B2D01D" w14:textId="77777777" w:rsidR="00F008F4" w:rsidRPr="003121E4" w:rsidRDefault="00F008F4" w:rsidP="003121E4">
      <w:pPr>
        <w:ind w:left="566"/>
        <w:jc w:val="both"/>
        <w:rPr>
          <w:lang w:val="el-GR"/>
        </w:rPr>
      </w:pPr>
    </w:p>
    <w:p w14:paraId="27E6BC02" w14:textId="77777777" w:rsidR="00F008F4" w:rsidRPr="003121E4" w:rsidRDefault="00F008F4" w:rsidP="003121E4">
      <w:pPr>
        <w:ind w:left="1230" w:right="664" w:hanging="679"/>
        <w:jc w:val="both"/>
        <w:rPr>
          <w:b/>
          <w:lang w:val="el-GR"/>
        </w:rPr>
      </w:pPr>
      <w:r w:rsidRPr="003121E4">
        <w:rPr>
          <w:b/>
          <w:lang w:val="el-GR"/>
        </w:rPr>
        <w:t>5.1</w:t>
      </w:r>
      <w:r w:rsidR="00B41039" w:rsidRPr="003121E4">
        <w:rPr>
          <w:b/>
          <w:lang w:val="el-GR"/>
        </w:rPr>
        <w:t>1</w:t>
      </w:r>
      <w:r w:rsidRPr="003121E4">
        <w:rPr>
          <w:b/>
          <w:lang w:val="el-GR"/>
        </w:rPr>
        <w:t xml:space="preserve"> Συντήρηση και επισκευή των υποστατών.</w:t>
      </w:r>
    </w:p>
    <w:p w14:paraId="59C7598A" w14:textId="77777777" w:rsidR="00F008F4" w:rsidRPr="003121E4" w:rsidRDefault="00F008F4" w:rsidP="003121E4">
      <w:pPr>
        <w:ind w:left="561" w:right="669" w:hanging="10"/>
        <w:jc w:val="both"/>
        <w:rPr>
          <w:lang w:val="el-GR"/>
        </w:rPr>
      </w:pPr>
      <w:r w:rsidRPr="003121E4">
        <w:rPr>
          <w:lang w:val="el-GR"/>
        </w:rPr>
        <w:t>Πρέπει να επισκευαστούν (ή να αντικατασταθούν) 8 στηρίγματα τύπου Λ των πλευρικών υποστατών λόγω παραμορφώσεων και προβληματικής λειτουργίας. Επίσης, πρέπει να υδροβοληθούν τα μεταλλικά μέρη του μηχανισμού ανύψωσης όλων των υποστατών (π.χ. κοχλίες), προκειμένου να καθαριστούν και να γίνουν εμφανείς ενδεχόμενες ανάγκες για επισκευή τους.</w:t>
      </w:r>
    </w:p>
    <w:p w14:paraId="4FC2E18B" w14:textId="77777777" w:rsidR="00F008F4" w:rsidRPr="003121E4" w:rsidRDefault="00F008F4" w:rsidP="003121E4">
      <w:pPr>
        <w:ind w:left="1230" w:right="664" w:hanging="679"/>
        <w:jc w:val="both"/>
        <w:rPr>
          <w:lang w:val="el-GR"/>
        </w:rPr>
      </w:pPr>
    </w:p>
    <w:p w14:paraId="0253663E" w14:textId="77777777" w:rsidR="00F008F4" w:rsidRPr="003121E4" w:rsidRDefault="00F008F4" w:rsidP="003121E4">
      <w:pPr>
        <w:ind w:left="566"/>
        <w:jc w:val="both"/>
        <w:rPr>
          <w:lang w:val="el-GR"/>
        </w:rPr>
      </w:pPr>
    </w:p>
    <w:p w14:paraId="54861CB5" w14:textId="77777777" w:rsidR="00F008F4" w:rsidRPr="003121E4" w:rsidRDefault="00F008F4" w:rsidP="003121E4">
      <w:pPr>
        <w:ind w:left="566"/>
        <w:jc w:val="both"/>
        <w:rPr>
          <w:lang w:val="el-GR"/>
        </w:rPr>
      </w:pPr>
    </w:p>
    <w:p w14:paraId="380830D6" w14:textId="77777777" w:rsidR="00F008F4" w:rsidRPr="003121E4" w:rsidRDefault="00F008F4" w:rsidP="003121E4">
      <w:pPr>
        <w:ind w:left="561" w:right="664" w:hanging="10"/>
        <w:jc w:val="both"/>
        <w:rPr>
          <w:lang w:val="el-GR"/>
        </w:rPr>
      </w:pPr>
      <w:r w:rsidRPr="003121E4">
        <w:rPr>
          <w:b/>
          <w:lang w:val="el-GR"/>
        </w:rPr>
        <w:t>5.1</w:t>
      </w:r>
      <w:r w:rsidR="00B41039" w:rsidRPr="003121E4">
        <w:rPr>
          <w:b/>
          <w:lang w:val="el-GR"/>
        </w:rPr>
        <w:t>2</w:t>
      </w:r>
      <w:r w:rsidRPr="003121E4">
        <w:rPr>
          <w:b/>
          <w:lang w:val="el-GR"/>
        </w:rPr>
        <w:t xml:space="preserve">  Αντικατάσταση κλιµάκων καθόδου.  </w:t>
      </w:r>
    </w:p>
    <w:p w14:paraId="2D464D7F" w14:textId="77777777" w:rsidR="00F008F4" w:rsidRPr="003121E4" w:rsidRDefault="00F008F4" w:rsidP="003121E4">
      <w:pPr>
        <w:ind w:left="561" w:right="669" w:hanging="10"/>
        <w:jc w:val="both"/>
        <w:rPr>
          <w:lang w:val="el-GR"/>
        </w:rPr>
      </w:pPr>
      <w:r w:rsidRPr="003121E4">
        <w:rPr>
          <w:lang w:val="el-GR"/>
        </w:rPr>
        <w:t xml:space="preserve">Αντικατάσταση κλιµάκων καθόδου στα κύτη της ∆εξαµενής σύµφωνα µε τις υπάρχουσες.  </w:t>
      </w:r>
    </w:p>
    <w:p w14:paraId="7D17CD1C" w14:textId="77777777" w:rsidR="00F008F4" w:rsidRPr="003121E4" w:rsidRDefault="00F008F4" w:rsidP="003121E4">
      <w:pPr>
        <w:ind w:left="566"/>
        <w:jc w:val="both"/>
        <w:rPr>
          <w:lang w:val="el-GR"/>
        </w:rPr>
      </w:pPr>
    </w:p>
    <w:p w14:paraId="1524B26C" w14:textId="77777777" w:rsidR="00F008F4" w:rsidRPr="003121E4" w:rsidRDefault="00F008F4" w:rsidP="003121E4">
      <w:pPr>
        <w:ind w:left="561" w:hanging="10"/>
        <w:jc w:val="both"/>
        <w:rPr>
          <w:lang w:val="el-GR"/>
        </w:rPr>
      </w:pPr>
      <w:r w:rsidRPr="003121E4">
        <w:rPr>
          <w:b/>
          <w:u w:val="single" w:color="000000"/>
          <w:lang w:val="el-GR"/>
        </w:rPr>
        <w:t xml:space="preserve">Σηµείωση </w:t>
      </w:r>
    </w:p>
    <w:p w14:paraId="3BDD8777" w14:textId="77777777" w:rsidR="00F008F4" w:rsidRPr="003121E4" w:rsidRDefault="00F008F4" w:rsidP="003121E4">
      <w:pPr>
        <w:ind w:left="561" w:right="669" w:hanging="10"/>
        <w:jc w:val="both"/>
        <w:rPr>
          <w:lang w:val="el-GR"/>
        </w:rPr>
      </w:pPr>
      <w:r w:rsidRPr="003121E4">
        <w:rPr>
          <w:lang w:val="el-GR"/>
        </w:rPr>
        <w:t xml:space="preserve">Για τις νέες σωληνώσεις, γραδελάδες, κλίµακες, σκαλοπάτια, κιγκλιδώµατα, ρέλια κ.λ.π. θα εφαρµοστεί η ίδια βαφή µε τα ελάσµατα της δεξαµενής ανάλογα το χώρο που βρίσκονται. </w:t>
      </w:r>
    </w:p>
    <w:p w14:paraId="3CA2BCD8" w14:textId="77777777" w:rsidR="00F008F4" w:rsidRPr="003121E4" w:rsidRDefault="00F008F4" w:rsidP="003121E4">
      <w:pPr>
        <w:ind w:left="566"/>
        <w:jc w:val="both"/>
        <w:rPr>
          <w:lang w:val="el-GR"/>
        </w:rPr>
      </w:pPr>
      <w:r w:rsidRPr="003121E4">
        <w:rPr>
          <w:lang w:val="el-GR"/>
        </w:rPr>
        <w:t xml:space="preserve"> </w:t>
      </w:r>
    </w:p>
    <w:p w14:paraId="4A33716D" w14:textId="77777777" w:rsidR="00F008F4" w:rsidRPr="003121E4" w:rsidRDefault="00F008F4" w:rsidP="003121E4">
      <w:pPr>
        <w:ind w:left="566"/>
        <w:jc w:val="both"/>
        <w:rPr>
          <w:lang w:val="el-GR"/>
        </w:rPr>
      </w:pPr>
    </w:p>
    <w:p w14:paraId="32933CF6" w14:textId="77777777" w:rsidR="00F008F4" w:rsidRPr="003121E4" w:rsidRDefault="00F008F4" w:rsidP="003121E4">
      <w:pPr>
        <w:ind w:left="561" w:right="664" w:hanging="10"/>
        <w:jc w:val="both"/>
        <w:rPr>
          <w:lang w:val="el-GR"/>
        </w:rPr>
      </w:pPr>
      <w:r w:rsidRPr="003121E4">
        <w:rPr>
          <w:b/>
          <w:lang w:val="el-GR"/>
        </w:rPr>
        <w:t>5.1</w:t>
      </w:r>
      <w:r w:rsidR="00B41039" w:rsidRPr="003121E4">
        <w:rPr>
          <w:b/>
          <w:lang w:val="el-GR"/>
        </w:rPr>
        <w:t>3</w:t>
      </w:r>
      <w:r w:rsidRPr="003121E4">
        <w:rPr>
          <w:b/>
          <w:lang w:val="el-GR"/>
        </w:rPr>
        <w:t xml:space="preserve"> Τοποθέτηση 320 αλουµινένιων ανοδίων στα εσωτερικά διαµερίσµατα της δεξαµενής </w:t>
      </w:r>
    </w:p>
    <w:p w14:paraId="55968574" w14:textId="77777777" w:rsidR="00F008F4" w:rsidRPr="003121E4" w:rsidRDefault="00F008F4" w:rsidP="003121E4">
      <w:pPr>
        <w:ind w:left="561" w:right="669" w:hanging="10"/>
        <w:jc w:val="both"/>
        <w:rPr>
          <w:lang w:val="el-GR"/>
        </w:rPr>
      </w:pPr>
      <w:r w:rsidRPr="003121E4">
        <w:rPr>
          <w:lang w:val="el-GR"/>
        </w:rPr>
        <w:t xml:space="preserve">Τα αλουµινένια ανόδια θα διατεθούν από τον ΟΛΠ και θα τοποθετηθούν µε µέριµνα του Αναδόχου στα εσωτερικά διαµερίσµατα της δεξαµενής καθ’ υπόδειξη της Επιτροπής Επίβλεψης και Παραλαβής του ΟΛΠ. </w:t>
      </w:r>
    </w:p>
    <w:p w14:paraId="0A8A960D" w14:textId="77777777" w:rsidR="00F008F4" w:rsidRPr="003121E4" w:rsidRDefault="00F008F4" w:rsidP="003121E4">
      <w:pPr>
        <w:ind w:left="561" w:right="669" w:hanging="10"/>
        <w:jc w:val="both"/>
        <w:rPr>
          <w:lang w:val="el-GR"/>
        </w:rPr>
      </w:pPr>
    </w:p>
    <w:p w14:paraId="01AB1B36" w14:textId="77777777" w:rsidR="00F008F4" w:rsidRPr="003121E4" w:rsidRDefault="00F008F4" w:rsidP="003121E4">
      <w:pPr>
        <w:ind w:left="561" w:right="664" w:hanging="10"/>
        <w:jc w:val="both"/>
        <w:rPr>
          <w:lang w:val="el-GR"/>
        </w:rPr>
      </w:pPr>
      <w:r w:rsidRPr="003121E4">
        <w:rPr>
          <w:b/>
          <w:lang w:val="el-GR"/>
        </w:rPr>
        <w:t>5.1</w:t>
      </w:r>
      <w:r w:rsidR="00B41039" w:rsidRPr="003121E4">
        <w:rPr>
          <w:b/>
          <w:lang w:val="el-GR"/>
        </w:rPr>
        <w:t>4</w:t>
      </w:r>
      <w:r w:rsidRPr="003121E4">
        <w:rPr>
          <w:b/>
          <w:lang w:val="el-GR"/>
        </w:rPr>
        <w:t xml:space="preserve"> Επιθεώρηση δύτη </w:t>
      </w:r>
    </w:p>
    <w:p w14:paraId="1C3F99B9" w14:textId="77777777" w:rsidR="00FB7EC5" w:rsidRPr="003121E4" w:rsidRDefault="00F008F4" w:rsidP="003121E4">
      <w:pPr>
        <w:ind w:left="561" w:right="669" w:hanging="10"/>
        <w:jc w:val="both"/>
        <w:rPr>
          <w:lang w:val="el-GR"/>
        </w:rPr>
      </w:pPr>
      <w:r w:rsidRPr="003121E4">
        <w:rPr>
          <w:lang w:val="el-GR"/>
        </w:rPr>
        <w:t xml:space="preserve">Ο πυθμένας της δεξαμενής πρέπει να επιθεωρηθεί από δύτη για εκτίμηση της κατάστασης του και εντοπισμό τυχόν προβλημάτων. Οι ακριβείς τοποθεσίες και η έκταση του ελέγχου θα καθοριστούν από τον νηογνώμονα </w:t>
      </w:r>
      <w:r w:rsidRPr="003121E4">
        <w:t>INSB</w:t>
      </w:r>
      <w:r w:rsidRPr="003121E4">
        <w:rPr>
          <w:lang w:val="el-GR"/>
        </w:rPr>
        <w:t xml:space="preserve"> και την αρμόδια επιτροπή επίβλεψης. Οι καταδυτικές εργασίες και επιθεωρήσεις θα πρέπει να γίνουν σύμφωνα με την ισχύουσα νομοθεσία και κανονισμούς, θα ξεκινήσουν κατόπιν λήψης σχετικής άδειας από την οικεία λιμενική αρχή και στο τέλος θα προσκομιστεί σχετική αναφορά και οπτικό υλικό (βίντεο). Ενδεικτικά αναφέρεται ότι η επιθεώρηση θα αφορά 6 εγκάρσιες ζώνες της δεξαμενής και 2 διαμήκεις, οι οποίες θα πρέπει να καθαριστούν με μέριμνα να μην προκληθεί ζημιά στο έλασμα πυθμένα. Ομοίως θα πρέπει να καθαριστούν και οι σχάρες των αναρροφήσεων και να γίνουν τα απαραίτητα ταπώματα προ των εργασιών των αντίστοιχων επιστομίων</w:t>
      </w:r>
      <w:r w:rsidR="00606C55" w:rsidRPr="003121E4">
        <w:rPr>
          <w:lang w:val="el-GR"/>
        </w:rPr>
        <w:t>.</w:t>
      </w:r>
    </w:p>
    <w:p w14:paraId="4EF8FD0A" w14:textId="77777777" w:rsidR="00105A8C" w:rsidRPr="003121E4" w:rsidRDefault="00105A8C" w:rsidP="003121E4">
      <w:pPr>
        <w:pStyle w:val="a3"/>
        <w:jc w:val="both"/>
        <w:rPr>
          <w:lang w:val="el-GR"/>
        </w:rPr>
      </w:pPr>
    </w:p>
    <w:p w14:paraId="41104744" w14:textId="77777777" w:rsidR="00FB7EC5" w:rsidRPr="003121E4" w:rsidRDefault="00606C55" w:rsidP="003121E4">
      <w:pPr>
        <w:jc w:val="both"/>
        <w:rPr>
          <w:lang w:val="el-GR"/>
        </w:rPr>
      </w:pPr>
      <w:bookmarkStart w:id="42" w:name="_Toc5279037"/>
      <w:r w:rsidRPr="003121E4">
        <w:rPr>
          <w:b/>
          <w:lang w:val="el-GR"/>
        </w:rPr>
        <w:t>Κατασκευαστικά</w:t>
      </w:r>
      <w:r w:rsidRPr="003121E4">
        <w:rPr>
          <w:b/>
          <w:spacing w:val="-7"/>
          <w:lang w:val="el-GR"/>
        </w:rPr>
        <w:t xml:space="preserve"> </w:t>
      </w:r>
      <w:r w:rsidRPr="003121E4">
        <w:rPr>
          <w:b/>
          <w:lang w:val="el-GR"/>
        </w:rPr>
        <w:t>Σχέδια</w:t>
      </w:r>
      <w:bookmarkEnd w:id="42"/>
    </w:p>
    <w:p w14:paraId="288AE55B" w14:textId="77777777" w:rsidR="00FB7EC5" w:rsidRPr="003121E4" w:rsidRDefault="00606C55" w:rsidP="003121E4">
      <w:pPr>
        <w:pStyle w:val="a3"/>
        <w:jc w:val="both"/>
        <w:rPr>
          <w:lang w:val="el-GR"/>
        </w:rPr>
      </w:pPr>
      <w:r w:rsidRPr="003121E4">
        <w:rPr>
          <w:lang w:val="el-GR"/>
        </w:rPr>
        <w:t>Ο προσφέρων µπορεί να ζητήσει πληροφορίες για τις υπό εκτέλεση εργασίες ή/και να προβεί σε επιτόπια µελέτη των διαθέσιµων κατασκευαστικών σχεδίων της Πλωτής ∆εξαµενής «</w:t>
      </w:r>
      <w:r w:rsidR="00EA0777" w:rsidRPr="003121E4">
        <w:rPr>
          <w:lang w:val="el-GR"/>
        </w:rPr>
        <w:t>ΠΕΙΡΑΙΑΣ Ι</w:t>
      </w:r>
      <w:r w:rsidRPr="003121E4">
        <w:rPr>
          <w:lang w:val="el-GR"/>
        </w:rPr>
        <w:t xml:space="preserve">» </w:t>
      </w:r>
      <w:r w:rsidR="005725D3" w:rsidRPr="003121E4">
        <w:rPr>
          <w:lang w:val="el-GR"/>
        </w:rPr>
        <w:t>15</w:t>
      </w:r>
      <w:r w:rsidR="00EA0777" w:rsidRPr="003121E4">
        <w:rPr>
          <w:lang w:val="el-GR"/>
        </w:rPr>
        <w:t>000 Τ</w:t>
      </w:r>
      <w:r w:rsidRPr="003121E4">
        <w:rPr>
          <w:lang w:val="el-GR"/>
        </w:rPr>
        <w:t>, ύστερα από συνεννόηση µε τον αρµόδιο Προϊστάµενο ∆εξαµενών του ΟΛΠ.</w:t>
      </w:r>
    </w:p>
    <w:p w14:paraId="738D8BE1" w14:textId="77777777" w:rsidR="00096B95" w:rsidRPr="003121E4" w:rsidRDefault="00096B95" w:rsidP="003121E4">
      <w:pPr>
        <w:ind w:left="567" w:hanging="567"/>
        <w:jc w:val="both"/>
        <w:rPr>
          <w:lang w:val="el-GR"/>
        </w:rPr>
        <w:sectPr w:rsidR="00096B95" w:rsidRPr="003121E4" w:rsidSect="00A17382">
          <w:footerReference w:type="default" r:id="rId18"/>
          <w:pgSz w:w="11900" w:h="16840" w:code="9"/>
          <w:pgMar w:top="1134" w:right="1134" w:bottom="1134" w:left="1134" w:header="454" w:footer="454" w:gutter="0"/>
          <w:cols w:space="720"/>
        </w:sectPr>
      </w:pPr>
    </w:p>
    <w:p w14:paraId="183C1CF1" w14:textId="77777777" w:rsidR="00FB7EC5" w:rsidRPr="003121E4" w:rsidRDefault="00606C55" w:rsidP="003121E4">
      <w:pPr>
        <w:ind w:left="567" w:hanging="567"/>
        <w:jc w:val="both"/>
        <w:rPr>
          <w:lang w:val="el-GR"/>
        </w:rPr>
      </w:pPr>
      <w:r w:rsidRPr="003121E4">
        <w:rPr>
          <w:position w:val="1"/>
          <w:lang w:val="el-GR"/>
        </w:rPr>
        <w:lastRenderedPageBreak/>
        <w:tab/>
      </w:r>
    </w:p>
    <w:p w14:paraId="552F1A19" w14:textId="77777777" w:rsidR="00FB7EC5" w:rsidRPr="003121E4" w:rsidRDefault="00606C55" w:rsidP="003121E4">
      <w:pPr>
        <w:pStyle w:val="1"/>
        <w:ind w:left="567" w:hanging="567"/>
        <w:jc w:val="both"/>
        <w:rPr>
          <w:lang w:val="el-GR"/>
        </w:rPr>
      </w:pPr>
      <w:bookmarkStart w:id="43" w:name="_Toc5279038"/>
      <w:bookmarkStart w:id="44" w:name="_Toc99021098"/>
      <w:r w:rsidRPr="003121E4">
        <w:rPr>
          <w:lang w:val="el-GR"/>
        </w:rPr>
        <w:t>ΠΑΡΑΡΤΗΜΑ 3 – ΥΠΟ∆ΕΙΓΜΑ ΕΓΓΥΗΤΙΚΗΣ ΣΥΜΜΕΤΟΧΗΣ</w:t>
      </w:r>
      <w:bookmarkEnd w:id="43"/>
      <w:bookmarkEnd w:id="44"/>
    </w:p>
    <w:p w14:paraId="0B09150A" w14:textId="77777777" w:rsidR="00FB7EC5" w:rsidRPr="003121E4" w:rsidRDefault="00677792" w:rsidP="003121E4">
      <w:pPr>
        <w:pStyle w:val="a3"/>
        <w:ind w:left="567" w:hanging="567"/>
        <w:jc w:val="both"/>
      </w:pPr>
      <w:r w:rsidRPr="003121E4">
        <w:rPr>
          <w:noProof/>
          <w:lang w:val="el-GR" w:eastAsia="el-GR"/>
        </w:rPr>
        <mc:AlternateContent>
          <mc:Choice Requires="wpg">
            <w:drawing>
              <wp:inline distT="0" distB="0" distL="0" distR="0" wp14:anchorId="5E08F132" wp14:editId="1819E634">
                <wp:extent cx="6175375" cy="18415"/>
                <wp:effectExtent l="5715" t="3810" r="635" b="6350"/>
                <wp:docPr id="6"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75375" cy="18415"/>
                          <a:chOff x="0" y="0"/>
                          <a:chExt cx="9725" cy="29"/>
                        </a:xfrm>
                      </wpg:grpSpPr>
                      <wps:wsp>
                        <wps:cNvPr id="8" name="Line 5"/>
                        <wps:cNvCnPr/>
                        <wps:spPr bwMode="auto">
                          <a:xfrm>
                            <a:off x="15" y="15"/>
                            <a:ext cx="9695" cy="0"/>
                          </a:xfrm>
                          <a:prstGeom prst="line">
                            <a:avLst/>
                          </a:prstGeom>
                          <a:noFill/>
                          <a:ln w="18288">
                            <a:solidFill>
                              <a:srgbClr val="517C54"/>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06E309F0" id="Group 4" o:spid="_x0000_s1026" style="width:486.25pt;height:1.45pt;mso-position-horizontal-relative:char;mso-position-vertical-relative:line" coordsize="9725,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">
                <v:line id="Line 5" o:spid="_x0000_s1027" style="position:absolute;visibility:visible;mso-wrap-style:square" from="15,15" to="9710,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" strokecolor="#517c54" strokeweight="1.44pt"/>
                <w10:anchorlock/>
              </v:group>
            </w:pict>
          </mc:Fallback>
        </mc:AlternateContent>
      </w:r>
    </w:p>
    <w:p w14:paraId="7678DFF2" w14:textId="77777777" w:rsidR="00FB7EC5" w:rsidRPr="003121E4" w:rsidRDefault="00606C55" w:rsidP="003121E4">
      <w:pPr>
        <w:pStyle w:val="a3"/>
        <w:ind w:left="567" w:hanging="567"/>
        <w:jc w:val="both"/>
        <w:rPr>
          <w:lang w:val="el-GR"/>
        </w:rPr>
      </w:pPr>
      <w:r w:rsidRPr="003121E4">
        <w:rPr>
          <w:lang w:val="el-GR"/>
        </w:rPr>
        <w:t>Ονοµασία Τράπεζας ......................……............</w:t>
      </w:r>
    </w:p>
    <w:p w14:paraId="1634336A" w14:textId="77777777" w:rsidR="00FB7EC5" w:rsidRPr="003121E4" w:rsidRDefault="00606C55" w:rsidP="003121E4">
      <w:pPr>
        <w:pStyle w:val="a3"/>
        <w:ind w:left="567" w:hanging="567"/>
        <w:jc w:val="both"/>
        <w:rPr>
          <w:lang w:val="el-GR"/>
        </w:rPr>
      </w:pPr>
      <w:r w:rsidRPr="003121E4">
        <w:rPr>
          <w:lang w:val="el-GR"/>
        </w:rPr>
        <w:t>Κατάστηµα.......…...............................</w:t>
      </w:r>
    </w:p>
    <w:p w14:paraId="6BA51D95" w14:textId="77777777" w:rsidR="00FB7EC5" w:rsidRPr="003121E4" w:rsidRDefault="00606C55" w:rsidP="003121E4">
      <w:pPr>
        <w:pStyle w:val="a3"/>
        <w:ind w:left="567" w:hanging="567"/>
        <w:jc w:val="both"/>
        <w:rPr>
          <w:lang w:val="el-GR"/>
        </w:rPr>
      </w:pPr>
      <w:r w:rsidRPr="003121E4">
        <w:rPr>
          <w:lang w:val="el-GR"/>
        </w:rPr>
        <w:t>Ηµεροµηνία έκδοσης ..................................</w:t>
      </w:r>
    </w:p>
    <w:p w14:paraId="386CC02F" w14:textId="77777777" w:rsidR="00FB7EC5" w:rsidRPr="003121E4" w:rsidRDefault="00FB7EC5" w:rsidP="003121E4">
      <w:pPr>
        <w:pStyle w:val="a3"/>
        <w:ind w:left="567" w:hanging="567"/>
        <w:jc w:val="both"/>
        <w:rPr>
          <w:lang w:val="el-GR"/>
        </w:rPr>
      </w:pPr>
    </w:p>
    <w:p w14:paraId="3F15AA02" w14:textId="77777777" w:rsidR="00FB7EC5" w:rsidRPr="003121E4" w:rsidRDefault="00606C55" w:rsidP="003121E4">
      <w:pPr>
        <w:jc w:val="both"/>
        <w:rPr>
          <w:lang w:val="el-GR"/>
        </w:rPr>
      </w:pPr>
      <w:bookmarkStart w:id="45" w:name="_Toc5279039"/>
      <w:r w:rsidRPr="003121E4">
        <w:rPr>
          <w:b/>
          <w:lang w:val="el-GR"/>
        </w:rPr>
        <w:t>Προς ΟΛΠ Α.Ε., ΤΜΗΜΑ ΠΡΟΜΗΘΕΙΩΝ</w:t>
      </w:r>
      <w:bookmarkEnd w:id="45"/>
    </w:p>
    <w:p w14:paraId="3D27EDE3" w14:textId="77777777" w:rsidR="00FB7EC5" w:rsidRPr="003121E4" w:rsidRDefault="00606C55" w:rsidP="003121E4">
      <w:pPr>
        <w:pStyle w:val="a3"/>
        <w:ind w:left="567" w:hanging="567"/>
        <w:jc w:val="both"/>
        <w:rPr>
          <w:lang w:val="el-GR"/>
        </w:rPr>
      </w:pPr>
      <w:r w:rsidRPr="003121E4">
        <w:rPr>
          <w:lang w:val="el-GR"/>
        </w:rPr>
        <w:t>ΤΑΧ. ∆/ΝΣΗ : Ακτή Μιαούλη 10 Τ.Κ. : 18538 ΠΕΙΡΑΙΑΣ</w:t>
      </w:r>
    </w:p>
    <w:p w14:paraId="3FDDEB2A" w14:textId="77777777" w:rsidR="00FB7EC5" w:rsidRPr="003121E4" w:rsidRDefault="00FB7EC5" w:rsidP="003121E4">
      <w:pPr>
        <w:pStyle w:val="a3"/>
        <w:ind w:left="567" w:hanging="567"/>
        <w:jc w:val="both"/>
        <w:rPr>
          <w:lang w:val="el-GR"/>
        </w:rPr>
      </w:pPr>
    </w:p>
    <w:p w14:paraId="3F9391F5" w14:textId="77777777" w:rsidR="00FB7EC5" w:rsidRPr="003121E4" w:rsidRDefault="00606C55" w:rsidP="003121E4">
      <w:pPr>
        <w:jc w:val="both"/>
        <w:rPr>
          <w:lang w:val="el-GR"/>
        </w:rPr>
      </w:pPr>
      <w:bookmarkStart w:id="46" w:name="_Toc5279040"/>
      <w:r w:rsidRPr="003121E4">
        <w:rPr>
          <w:b/>
          <w:lang w:val="el-GR"/>
        </w:rPr>
        <w:t>ΕΓΓΥΗΤΙΚΗ ΕΠΙΣΤΟΛΗ ΣΥΜΜΕΤΟΧΗΣ  ΑΡ  ….......... ΕΥΡΩ ............…..……........</w:t>
      </w:r>
      <w:bookmarkEnd w:id="46"/>
    </w:p>
    <w:p w14:paraId="1B534CD5" w14:textId="77777777" w:rsidR="00FB7EC5" w:rsidRPr="003121E4" w:rsidRDefault="00606C55" w:rsidP="003121E4">
      <w:pPr>
        <w:pStyle w:val="a3"/>
        <w:jc w:val="both"/>
        <w:rPr>
          <w:lang w:val="el-GR"/>
        </w:rPr>
      </w:pPr>
      <w:r w:rsidRPr="003121E4">
        <w:rPr>
          <w:lang w:val="el-GR"/>
        </w:rPr>
        <w:t>Έχουµε την τιµή να σας γνωρίσουµε ότι εγγυώµεθα δια της παρούσας επιστολής ρητά, ανέκκλητα και ανεπιφύλακτα, ευθυνόµενοι απέναντί σας εις ολόκληρο και ως αυτοφειλέτες και παραιτούµενοι του δικαιώµατος της διαιρέσεως και διζήσεως, από το δικαίωµα προβολής εναντίον σας όλων των ενστάσεων του πρωτοφειλέτη, ακόµη και των µη προσωποπαγών, και οποιασδήποτε άλλης ενστάσεως και δικαιώµατος των άρθρων 852-856 και 862-869 του Αστικού Κώδικα και οποιασδήποτε άλλης διάταξης νόµου, υπέρ (σε περίπτωση µεµονωµένης εταιρείας)</w:t>
      </w:r>
    </w:p>
    <w:p w14:paraId="65B73F46" w14:textId="77777777" w:rsidR="00FB7EC5" w:rsidRPr="003121E4" w:rsidRDefault="00606C55" w:rsidP="003121E4">
      <w:pPr>
        <w:pStyle w:val="a3"/>
        <w:ind w:left="567" w:hanging="567"/>
        <w:jc w:val="both"/>
        <w:rPr>
          <w:lang w:val="el-GR"/>
        </w:rPr>
      </w:pPr>
      <w:r w:rsidRPr="003121E4">
        <w:rPr>
          <w:lang w:val="el-GR"/>
        </w:rPr>
        <w:t>της Εταιρείας ..............…….................. ∆/νση.. .....………………........................................</w:t>
      </w:r>
    </w:p>
    <w:p w14:paraId="42034D9A" w14:textId="77777777" w:rsidR="00FB7EC5" w:rsidRPr="003121E4" w:rsidRDefault="00606C55" w:rsidP="003121E4">
      <w:pPr>
        <w:pStyle w:val="a3"/>
        <w:ind w:left="567" w:hanging="567"/>
        <w:jc w:val="both"/>
        <w:rPr>
          <w:lang w:val="el-GR"/>
        </w:rPr>
      </w:pPr>
      <w:r w:rsidRPr="003121E4">
        <w:rPr>
          <w:lang w:val="el-GR"/>
        </w:rPr>
        <w:t>ή (σε περίπτωση Ένωσης ή Κοινοπραξίας ή Σύµπραξης) των Εταιρειών :</w:t>
      </w:r>
    </w:p>
    <w:p w14:paraId="13C4D960" w14:textId="77777777" w:rsidR="00FB7EC5" w:rsidRPr="003121E4" w:rsidRDefault="00606C55" w:rsidP="003121E4">
      <w:pPr>
        <w:pStyle w:val="a3"/>
        <w:ind w:left="567" w:hanging="567"/>
        <w:jc w:val="both"/>
        <w:rPr>
          <w:lang w:val="el-GR"/>
        </w:rPr>
      </w:pPr>
      <w:r w:rsidRPr="003121E4">
        <w:rPr>
          <w:lang w:val="el-GR"/>
        </w:rPr>
        <w:t>1.  ………………………….. ∆/νση ………………………………………………………………………..</w:t>
      </w:r>
    </w:p>
    <w:p w14:paraId="01D3F5D8" w14:textId="77777777" w:rsidR="00FB7EC5" w:rsidRPr="003121E4" w:rsidRDefault="00606C55" w:rsidP="003121E4">
      <w:pPr>
        <w:pStyle w:val="a3"/>
        <w:ind w:left="567" w:hanging="567"/>
        <w:jc w:val="both"/>
        <w:rPr>
          <w:lang w:val="el-GR"/>
        </w:rPr>
      </w:pPr>
      <w:r w:rsidRPr="003121E4">
        <w:rPr>
          <w:lang w:val="el-GR"/>
        </w:rPr>
        <w:t>2.  ………………………….. ∆/νση ………………………………………………………………………..</w:t>
      </w:r>
    </w:p>
    <w:p w14:paraId="3B8B1B43" w14:textId="77777777" w:rsidR="00FB7EC5" w:rsidRPr="003121E4" w:rsidRDefault="00606C55" w:rsidP="003121E4">
      <w:pPr>
        <w:pStyle w:val="a3"/>
        <w:jc w:val="both"/>
        <w:rPr>
          <w:lang w:val="el-GR"/>
        </w:rPr>
      </w:pPr>
      <w:r w:rsidRPr="003121E4">
        <w:rPr>
          <w:lang w:val="el-GR"/>
        </w:rPr>
        <w:t xml:space="preserve">µελών της Ένωσης ή Κοινοπραξίας ή Σύµπραξης, ατοµικά για κάθε µία από αυτές και ως αλληλέγγυα και εις ολόκληρο υπόχρεων µεταξύ τους εκ της ιδιότητας τους ως µελών της Ένωσης ή Κοινοπραξίας ή Σύµπραξης και µέχρι του ποσού των </w:t>
      </w:r>
      <w:r w:rsidR="0048156C" w:rsidRPr="003121E4">
        <w:rPr>
          <w:b/>
          <w:lang w:val="el-GR"/>
        </w:rPr>
        <w:t>10.000</w:t>
      </w:r>
      <w:r w:rsidRPr="003121E4">
        <w:rPr>
          <w:b/>
          <w:lang w:val="el-GR"/>
        </w:rPr>
        <w:t xml:space="preserve"> ευρώ</w:t>
      </w:r>
      <w:r w:rsidRPr="003121E4">
        <w:rPr>
          <w:lang w:val="el-GR"/>
        </w:rPr>
        <w:t xml:space="preserve">, για την </w:t>
      </w:r>
      <w:r w:rsidRPr="003121E4">
        <w:rPr>
          <w:b/>
          <w:u w:val="thick"/>
          <w:lang w:val="el-GR"/>
        </w:rPr>
        <w:t xml:space="preserve">συµµετοχή </w:t>
      </w:r>
      <w:r w:rsidRPr="003121E4">
        <w:rPr>
          <w:lang w:val="el-GR"/>
        </w:rPr>
        <w:t>της / τους στον διενεργούµενο διαγωνισµό του ΟΛΠ Α.Ε. για την Προµήθεια Υλικών, Επισκευής και Συντήρησης της Πλωτής ∆εξαµενής «</w:t>
      </w:r>
      <w:r w:rsidR="00EA0777" w:rsidRPr="003121E4">
        <w:rPr>
          <w:lang w:val="el-GR"/>
        </w:rPr>
        <w:t>ΠΕΙΡΑΙΑΣ ΙΙ</w:t>
      </w:r>
      <w:r w:rsidRPr="003121E4">
        <w:rPr>
          <w:lang w:val="el-GR"/>
        </w:rPr>
        <w:t xml:space="preserve">» </w:t>
      </w:r>
      <w:r w:rsidR="00E71BE5" w:rsidRPr="003121E4">
        <w:rPr>
          <w:lang w:val="el-GR"/>
        </w:rPr>
        <w:t>4</w:t>
      </w:r>
      <w:r w:rsidRPr="003121E4">
        <w:rPr>
          <w:lang w:val="el-GR"/>
        </w:rPr>
        <w:t xml:space="preserve">.000 Τ, σύµφωνα µε την </w:t>
      </w:r>
      <w:r w:rsidR="0048156C" w:rsidRPr="003121E4">
        <w:rPr>
          <w:lang w:val="el-GR"/>
        </w:rPr>
        <w:t xml:space="preserve">απο </w:t>
      </w:r>
      <w:r w:rsidR="00073053" w:rsidRPr="003121E4">
        <w:rPr>
          <w:lang w:val="el-GR"/>
        </w:rPr>
        <w:t>.</w:t>
      </w:r>
      <w:r w:rsidR="0048156C" w:rsidRPr="003121E4">
        <w:rPr>
          <w:lang w:val="el-GR"/>
        </w:rPr>
        <w:t>…</w:t>
      </w:r>
      <w:r w:rsidR="00073053" w:rsidRPr="003121E4">
        <w:rPr>
          <w:lang w:val="el-GR"/>
        </w:rPr>
        <w:t xml:space="preserve"> /03/2022  Πρόσκληση Υποβολής Προσφορών.</w:t>
      </w:r>
    </w:p>
    <w:p w14:paraId="62A1B13B" w14:textId="77777777" w:rsidR="00FB7EC5" w:rsidRPr="003121E4" w:rsidRDefault="00FB7EC5" w:rsidP="003121E4">
      <w:pPr>
        <w:pStyle w:val="a3"/>
        <w:jc w:val="both"/>
        <w:rPr>
          <w:lang w:val="el-GR"/>
        </w:rPr>
      </w:pPr>
    </w:p>
    <w:p w14:paraId="701917BF" w14:textId="77777777" w:rsidR="00FB7EC5" w:rsidRPr="003121E4" w:rsidRDefault="00606C55" w:rsidP="003121E4">
      <w:pPr>
        <w:pStyle w:val="a3"/>
        <w:jc w:val="both"/>
        <w:rPr>
          <w:lang w:val="el-GR"/>
        </w:rPr>
      </w:pPr>
      <w:r w:rsidRPr="003121E4">
        <w:rPr>
          <w:lang w:val="el-GR"/>
        </w:rPr>
        <w:t>Η παρούσα εγγύηση καλύπτει καθ' όλο τον χρόνο ισχύος της, µόνο τις από την συµµετοχή στον ανωτέρω διαγωνισµό απορρέουσες υποχρεώσεις της (σε περίπτωση µεµονωµένης εταιρείας) εν λόγω Εταιρείας ή (σε περίπτωση Ένωσης ή Κοινοπραξίας ή Σύµπραξης) των εταιρειών της Ένωσης ή Κοινοπραξίας ή Σύµπραξης ατοµικά για κάθε µία από αυτές και ως αλληλέγγυα και εις ολόκληρο υπόχρεων µεταξύ τους εκ της ιδιότητας τους ως µελών της Ένωσης ή Κοινοπραξίας ή</w:t>
      </w:r>
      <w:r w:rsidRPr="003121E4">
        <w:rPr>
          <w:spacing w:val="-25"/>
          <w:lang w:val="el-GR"/>
        </w:rPr>
        <w:t xml:space="preserve"> </w:t>
      </w:r>
      <w:r w:rsidRPr="003121E4">
        <w:rPr>
          <w:lang w:val="el-GR"/>
        </w:rPr>
        <w:t>Σύµπραξης.</w:t>
      </w:r>
    </w:p>
    <w:p w14:paraId="0DB0E922" w14:textId="77777777" w:rsidR="00FB7EC5" w:rsidRPr="003121E4" w:rsidRDefault="00606C55" w:rsidP="003121E4">
      <w:pPr>
        <w:pStyle w:val="a3"/>
        <w:jc w:val="both"/>
        <w:rPr>
          <w:lang w:val="el-GR"/>
        </w:rPr>
      </w:pPr>
      <w:r w:rsidRPr="003121E4">
        <w:rPr>
          <w:lang w:val="el-GR"/>
        </w:rPr>
        <w:t>Το παραπάνω ποσό τηρούµε στη διάθεσή σας και θα σας το καταβάλουµε σύµφωνα µε τις οδηγίες σας ολικά ή µερικά χωρίς καµία από µέρος µας αντίρρηση ή ένσταση και χωρίς να ερευνηθεί το βάσιµο ή µη της απαίτησής σας µέσα σε τρεις (3) ηµέρες από απλή έγγραφη ειδοποίησή</w:t>
      </w:r>
      <w:r w:rsidRPr="003121E4">
        <w:rPr>
          <w:spacing w:val="-2"/>
          <w:lang w:val="el-GR"/>
        </w:rPr>
        <w:t xml:space="preserve"> </w:t>
      </w:r>
      <w:r w:rsidRPr="003121E4">
        <w:rPr>
          <w:lang w:val="el-GR"/>
        </w:rPr>
        <w:t>σας.</w:t>
      </w:r>
    </w:p>
    <w:p w14:paraId="56EC82CF" w14:textId="77777777" w:rsidR="00FB7EC5" w:rsidRPr="003121E4" w:rsidRDefault="00FB7EC5" w:rsidP="003121E4">
      <w:pPr>
        <w:pStyle w:val="a3"/>
        <w:jc w:val="both"/>
        <w:rPr>
          <w:lang w:val="el-GR"/>
        </w:rPr>
      </w:pPr>
    </w:p>
    <w:p w14:paraId="4A6327A6" w14:textId="77777777" w:rsidR="00FB7EC5" w:rsidRPr="003121E4" w:rsidRDefault="00606C55" w:rsidP="003121E4">
      <w:pPr>
        <w:pStyle w:val="a3"/>
        <w:jc w:val="both"/>
        <w:rPr>
          <w:lang w:val="el-GR"/>
        </w:rPr>
      </w:pPr>
      <w:r w:rsidRPr="003121E4">
        <w:rPr>
          <w:lang w:val="el-GR"/>
        </w:rPr>
        <w:t>Αποδεχόµαστε να παρατείνουµε την ισχύ της εγγύησης ύστερα από απλό έγγραφό σας, µε την προϋπόθεση ότι το σχετικό αίτηµά σας θα µας υποβληθεί πριν από την κατωτέρω ηµεροµηνία λήξης.</w:t>
      </w:r>
    </w:p>
    <w:p w14:paraId="58F4ED16" w14:textId="77777777" w:rsidR="00FB7EC5" w:rsidRPr="003121E4" w:rsidRDefault="00FB7EC5" w:rsidP="003121E4">
      <w:pPr>
        <w:pStyle w:val="a3"/>
        <w:jc w:val="both"/>
        <w:rPr>
          <w:lang w:val="el-GR"/>
        </w:rPr>
      </w:pPr>
    </w:p>
    <w:p w14:paraId="47384068" w14:textId="77777777" w:rsidR="00FB7EC5" w:rsidRPr="003121E4" w:rsidRDefault="00606C55" w:rsidP="003121E4">
      <w:pPr>
        <w:pStyle w:val="a3"/>
        <w:jc w:val="both"/>
        <w:rPr>
          <w:lang w:val="el-GR"/>
        </w:rPr>
      </w:pPr>
      <w:r w:rsidRPr="003121E4">
        <w:rPr>
          <w:lang w:val="el-GR"/>
        </w:rPr>
        <w:t>Η παρούσα ισχύει µέχρι και την ...................................................</w:t>
      </w:r>
    </w:p>
    <w:p w14:paraId="540BA056" w14:textId="77777777" w:rsidR="00FB7EC5" w:rsidRPr="003121E4" w:rsidRDefault="00FB7EC5" w:rsidP="003121E4">
      <w:pPr>
        <w:pStyle w:val="a3"/>
        <w:jc w:val="both"/>
        <w:rPr>
          <w:lang w:val="el-GR"/>
        </w:rPr>
      </w:pPr>
    </w:p>
    <w:p w14:paraId="5D12D2D1" w14:textId="77777777" w:rsidR="00FB7EC5" w:rsidRPr="003121E4" w:rsidRDefault="00606C55" w:rsidP="003121E4">
      <w:pPr>
        <w:pStyle w:val="a3"/>
        <w:jc w:val="both"/>
        <w:rPr>
          <w:lang w:val="el-GR"/>
        </w:rPr>
      </w:pPr>
      <w:r w:rsidRPr="003121E4">
        <w:rPr>
          <w:lang w:val="el-GR"/>
        </w:rPr>
        <w:t>Η παρούσα εγγυητική υπάγεται στο Ελληνικό ∆ίκαιο και στην αποκλειστική αρµοδιότητα των</w:t>
      </w:r>
    </w:p>
    <w:p w14:paraId="362E7205" w14:textId="77777777" w:rsidR="00FB7EC5" w:rsidRPr="003121E4" w:rsidRDefault="00606C55" w:rsidP="003121E4">
      <w:pPr>
        <w:pStyle w:val="a3"/>
        <w:jc w:val="both"/>
        <w:rPr>
          <w:lang w:val="el-GR"/>
        </w:rPr>
      </w:pPr>
      <w:r w:rsidRPr="003121E4">
        <w:rPr>
          <w:lang w:val="el-GR"/>
        </w:rPr>
        <w:t>∆ικαστηρίων του Πειραιά.</w:t>
      </w:r>
    </w:p>
    <w:p w14:paraId="2ED8F858" w14:textId="77777777" w:rsidR="00FB7EC5" w:rsidRPr="003121E4" w:rsidRDefault="00FB7EC5" w:rsidP="003121E4">
      <w:pPr>
        <w:pStyle w:val="a3"/>
        <w:jc w:val="both"/>
        <w:rPr>
          <w:lang w:val="el-GR"/>
        </w:rPr>
      </w:pPr>
    </w:p>
    <w:p w14:paraId="54BC093B" w14:textId="77777777" w:rsidR="00FB7EC5" w:rsidRPr="003121E4" w:rsidRDefault="00606C55" w:rsidP="003121E4">
      <w:pPr>
        <w:pStyle w:val="a3"/>
        <w:jc w:val="both"/>
        <w:rPr>
          <w:lang w:val="el-GR"/>
        </w:rPr>
      </w:pPr>
      <w:r w:rsidRPr="003121E4">
        <w:rPr>
          <w:lang w:val="el-GR"/>
        </w:rPr>
        <w:t>Βεβαιούµε</w:t>
      </w:r>
      <w:r w:rsidRPr="003121E4">
        <w:rPr>
          <w:spacing w:val="63"/>
          <w:lang w:val="el-GR"/>
        </w:rPr>
        <w:t xml:space="preserve"> </w:t>
      </w:r>
      <w:r w:rsidRPr="003121E4">
        <w:rPr>
          <w:lang w:val="el-GR"/>
        </w:rPr>
        <w:t>υπεύθυνα</w:t>
      </w:r>
      <w:r w:rsidRPr="003121E4">
        <w:rPr>
          <w:lang w:val="el-GR"/>
        </w:rPr>
        <w:tab/>
        <w:t>ότι  µε  την  έκδοση  της  παρούσας  εγγυητικής  επιστολής</w:t>
      </w:r>
      <w:r w:rsidRPr="003121E4">
        <w:rPr>
          <w:spacing w:val="27"/>
          <w:lang w:val="el-GR"/>
        </w:rPr>
        <w:t xml:space="preserve"> </w:t>
      </w:r>
      <w:r w:rsidRPr="003121E4">
        <w:rPr>
          <w:lang w:val="el-GR"/>
        </w:rPr>
        <w:t>δεν</w:t>
      </w:r>
      <w:r w:rsidRPr="003121E4">
        <w:rPr>
          <w:spacing w:val="64"/>
          <w:lang w:val="el-GR"/>
        </w:rPr>
        <w:t xml:space="preserve"> </w:t>
      </w:r>
      <w:r w:rsidRPr="003121E4">
        <w:rPr>
          <w:lang w:val="el-GR"/>
        </w:rPr>
        <w:t xml:space="preserve">υφίσταται παράβαση  των   διατάξεων   που  αφορούν   τον  καθορισµό   ανωτάτου  ορίου  για  την  </w:t>
      </w:r>
      <w:r w:rsidRPr="003121E4">
        <w:rPr>
          <w:spacing w:val="29"/>
          <w:lang w:val="el-GR"/>
        </w:rPr>
        <w:t xml:space="preserve"> </w:t>
      </w:r>
      <w:r w:rsidRPr="003121E4">
        <w:rPr>
          <w:lang w:val="el-GR"/>
        </w:rPr>
        <w:t>έκδοση</w:t>
      </w:r>
      <w:r w:rsidR="001F20E0" w:rsidRPr="003121E4">
        <w:rPr>
          <w:lang w:val="el-GR"/>
        </w:rPr>
        <w:t xml:space="preserve"> </w:t>
      </w:r>
      <w:r w:rsidRPr="003121E4">
        <w:rPr>
          <w:lang w:val="el-GR"/>
        </w:rPr>
        <w:t>εγγυητικών επιστολών από την Τράπεζά µας.</w:t>
      </w:r>
    </w:p>
    <w:p w14:paraId="4CBAFE4A" w14:textId="77777777" w:rsidR="00FB7EC5" w:rsidRPr="003121E4" w:rsidRDefault="00FB7EC5" w:rsidP="003121E4">
      <w:pPr>
        <w:pStyle w:val="a3"/>
        <w:jc w:val="both"/>
        <w:rPr>
          <w:lang w:val="el-GR"/>
        </w:rPr>
      </w:pPr>
    </w:p>
    <w:p w14:paraId="3CBA3F44" w14:textId="77777777" w:rsidR="00FB7EC5" w:rsidRPr="003121E4" w:rsidRDefault="00606C55" w:rsidP="003121E4">
      <w:pPr>
        <w:pStyle w:val="a3"/>
        <w:jc w:val="both"/>
        <w:rPr>
          <w:lang w:val="el-GR"/>
        </w:rPr>
      </w:pPr>
      <w:r w:rsidRPr="003121E4">
        <w:rPr>
          <w:lang w:val="el-GR"/>
        </w:rPr>
        <w:t>(</w:t>
      </w:r>
      <w:r w:rsidRPr="003121E4">
        <w:rPr>
          <w:b/>
          <w:u w:val="thick"/>
          <w:lang w:val="el-GR"/>
        </w:rPr>
        <w:t>ΣΗΜΕΙΩΣΗ</w:t>
      </w:r>
      <w:r w:rsidRPr="003121E4">
        <w:rPr>
          <w:lang w:val="el-GR"/>
        </w:rPr>
        <w:t xml:space="preserve">:  Για  την  Τράπεζα:  ο  χρόνος  ισχύος  της  εγγυητικής  επιστολής  πρέπει  να </w:t>
      </w:r>
      <w:r w:rsidRPr="003121E4">
        <w:rPr>
          <w:spacing w:val="68"/>
          <w:lang w:val="el-GR"/>
        </w:rPr>
        <w:t xml:space="preserve"> </w:t>
      </w:r>
      <w:r w:rsidRPr="003121E4">
        <w:rPr>
          <w:lang w:val="el-GR"/>
        </w:rPr>
        <w:t>είναι</w:t>
      </w:r>
      <w:r w:rsidR="001F20E0" w:rsidRPr="003121E4">
        <w:rPr>
          <w:lang w:val="el-GR"/>
        </w:rPr>
        <w:t xml:space="preserve">  </w:t>
      </w:r>
      <w:r w:rsidRPr="003121E4">
        <w:rPr>
          <w:lang w:val="el-GR"/>
        </w:rPr>
        <w:t>µεγαλύτερος κατά τριάντα (30) ηµέρες του χρόνου ισχύος της προσφοράς, δηλαδή 60+30=90 ηµέρες).</w:t>
      </w:r>
    </w:p>
    <w:p w14:paraId="5019DA23" w14:textId="77777777" w:rsidR="00A73CE4" w:rsidRPr="003121E4" w:rsidRDefault="00A73CE4" w:rsidP="003121E4">
      <w:pPr>
        <w:pStyle w:val="a3"/>
        <w:jc w:val="both"/>
        <w:rPr>
          <w:lang w:val="el-GR"/>
        </w:rPr>
      </w:pPr>
    </w:p>
    <w:p w14:paraId="0AD240AB" w14:textId="77777777" w:rsidR="00FB7EC5" w:rsidRPr="003121E4" w:rsidRDefault="00A078F3" w:rsidP="003121E4">
      <w:pPr>
        <w:pStyle w:val="a3"/>
        <w:jc w:val="both"/>
        <w:rPr>
          <w:lang w:val="el-GR"/>
        </w:rPr>
      </w:pPr>
      <w:r w:rsidRPr="003121E4">
        <w:rPr>
          <w:lang w:val="el-GR"/>
        </w:rPr>
        <w:t>(Εξουσιοδοτηµένη υπογραφή)</w:t>
      </w:r>
    </w:p>
    <w:p w14:paraId="3F078C54" w14:textId="77777777" w:rsidR="00096B95" w:rsidRPr="003121E4" w:rsidRDefault="00096B95" w:rsidP="003121E4">
      <w:pPr>
        <w:ind w:left="567" w:hanging="567"/>
        <w:jc w:val="both"/>
        <w:rPr>
          <w:lang w:val="el-GR"/>
        </w:rPr>
        <w:sectPr w:rsidR="00096B95" w:rsidRPr="003121E4" w:rsidSect="00A17382">
          <w:pgSz w:w="11900" w:h="16840" w:code="9"/>
          <w:pgMar w:top="1134" w:right="1134" w:bottom="1134" w:left="1134" w:header="454" w:footer="454" w:gutter="0"/>
          <w:cols w:space="720"/>
        </w:sectPr>
      </w:pPr>
    </w:p>
    <w:p w14:paraId="1F9F52CD" w14:textId="77777777" w:rsidR="00FB7EC5" w:rsidRPr="003121E4" w:rsidRDefault="00A078F3" w:rsidP="003121E4">
      <w:pPr>
        <w:ind w:left="567" w:hanging="567"/>
        <w:jc w:val="both"/>
        <w:rPr>
          <w:lang w:val="el-GR"/>
        </w:rPr>
      </w:pPr>
      <w:r w:rsidRPr="003121E4">
        <w:rPr>
          <w:position w:val="1"/>
          <w:lang w:val="el-GR"/>
        </w:rPr>
        <w:lastRenderedPageBreak/>
        <w:tab/>
      </w:r>
    </w:p>
    <w:p w14:paraId="597F40FB" w14:textId="7799B6AA" w:rsidR="00FB7EC5" w:rsidRPr="003121E4" w:rsidRDefault="00606C55" w:rsidP="003121E4">
      <w:pPr>
        <w:pStyle w:val="1"/>
        <w:ind w:left="567" w:hanging="567"/>
        <w:jc w:val="both"/>
        <w:rPr>
          <w:lang w:val="el-GR"/>
        </w:rPr>
      </w:pPr>
      <w:bookmarkStart w:id="47" w:name="_Toc5279041"/>
      <w:bookmarkStart w:id="48" w:name="_Toc99021100"/>
      <w:r w:rsidRPr="003121E4">
        <w:rPr>
          <w:lang w:val="el-GR"/>
        </w:rPr>
        <w:t xml:space="preserve">ΠΑΡΑΡΤΗΜΑ </w:t>
      </w:r>
      <w:r w:rsidR="00AD5289" w:rsidRPr="003121E4">
        <w:rPr>
          <w:lang w:val="el-GR"/>
        </w:rPr>
        <w:t>4</w:t>
      </w:r>
      <w:r w:rsidRPr="003121E4">
        <w:rPr>
          <w:lang w:val="el-GR"/>
        </w:rPr>
        <w:t xml:space="preserve"> – ΥΠΟ∆ΕΙΓΜΑ ΕΓΓΥΗΤΙΚΗΣ ΚΑΛΗΣ ΕΚΤΕΛΕΣΗΣ</w:t>
      </w:r>
      <w:bookmarkEnd w:id="47"/>
      <w:bookmarkEnd w:id="48"/>
    </w:p>
    <w:p w14:paraId="01ECBCDF" w14:textId="77777777" w:rsidR="00FB7EC5" w:rsidRPr="003121E4" w:rsidRDefault="00677792" w:rsidP="003121E4">
      <w:pPr>
        <w:pStyle w:val="a3"/>
        <w:ind w:left="567" w:hanging="567"/>
        <w:jc w:val="both"/>
        <w:rPr>
          <w:b/>
          <w:lang w:val="el-GR"/>
        </w:rPr>
      </w:pPr>
      <w:r w:rsidRPr="003121E4">
        <w:rPr>
          <w:noProof/>
          <w:lang w:val="el-GR" w:eastAsia="el-GR"/>
        </w:rPr>
        <mc:AlternateContent>
          <mc:Choice Requires="wps">
            <w:drawing>
              <wp:anchor distT="4294967294" distB="4294967294" distL="0" distR="0" simplePos="0" relativeHeight="251652096" behindDoc="0" locked="0" layoutInCell="1" allowOverlap="1" wp14:anchorId="34A126F8" wp14:editId="2560B5E9">
                <wp:simplePos x="0" y="0"/>
                <wp:positionH relativeFrom="page">
                  <wp:posOffset>702310</wp:posOffset>
                </wp:positionH>
                <wp:positionV relativeFrom="paragraph">
                  <wp:posOffset>204469</wp:posOffset>
                </wp:positionV>
                <wp:extent cx="6156960" cy="0"/>
                <wp:effectExtent l="0" t="0" r="15240" b="19050"/>
                <wp:wrapTopAndBottom/>
                <wp:docPr id="7"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56960" cy="0"/>
                        </a:xfrm>
                        <a:prstGeom prst="line">
                          <a:avLst/>
                        </a:prstGeom>
                        <a:noFill/>
                        <a:ln w="18288">
                          <a:solidFill>
                            <a:srgbClr val="517C54"/>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1C1245" id="Line 3" o:spid="_x0000_s1026" style="position:absolute;z-index:251652096;visibility:visible;mso-wrap-style:square;mso-width-percent:0;mso-height-percent:0;mso-wrap-distance-left:0;mso-wrap-distance-top:-6e-5mm;mso-wrap-distance-right:0;mso-wrap-distance-bottom:-6e-5mm;mso-position-horizontal:absolute;mso-position-horizontal-relative:page;mso-position-vertical:absolute;mso-position-vertical-relative:text;mso-width-percent:0;mso-height-percent:0;mso-width-relative:page;mso-height-relative:page" from="55.3pt,16.1pt" to="540.1pt,1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" strokecolor="#517c54" strokeweight="1.44pt">
                <w10:wrap type="topAndBottom" anchorx="page"/>
              </v:line>
            </w:pict>
          </mc:Fallback>
        </mc:AlternateContent>
      </w:r>
    </w:p>
    <w:p w14:paraId="721668C3" w14:textId="77777777" w:rsidR="00FB7EC5" w:rsidRPr="003121E4" w:rsidRDefault="00606C55" w:rsidP="003121E4">
      <w:pPr>
        <w:pStyle w:val="a3"/>
        <w:ind w:left="567" w:hanging="567"/>
        <w:jc w:val="both"/>
        <w:rPr>
          <w:lang w:val="el-GR"/>
        </w:rPr>
      </w:pPr>
      <w:r w:rsidRPr="003121E4">
        <w:rPr>
          <w:lang w:val="el-GR"/>
        </w:rPr>
        <w:t>Ονοµασία Τράπεζας ......................……............</w:t>
      </w:r>
    </w:p>
    <w:p w14:paraId="60BDF20F" w14:textId="77777777" w:rsidR="00FB7EC5" w:rsidRPr="003121E4" w:rsidRDefault="00606C55" w:rsidP="003121E4">
      <w:pPr>
        <w:pStyle w:val="a3"/>
        <w:ind w:left="567" w:hanging="567"/>
        <w:jc w:val="both"/>
        <w:rPr>
          <w:lang w:val="el-GR"/>
        </w:rPr>
      </w:pPr>
      <w:r w:rsidRPr="003121E4">
        <w:rPr>
          <w:lang w:val="el-GR"/>
        </w:rPr>
        <w:t>Κατάστηµα.......…...............................</w:t>
      </w:r>
    </w:p>
    <w:p w14:paraId="71FC0589" w14:textId="77777777" w:rsidR="00FB7EC5" w:rsidRPr="003121E4" w:rsidRDefault="00606C55" w:rsidP="003121E4">
      <w:pPr>
        <w:pStyle w:val="a3"/>
        <w:ind w:left="567" w:hanging="567"/>
        <w:jc w:val="both"/>
        <w:rPr>
          <w:lang w:val="el-GR"/>
        </w:rPr>
      </w:pPr>
      <w:r w:rsidRPr="003121E4">
        <w:rPr>
          <w:lang w:val="el-GR"/>
        </w:rPr>
        <w:t>Ηµεροµηνία έκδοσης ..................................</w:t>
      </w:r>
    </w:p>
    <w:p w14:paraId="6C6D3BAC" w14:textId="77777777" w:rsidR="00FB7EC5" w:rsidRPr="003121E4" w:rsidRDefault="00FB7EC5" w:rsidP="003121E4">
      <w:pPr>
        <w:pStyle w:val="a3"/>
        <w:ind w:left="567" w:hanging="567"/>
        <w:jc w:val="both"/>
        <w:rPr>
          <w:lang w:val="el-GR"/>
        </w:rPr>
      </w:pPr>
    </w:p>
    <w:p w14:paraId="35972CB2" w14:textId="77777777" w:rsidR="00FB7EC5" w:rsidRPr="003121E4" w:rsidRDefault="00606C55" w:rsidP="003121E4">
      <w:pPr>
        <w:jc w:val="both"/>
        <w:rPr>
          <w:lang w:val="el-GR"/>
        </w:rPr>
      </w:pPr>
      <w:bookmarkStart w:id="49" w:name="_Toc5279042"/>
      <w:r w:rsidRPr="003121E4">
        <w:rPr>
          <w:b/>
          <w:lang w:val="el-GR"/>
        </w:rPr>
        <w:t>Προς ΟΛΠ Α.Ε., ΤΜΗΜΑ ΠΡΟΜΗΘΕΙΩΝ</w:t>
      </w:r>
      <w:bookmarkEnd w:id="49"/>
    </w:p>
    <w:p w14:paraId="039A8235" w14:textId="77777777" w:rsidR="00FB7EC5" w:rsidRPr="003121E4" w:rsidRDefault="00606C55" w:rsidP="003121E4">
      <w:pPr>
        <w:pStyle w:val="a3"/>
        <w:ind w:left="567" w:hanging="567"/>
        <w:jc w:val="both"/>
        <w:rPr>
          <w:lang w:val="el-GR"/>
        </w:rPr>
      </w:pPr>
      <w:r w:rsidRPr="003121E4">
        <w:rPr>
          <w:lang w:val="el-GR"/>
        </w:rPr>
        <w:t>ΤΑΧ. ∆/ΝΣΗ : Ακτή Μιαούλη 10 Τ.Κ. : 18538 ΠΕΙΡΑΙΑΣ</w:t>
      </w:r>
    </w:p>
    <w:p w14:paraId="5981E10D" w14:textId="77777777" w:rsidR="00FB7EC5" w:rsidRPr="003121E4" w:rsidRDefault="00FB7EC5" w:rsidP="003121E4">
      <w:pPr>
        <w:pStyle w:val="a3"/>
        <w:ind w:left="567" w:hanging="567"/>
        <w:jc w:val="both"/>
        <w:rPr>
          <w:lang w:val="el-GR"/>
        </w:rPr>
      </w:pPr>
    </w:p>
    <w:p w14:paraId="66A39998" w14:textId="77777777" w:rsidR="00FB7EC5" w:rsidRPr="003121E4" w:rsidRDefault="00606C55" w:rsidP="003121E4">
      <w:pPr>
        <w:jc w:val="both"/>
        <w:rPr>
          <w:lang w:val="el-GR"/>
        </w:rPr>
      </w:pPr>
      <w:bookmarkStart w:id="50" w:name="_Toc5279043"/>
      <w:r w:rsidRPr="003121E4">
        <w:rPr>
          <w:b/>
          <w:lang w:val="el-GR"/>
        </w:rPr>
        <w:t>ΕΓΓΥΗΤΙΚΗ ΕΠΙΣΤΟΛΗ ΚΑΛΗΣ ΕΚΤΕΛΕΣΗΣ  ΑΡ  ….......... ΕΥΡΩ ............…..……........</w:t>
      </w:r>
      <w:bookmarkEnd w:id="50"/>
    </w:p>
    <w:p w14:paraId="2D484F4F" w14:textId="77777777" w:rsidR="00FB7EC5" w:rsidRPr="003121E4" w:rsidRDefault="00606C55" w:rsidP="003121E4">
      <w:pPr>
        <w:pStyle w:val="a3"/>
        <w:jc w:val="both"/>
        <w:rPr>
          <w:lang w:val="el-GR"/>
        </w:rPr>
      </w:pPr>
      <w:r w:rsidRPr="003121E4">
        <w:rPr>
          <w:lang w:val="el-GR"/>
        </w:rPr>
        <w:t>Έχουµε την τιµή να σας γνωρίσουµε ότι εγγυώµεθα δια της παρούσας επιστολής ρητά, ανέκκλητα και ανεπιφύλακτα, ευθυνόµενοι απέναντί σας εις ολόκληρο και ως αυτοφειλέτες και παραιτούµενοι του δικαιώµατος της διαιρέσεως και διζήσεως, από το δικαίωµα προβολής εναντίον σας όλων των ενστάσεων του πρωτοφειλέτη, ακόµη και των µη προσωποπαγών, και οποιασδήποτε άλλης ενστάσεως και δικαιώµατος των άρθρων 852-856 και 862-869 του Αστικού Κώδικα και οποιασδήποτε άλλης διάταξης νόµου, υπέρ</w:t>
      </w:r>
    </w:p>
    <w:p w14:paraId="4A17638A" w14:textId="77777777" w:rsidR="00FB7EC5" w:rsidRPr="003121E4" w:rsidRDefault="00606C55" w:rsidP="003121E4">
      <w:pPr>
        <w:pStyle w:val="a3"/>
        <w:jc w:val="both"/>
        <w:rPr>
          <w:lang w:val="el-GR"/>
        </w:rPr>
      </w:pPr>
      <w:r w:rsidRPr="003121E4">
        <w:rPr>
          <w:lang w:val="el-GR"/>
        </w:rPr>
        <w:t>(σε περίπτωση µεµονωµένης εταιρείας)</w:t>
      </w:r>
    </w:p>
    <w:p w14:paraId="7E5276CD" w14:textId="77777777" w:rsidR="00FB7EC5" w:rsidRPr="003121E4" w:rsidRDefault="00606C55" w:rsidP="003121E4">
      <w:pPr>
        <w:pStyle w:val="a3"/>
        <w:jc w:val="both"/>
        <w:rPr>
          <w:lang w:val="el-GR"/>
        </w:rPr>
      </w:pPr>
      <w:r w:rsidRPr="003121E4">
        <w:rPr>
          <w:lang w:val="el-GR"/>
        </w:rPr>
        <w:t>της Εταιρείας ..............…….................. ∆/νση.. .....………………........................................</w:t>
      </w:r>
    </w:p>
    <w:p w14:paraId="3CA4963A" w14:textId="77777777" w:rsidR="00FB7EC5" w:rsidRPr="003121E4" w:rsidRDefault="00606C55" w:rsidP="003121E4">
      <w:pPr>
        <w:pStyle w:val="a3"/>
        <w:jc w:val="both"/>
        <w:rPr>
          <w:lang w:val="el-GR"/>
        </w:rPr>
      </w:pPr>
      <w:r w:rsidRPr="003121E4">
        <w:rPr>
          <w:lang w:val="el-GR"/>
        </w:rPr>
        <w:t>ή (σε περίπτωση Ένωσης ή Κοινοπραξίας ή Σύµπραξης) των Εταιρειών :</w:t>
      </w:r>
    </w:p>
    <w:p w14:paraId="1123FD60" w14:textId="77777777" w:rsidR="00FB7EC5" w:rsidRPr="003121E4" w:rsidRDefault="00606C55" w:rsidP="003121E4">
      <w:pPr>
        <w:pStyle w:val="a3"/>
        <w:jc w:val="both"/>
        <w:rPr>
          <w:lang w:val="el-GR"/>
        </w:rPr>
      </w:pPr>
      <w:r w:rsidRPr="003121E4">
        <w:rPr>
          <w:lang w:val="el-GR"/>
        </w:rPr>
        <w:t>1.  ………………………….. ∆/νση ………………………………………………………………………..</w:t>
      </w:r>
    </w:p>
    <w:p w14:paraId="2CBBF83C" w14:textId="77777777" w:rsidR="00FB7EC5" w:rsidRPr="003121E4" w:rsidRDefault="00606C55" w:rsidP="003121E4">
      <w:pPr>
        <w:pStyle w:val="a3"/>
        <w:jc w:val="both"/>
        <w:rPr>
          <w:lang w:val="el-GR"/>
        </w:rPr>
      </w:pPr>
      <w:r w:rsidRPr="003121E4">
        <w:rPr>
          <w:lang w:val="el-GR"/>
        </w:rPr>
        <w:t>2.  ………………………….. ∆/νση ………………………………………………………………………..</w:t>
      </w:r>
    </w:p>
    <w:p w14:paraId="422EDDA7" w14:textId="77777777" w:rsidR="00FB7EC5" w:rsidRPr="003121E4" w:rsidRDefault="00606C55" w:rsidP="003121E4">
      <w:pPr>
        <w:jc w:val="both"/>
        <w:rPr>
          <w:lang w:val="el-GR"/>
        </w:rPr>
      </w:pPr>
      <w:r w:rsidRPr="003121E4">
        <w:rPr>
          <w:lang w:val="el-GR"/>
        </w:rPr>
        <w:t>µελών της Ένωσης ή Κοινοπραξίας ή Σύµπραξης, ατοµικά για κάθε µία από αυτές και ως αλληλέγγυα και εις ολόκληρο υπόχρεων µεταξύ τους εκ της ιδιότητας τους ως µελών της Ένωσης ή Κοινοπραξίας ή Σύµπραξης και µέχρι του ποσού των (</w:t>
      </w:r>
      <w:r w:rsidR="00A36F79" w:rsidRPr="003121E4">
        <w:rPr>
          <w:lang w:val="el-GR"/>
        </w:rPr>
        <w:t>20</w:t>
      </w:r>
      <w:r w:rsidRPr="003121E4">
        <w:rPr>
          <w:lang w:val="el-GR"/>
        </w:rPr>
        <w:t xml:space="preserve">% (υπολογιζόµενο χωρίς ΦΠΑ) επί του ποσού της σύµβασης ) ………………………….. ευρώ, για την </w:t>
      </w:r>
      <w:r w:rsidRPr="003121E4">
        <w:rPr>
          <w:b/>
          <w:u w:val="thick"/>
          <w:lang w:val="el-GR"/>
        </w:rPr>
        <w:t>καλή εκτέλεση του συνόλου των υποχρεώσεών  της/  τους  που  απορρέουν  από  τη  από  ../../2</w:t>
      </w:r>
      <w:r w:rsidR="00097DE1" w:rsidRPr="003121E4">
        <w:rPr>
          <w:b/>
          <w:u w:val="thick"/>
          <w:lang w:val="el-GR"/>
        </w:rPr>
        <w:t>0</w:t>
      </w:r>
      <w:r w:rsidR="00073053" w:rsidRPr="003121E4">
        <w:rPr>
          <w:b/>
          <w:u w:val="thick"/>
          <w:lang w:val="el-GR"/>
        </w:rPr>
        <w:t>22</w:t>
      </w:r>
      <w:r w:rsidRPr="003121E4">
        <w:rPr>
          <w:b/>
          <w:u w:val="thick"/>
          <w:lang w:val="el-GR"/>
        </w:rPr>
        <w:t xml:space="preserve">  σύµβαση  </w:t>
      </w:r>
      <w:r w:rsidRPr="003121E4">
        <w:rPr>
          <w:lang w:val="el-GR"/>
        </w:rPr>
        <w:t>µε</w:t>
      </w:r>
      <w:r w:rsidRPr="003121E4">
        <w:rPr>
          <w:spacing w:val="42"/>
          <w:lang w:val="el-GR"/>
        </w:rPr>
        <w:t xml:space="preserve"> </w:t>
      </w:r>
      <w:r w:rsidRPr="003121E4">
        <w:rPr>
          <w:lang w:val="el-GR"/>
        </w:rPr>
        <w:t>αριθµό</w:t>
      </w:r>
      <w:r w:rsidR="00073053" w:rsidRPr="003121E4">
        <w:rPr>
          <w:lang w:val="el-GR"/>
        </w:rPr>
        <w:t xml:space="preserve"> ………………….</w:t>
      </w:r>
      <w:r w:rsidRPr="003121E4">
        <w:rPr>
          <w:lang w:val="el-GR"/>
        </w:rPr>
        <w:t xml:space="preserve">  για  την  Προµήθεια  Υλικών,  Επισκευής  και  Συντήρησης  της  Πλωτής   ∆εξαµενής</w:t>
      </w:r>
    </w:p>
    <w:p w14:paraId="1AFA30ED" w14:textId="2D910207" w:rsidR="00FB7EC5" w:rsidRPr="003121E4" w:rsidRDefault="00606C55" w:rsidP="003121E4">
      <w:pPr>
        <w:pStyle w:val="a3"/>
        <w:jc w:val="both"/>
        <w:rPr>
          <w:lang w:val="el-GR"/>
        </w:rPr>
      </w:pPr>
      <w:r w:rsidRPr="003121E4">
        <w:rPr>
          <w:lang w:val="el-GR"/>
        </w:rPr>
        <w:t>«</w:t>
      </w:r>
      <w:r w:rsidR="00EA0777" w:rsidRPr="003121E4">
        <w:rPr>
          <w:lang w:val="el-GR"/>
        </w:rPr>
        <w:t>ΠΕΙΡΑΙΑΣ Ι</w:t>
      </w:r>
      <w:r w:rsidRPr="003121E4">
        <w:rPr>
          <w:lang w:val="el-GR"/>
        </w:rPr>
        <w:t xml:space="preserve"> -</w:t>
      </w:r>
      <w:r w:rsidR="007A7C15" w:rsidRPr="003121E4">
        <w:rPr>
          <w:lang w:val="el-GR"/>
        </w:rPr>
        <w:t xml:space="preserve"> </w:t>
      </w:r>
      <w:r w:rsidR="00182E3F" w:rsidRPr="003121E4">
        <w:rPr>
          <w:lang w:val="el-GR"/>
        </w:rPr>
        <w:t>15</w:t>
      </w:r>
      <w:r w:rsidRPr="003121E4">
        <w:rPr>
          <w:lang w:val="el-GR"/>
        </w:rPr>
        <w:t>.000Τ» του ΟΛΠ.</w:t>
      </w:r>
    </w:p>
    <w:p w14:paraId="0B33C519" w14:textId="77777777" w:rsidR="00FB7EC5" w:rsidRPr="003121E4" w:rsidRDefault="00606C55" w:rsidP="003121E4">
      <w:pPr>
        <w:pStyle w:val="a3"/>
        <w:jc w:val="both"/>
        <w:rPr>
          <w:lang w:val="el-GR"/>
        </w:rPr>
      </w:pPr>
      <w:r w:rsidRPr="003121E4">
        <w:rPr>
          <w:lang w:val="el-GR"/>
        </w:rPr>
        <w:t>Το ανωτέρω ποσό της εγγύησης τηρείται στη διάθεσή σας, και θα σας    το καταβάλουµε σύµφωνα</w:t>
      </w:r>
    </w:p>
    <w:p w14:paraId="5C1D111E" w14:textId="77777777" w:rsidR="00FB7EC5" w:rsidRPr="003121E4" w:rsidRDefault="00606C55" w:rsidP="003121E4">
      <w:pPr>
        <w:pStyle w:val="a3"/>
        <w:jc w:val="both"/>
        <w:rPr>
          <w:lang w:val="el-GR"/>
        </w:rPr>
      </w:pPr>
      <w:r w:rsidRPr="003121E4">
        <w:rPr>
          <w:lang w:val="el-GR"/>
        </w:rPr>
        <w:t>µε τις οδηγίες σας ολικά ή µερικά χωρίς καµία από µέρους µας αντίρρηση ή ένσταση και χωρίς να ερευνηθεί το βάσιµο ή µη της απαίτησής σας, µέσα σε τρεις (3) ηµέρες από απλή έγγραφη ειδοποίησή σας.</w:t>
      </w:r>
    </w:p>
    <w:p w14:paraId="62269F36" w14:textId="77777777" w:rsidR="00FB7EC5" w:rsidRPr="003121E4" w:rsidRDefault="00606C55" w:rsidP="003121E4">
      <w:pPr>
        <w:pStyle w:val="a3"/>
        <w:jc w:val="both"/>
        <w:rPr>
          <w:lang w:val="el-GR"/>
        </w:rPr>
      </w:pPr>
      <w:r w:rsidRPr="003121E4">
        <w:rPr>
          <w:lang w:val="el-GR"/>
        </w:rPr>
        <w:t>Η παρούσα ισχύει πλήρως µέχρις ότου µας επιστραφεί από εσάς ή µέχρις ότου λάβουµε έγγραφη δήλωσή σας ότι µπορούµε να θεωρήσουµε την Τράπεζά µας απαλλαγµένη από κάθε σχετική υποχρέωση.</w:t>
      </w:r>
    </w:p>
    <w:p w14:paraId="7EB6C95C" w14:textId="77777777" w:rsidR="00FB7EC5" w:rsidRPr="003121E4" w:rsidRDefault="00606C55" w:rsidP="003121E4">
      <w:pPr>
        <w:pStyle w:val="a3"/>
        <w:jc w:val="both"/>
        <w:rPr>
          <w:lang w:val="el-GR"/>
        </w:rPr>
      </w:pPr>
      <w:r w:rsidRPr="003121E4">
        <w:rPr>
          <w:lang w:val="el-GR"/>
        </w:rPr>
        <w:t>Η  παρούσα  εγγυητική  υπάγεται  στο  Ελληνικό  ∆ίκαιο  και  στην  αποκλειστική  αρµοδιότητα των</w:t>
      </w:r>
      <w:r w:rsidR="007A7C15" w:rsidRPr="003121E4">
        <w:rPr>
          <w:lang w:val="el-GR"/>
        </w:rPr>
        <w:t xml:space="preserve"> </w:t>
      </w:r>
      <w:r w:rsidRPr="003121E4">
        <w:rPr>
          <w:lang w:val="el-GR"/>
        </w:rPr>
        <w:t>∆ικαστηρίων του Πειραιά.</w:t>
      </w:r>
    </w:p>
    <w:p w14:paraId="4557BA18" w14:textId="77777777" w:rsidR="00FB7EC5" w:rsidRPr="003121E4" w:rsidRDefault="00FB7EC5" w:rsidP="003121E4">
      <w:pPr>
        <w:pStyle w:val="a3"/>
        <w:jc w:val="both"/>
        <w:rPr>
          <w:lang w:val="el-GR"/>
        </w:rPr>
      </w:pPr>
    </w:p>
    <w:p w14:paraId="518B054E" w14:textId="77777777" w:rsidR="00FB7EC5" w:rsidRPr="003121E4" w:rsidRDefault="00606C55" w:rsidP="003121E4">
      <w:pPr>
        <w:pStyle w:val="a3"/>
        <w:jc w:val="both"/>
        <w:rPr>
          <w:lang w:val="el-GR"/>
        </w:rPr>
      </w:pPr>
      <w:r w:rsidRPr="003121E4">
        <w:rPr>
          <w:lang w:val="el-GR"/>
        </w:rPr>
        <w:t>Βεβαιούµε υπεύθυνα ότι µε την έκδοση της παρούσας εγγυητικής επιστολής δεν υφίσταται παράβαση των διατάξεων που αφορούν τον καθορισµό ανωτάτου ορίου για την  έκδοση εγγυητικών επιστολών από την Τράπεζά µας.</w:t>
      </w:r>
    </w:p>
    <w:p w14:paraId="5D577254" w14:textId="77777777" w:rsidR="00FB7EC5" w:rsidRPr="003121E4" w:rsidRDefault="00FB7EC5" w:rsidP="003121E4">
      <w:pPr>
        <w:pStyle w:val="a3"/>
        <w:jc w:val="both"/>
        <w:rPr>
          <w:lang w:val="el-GR"/>
        </w:rPr>
      </w:pPr>
    </w:p>
    <w:p w14:paraId="7EC9D70E" w14:textId="77777777" w:rsidR="00D97A0B" w:rsidRPr="003121E4" w:rsidRDefault="00606C55" w:rsidP="003121E4">
      <w:pPr>
        <w:pStyle w:val="a3"/>
        <w:jc w:val="both"/>
        <w:rPr>
          <w:lang w:val="el-GR"/>
        </w:rPr>
      </w:pPr>
      <w:r w:rsidRPr="003121E4">
        <w:rPr>
          <w:lang w:val="el-GR"/>
        </w:rPr>
        <w:t>(</w:t>
      </w:r>
      <w:r w:rsidR="001F20E0" w:rsidRPr="003121E4">
        <w:rPr>
          <w:lang w:val="el-GR"/>
        </w:rPr>
        <w:t>Εξουσιοδοτηµένη υπογραφή</w:t>
      </w:r>
    </w:p>
    <w:p w14:paraId="204C2C6C" w14:textId="77777777" w:rsidR="00D97A0B" w:rsidRPr="003121E4" w:rsidRDefault="00D97A0B" w:rsidP="003121E4">
      <w:pPr>
        <w:jc w:val="both"/>
        <w:rPr>
          <w:lang w:val="el-GR"/>
        </w:rPr>
      </w:pPr>
      <w:r w:rsidRPr="003121E4">
        <w:rPr>
          <w:lang w:val="el-GR"/>
        </w:rPr>
        <w:br w:type="page"/>
      </w:r>
    </w:p>
    <w:p w14:paraId="2550FA49" w14:textId="77777777" w:rsidR="00D97A0B" w:rsidRPr="003121E4" w:rsidRDefault="00D97A0B" w:rsidP="003121E4">
      <w:pPr>
        <w:pStyle w:val="a3"/>
        <w:ind w:left="567" w:hanging="567"/>
        <w:jc w:val="both"/>
        <w:rPr>
          <w:lang w:val="el-GR"/>
        </w:rPr>
      </w:pPr>
    </w:p>
    <w:p w14:paraId="2E9E8E33" w14:textId="6EA77A64" w:rsidR="00FB7EC5" w:rsidRPr="003A18B4" w:rsidRDefault="00D97A0B" w:rsidP="003121E4">
      <w:pPr>
        <w:pStyle w:val="1"/>
        <w:ind w:left="0"/>
        <w:jc w:val="both"/>
        <w:rPr>
          <w:lang w:val="el-GR"/>
        </w:rPr>
      </w:pPr>
      <w:bookmarkStart w:id="51" w:name="_Toc99021101"/>
      <w:r w:rsidRPr="003121E4">
        <w:rPr>
          <w:lang w:val="el-GR"/>
        </w:rPr>
        <w:t xml:space="preserve">ΠΑΡΑΡΤΗΜΑ </w:t>
      </w:r>
      <w:r w:rsidR="00AD5289" w:rsidRPr="003121E4">
        <w:rPr>
          <w:lang w:val="el-GR"/>
        </w:rPr>
        <w:t>5</w:t>
      </w:r>
      <w:r w:rsidRPr="003121E4">
        <w:rPr>
          <w:lang w:val="el-GR"/>
        </w:rPr>
        <w:t xml:space="preserve"> – </w:t>
      </w:r>
      <w:r w:rsidR="00A36F79" w:rsidRPr="003121E4">
        <w:rPr>
          <w:lang w:val="el-GR"/>
        </w:rPr>
        <w:t xml:space="preserve">ΕΝΔΕΙΚΤΙΚΟ </w:t>
      </w:r>
      <w:r w:rsidRPr="003121E4">
        <w:rPr>
          <w:lang w:val="el-GR"/>
        </w:rPr>
        <w:t>ΥΠΟΔΕΙΓΜΑ ΣΥΜΒΑΣΗΣ</w:t>
      </w:r>
      <w:bookmarkEnd w:id="51"/>
      <w:r w:rsidR="00A36F79" w:rsidRPr="003121E4">
        <w:rPr>
          <w:lang w:val="el-GR"/>
        </w:rPr>
        <w:t xml:space="preserve"> </w:t>
      </w:r>
      <w:r w:rsidR="003A18B4" w:rsidRPr="003A18B4">
        <w:rPr>
          <w:lang w:val="el-GR"/>
        </w:rPr>
        <w:t>(</w:t>
      </w:r>
      <w:r w:rsidR="003A18B4">
        <w:rPr>
          <w:lang w:val="el-GR"/>
        </w:rPr>
        <w:t>ΥΠΕΡΙΣΧΥΟΥΝ ΟΙ ΟΡΟΙ ΤΗΣ ΔΙΑΚΗΡΥΞΗΣ</w:t>
      </w:r>
      <w:r w:rsidR="003A18B4" w:rsidRPr="003A18B4">
        <w:rPr>
          <w:lang w:val="el-GR"/>
        </w:rPr>
        <w:t>)</w:t>
      </w:r>
    </w:p>
    <w:p w14:paraId="13C1FF8A" w14:textId="77777777" w:rsidR="00412318" w:rsidRPr="003121E4" w:rsidRDefault="00412318" w:rsidP="003121E4">
      <w:pPr>
        <w:pStyle w:val="a3"/>
        <w:ind w:left="567" w:hanging="567"/>
        <w:jc w:val="both"/>
        <w:rPr>
          <w:lang w:val="el-GR"/>
        </w:rPr>
      </w:pPr>
      <w:r w:rsidRPr="003121E4">
        <w:rPr>
          <w:lang w:val="el-GR"/>
        </w:rPr>
        <w:t>ΣΥΜΒΑΣΗ   No …./20</w:t>
      </w:r>
      <w:r w:rsidR="008F0AD9" w:rsidRPr="003121E4">
        <w:rPr>
          <w:lang w:val="el-GR"/>
        </w:rPr>
        <w:t>22</w:t>
      </w:r>
    </w:p>
    <w:p w14:paraId="14750FC7" w14:textId="77777777" w:rsidR="00412318" w:rsidRPr="003121E4" w:rsidRDefault="00412318" w:rsidP="003121E4">
      <w:pPr>
        <w:pStyle w:val="a3"/>
        <w:ind w:left="567" w:hanging="567"/>
        <w:jc w:val="both"/>
        <w:rPr>
          <w:lang w:val="el-GR"/>
        </w:rPr>
      </w:pPr>
    </w:p>
    <w:p w14:paraId="69EAF312" w14:textId="77777777" w:rsidR="00412318" w:rsidRPr="003121E4" w:rsidRDefault="00412318" w:rsidP="003121E4">
      <w:pPr>
        <w:pStyle w:val="a3"/>
        <w:ind w:left="567" w:hanging="567"/>
        <w:jc w:val="both"/>
        <w:rPr>
          <w:lang w:val="el-GR"/>
        </w:rPr>
      </w:pPr>
      <w:r w:rsidRPr="003121E4">
        <w:rPr>
          <w:lang w:val="el-GR"/>
        </w:rPr>
        <w:t xml:space="preserve">Ανάθεση Προμήθειας Υλικών </w:t>
      </w:r>
    </w:p>
    <w:p w14:paraId="757BF910" w14:textId="77777777" w:rsidR="00412318" w:rsidRPr="003121E4" w:rsidRDefault="00412318" w:rsidP="003121E4">
      <w:pPr>
        <w:pStyle w:val="a3"/>
        <w:ind w:left="567" w:hanging="567"/>
        <w:jc w:val="both"/>
        <w:rPr>
          <w:lang w:val="el-GR"/>
        </w:rPr>
      </w:pPr>
      <w:r w:rsidRPr="003121E4">
        <w:rPr>
          <w:lang w:val="el-GR"/>
        </w:rPr>
        <w:t>και των απαιτουμένων Εργασιών Επισκευής και Συντήρησης</w:t>
      </w:r>
    </w:p>
    <w:p w14:paraId="300EE0DC" w14:textId="77777777" w:rsidR="00412318" w:rsidRPr="003121E4" w:rsidRDefault="00412318" w:rsidP="003121E4">
      <w:pPr>
        <w:pStyle w:val="a3"/>
        <w:ind w:left="567" w:hanging="567"/>
        <w:jc w:val="both"/>
        <w:rPr>
          <w:lang w:val="el-GR"/>
        </w:rPr>
      </w:pPr>
      <w:r w:rsidRPr="003121E4">
        <w:rPr>
          <w:lang w:val="el-GR"/>
        </w:rPr>
        <w:t xml:space="preserve">της Πλωτής Δεξαμενής «ΠΕΙΡΑΙΑΣ Ι – </w:t>
      </w:r>
      <w:r w:rsidR="008F0AD9" w:rsidRPr="003121E4">
        <w:rPr>
          <w:lang w:val="el-GR"/>
        </w:rPr>
        <w:t>15</w:t>
      </w:r>
      <w:r w:rsidRPr="003121E4">
        <w:rPr>
          <w:lang w:val="el-GR"/>
        </w:rPr>
        <w:t>000 Τ)»</w:t>
      </w:r>
    </w:p>
    <w:p w14:paraId="45D5301D" w14:textId="77777777" w:rsidR="00412318" w:rsidRPr="003121E4" w:rsidRDefault="00412318" w:rsidP="003121E4">
      <w:pPr>
        <w:pStyle w:val="a3"/>
        <w:ind w:left="567" w:hanging="567"/>
        <w:jc w:val="both"/>
        <w:rPr>
          <w:lang w:val="el-GR"/>
        </w:rPr>
      </w:pPr>
      <w:r w:rsidRPr="003121E4">
        <w:rPr>
          <w:lang w:val="el-GR"/>
        </w:rPr>
        <w:t xml:space="preserve">  </w:t>
      </w:r>
    </w:p>
    <w:p w14:paraId="1EA39A5C" w14:textId="77777777" w:rsidR="00412318" w:rsidRPr="003121E4" w:rsidRDefault="00412318" w:rsidP="003121E4">
      <w:pPr>
        <w:pStyle w:val="a3"/>
        <w:ind w:left="567" w:hanging="567"/>
        <w:jc w:val="both"/>
        <w:rPr>
          <w:lang w:val="el-GR"/>
        </w:rPr>
      </w:pPr>
      <w:r w:rsidRPr="003121E4">
        <w:rPr>
          <w:lang w:val="el-GR"/>
        </w:rPr>
        <w:t>-----------------------------------</w:t>
      </w:r>
    </w:p>
    <w:p w14:paraId="05657C63" w14:textId="77777777" w:rsidR="00412318" w:rsidRPr="003121E4" w:rsidRDefault="00412318" w:rsidP="003121E4">
      <w:pPr>
        <w:pStyle w:val="a3"/>
        <w:ind w:left="567" w:hanging="567"/>
        <w:jc w:val="both"/>
        <w:rPr>
          <w:lang w:val="el-GR"/>
        </w:rPr>
      </w:pPr>
      <w:r w:rsidRPr="003121E4">
        <w:rPr>
          <w:lang w:val="el-GR"/>
        </w:rPr>
        <w:tab/>
      </w:r>
      <w:r w:rsidRPr="003121E4">
        <w:rPr>
          <w:lang w:val="el-GR"/>
        </w:rPr>
        <w:tab/>
      </w:r>
      <w:r w:rsidRPr="003121E4">
        <w:rPr>
          <w:lang w:val="el-GR"/>
        </w:rPr>
        <w:tab/>
      </w:r>
      <w:r w:rsidRPr="003121E4">
        <w:rPr>
          <w:lang w:val="el-GR"/>
        </w:rPr>
        <w:tab/>
      </w:r>
      <w:r w:rsidRPr="003121E4">
        <w:rPr>
          <w:lang w:val="el-GR"/>
        </w:rPr>
        <w:tab/>
      </w:r>
      <w:r w:rsidRPr="003121E4">
        <w:rPr>
          <w:lang w:val="el-GR"/>
        </w:rPr>
        <w:tab/>
      </w:r>
    </w:p>
    <w:p w14:paraId="2161A7F3" w14:textId="77777777" w:rsidR="00412318" w:rsidRPr="003121E4" w:rsidRDefault="00412318" w:rsidP="003121E4">
      <w:pPr>
        <w:pStyle w:val="a3"/>
        <w:jc w:val="both"/>
        <w:rPr>
          <w:lang w:val="el-GR"/>
        </w:rPr>
      </w:pPr>
      <w:r w:rsidRPr="003121E4">
        <w:rPr>
          <w:lang w:val="el-GR"/>
        </w:rPr>
        <w:t>Στον Πειραιά και στα κεντρικά γραφεία του Οργανισμού Λιμένος Πειραιώς Α.Ε.  σήμερα την ….   20</w:t>
      </w:r>
      <w:r w:rsidR="008F0AD9" w:rsidRPr="003121E4">
        <w:rPr>
          <w:lang w:val="el-GR"/>
        </w:rPr>
        <w:t>22</w:t>
      </w:r>
      <w:r w:rsidRPr="003121E4">
        <w:rPr>
          <w:lang w:val="el-GR"/>
        </w:rPr>
        <w:t xml:space="preserve">, ημέρα </w:t>
      </w:r>
      <w:r w:rsidR="0027499A" w:rsidRPr="003121E4">
        <w:rPr>
          <w:lang w:val="el-GR"/>
        </w:rPr>
        <w:t>…………..</w:t>
      </w:r>
      <w:r w:rsidRPr="003121E4">
        <w:rPr>
          <w:lang w:val="el-GR"/>
        </w:rPr>
        <w:t xml:space="preserve">,  </w:t>
      </w:r>
    </w:p>
    <w:p w14:paraId="3A74E1C8" w14:textId="77777777" w:rsidR="00412318" w:rsidRPr="003121E4" w:rsidRDefault="00412318" w:rsidP="003121E4">
      <w:pPr>
        <w:pStyle w:val="a3"/>
        <w:jc w:val="both"/>
        <w:rPr>
          <w:lang w:val="el-GR"/>
        </w:rPr>
      </w:pPr>
    </w:p>
    <w:p w14:paraId="31067A97" w14:textId="77777777" w:rsidR="00412318" w:rsidRPr="003121E4" w:rsidRDefault="00412318" w:rsidP="003121E4">
      <w:pPr>
        <w:pStyle w:val="a3"/>
        <w:jc w:val="both"/>
        <w:rPr>
          <w:lang w:val="el-GR"/>
        </w:rPr>
      </w:pPr>
      <w:r w:rsidRPr="003121E4">
        <w:rPr>
          <w:lang w:val="el-GR"/>
        </w:rPr>
        <w:t xml:space="preserve">Αφενός  η ανώνυμη εταιρεία με την επωνυμία «ΟΡΓΑΝΙΣΜΟΣ ΛΙΜΕΝΟΣ ΠΕΙΡΑΙΩΣ Α.Ε.» και τον διακριτικό τίτλο «Ο.Λ.Π. Α.Ε.» (Α.Φ.Μ. 090010223 Δ.Ο.Υ. ΦΑΕ Μεγάλων Επιχειρήσεων), αποκαλούμενη στο εξής  «ο ΟΛΠ»,  που εδρεύει στον Πειραιά, οδός Ακτή Μιαούλη 10, ΤΚ 185 38, και εκπροσωπείται νόμιμα από τον, ενεργούντα για λογαριασμό και εξ ονόματός της, δυνάμει του </w:t>
      </w:r>
      <w:r w:rsidR="00862D72" w:rsidRPr="003121E4">
        <w:rPr>
          <w:lang w:val="el-GR"/>
        </w:rPr>
        <w:t>……………………………………………………….</w:t>
      </w:r>
      <w:r w:rsidRPr="003121E4">
        <w:rPr>
          <w:lang w:val="el-GR"/>
        </w:rPr>
        <w:t xml:space="preserve"> και,</w:t>
      </w:r>
    </w:p>
    <w:p w14:paraId="6099D0E4" w14:textId="77777777" w:rsidR="00412318" w:rsidRPr="003121E4" w:rsidRDefault="00412318" w:rsidP="003121E4">
      <w:pPr>
        <w:pStyle w:val="a3"/>
        <w:jc w:val="both"/>
        <w:rPr>
          <w:lang w:val="el-GR"/>
        </w:rPr>
      </w:pPr>
    </w:p>
    <w:p w14:paraId="07EF9319" w14:textId="77777777" w:rsidR="00412318" w:rsidRPr="003121E4" w:rsidRDefault="00412318" w:rsidP="003121E4">
      <w:pPr>
        <w:pStyle w:val="a3"/>
        <w:jc w:val="both"/>
        <w:rPr>
          <w:lang w:val="el-GR"/>
        </w:rPr>
      </w:pPr>
      <w:r w:rsidRPr="003121E4">
        <w:rPr>
          <w:lang w:val="el-GR"/>
        </w:rPr>
        <w:t>Αφετέρου  η εταιρεία με την επωνυμία «</w:t>
      </w:r>
      <w:r w:rsidR="0027499A" w:rsidRPr="003121E4">
        <w:rPr>
          <w:lang w:val="el-GR"/>
        </w:rPr>
        <w:t>……………………………………….</w:t>
      </w:r>
      <w:r w:rsidRPr="003121E4">
        <w:rPr>
          <w:lang w:val="el-GR"/>
        </w:rPr>
        <w:t>» και το διακριτικό τίτλο «</w:t>
      </w:r>
      <w:r w:rsidR="0027499A" w:rsidRPr="003121E4">
        <w:rPr>
          <w:lang w:val="el-GR"/>
        </w:rPr>
        <w:t>……………………..</w:t>
      </w:r>
      <w:r w:rsidRPr="003121E4">
        <w:rPr>
          <w:lang w:val="el-GR"/>
        </w:rPr>
        <w:t xml:space="preserve">», που εδρεύει στο </w:t>
      </w:r>
      <w:r w:rsidR="0027499A" w:rsidRPr="003121E4">
        <w:rPr>
          <w:lang w:val="el-GR"/>
        </w:rPr>
        <w:t>…………………………………</w:t>
      </w:r>
      <w:r w:rsidRPr="003121E4">
        <w:rPr>
          <w:lang w:val="el-GR"/>
        </w:rPr>
        <w:t xml:space="preserve"> υπάγεται στη Δ.Ο.Υ. </w:t>
      </w:r>
      <w:r w:rsidR="0027499A" w:rsidRPr="003121E4">
        <w:rPr>
          <w:lang w:val="el-GR"/>
        </w:rPr>
        <w:t>……………………..</w:t>
      </w:r>
      <w:r w:rsidRPr="003121E4">
        <w:rPr>
          <w:lang w:val="el-GR"/>
        </w:rPr>
        <w:t xml:space="preserve">, νόμιμα εκπροσωπούμενη  από τον </w:t>
      </w:r>
      <w:r w:rsidR="0027499A" w:rsidRPr="003121E4">
        <w:rPr>
          <w:lang w:val="el-GR"/>
        </w:rPr>
        <w:t>………………………</w:t>
      </w:r>
      <w:r w:rsidRPr="003121E4">
        <w:rPr>
          <w:lang w:val="el-GR"/>
        </w:rPr>
        <w:t xml:space="preserve">, κάτοικο </w:t>
      </w:r>
      <w:r w:rsidR="0027499A" w:rsidRPr="003121E4">
        <w:rPr>
          <w:lang w:val="el-GR"/>
        </w:rPr>
        <w:t>…………………………..</w:t>
      </w:r>
      <w:r w:rsidRPr="003121E4">
        <w:rPr>
          <w:lang w:val="el-GR"/>
        </w:rPr>
        <w:t xml:space="preserve"> , κάτοχο του υπ’ αρ.</w:t>
      </w:r>
      <w:r w:rsidR="0027499A" w:rsidRPr="003121E4">
        <w:rPr>
          <w:lang w:val="el-GR"/>
        </w:rPr>
        <w:t xml:space="preserve"> …………………</w:t>
      </w:r>
      <w:r w:rsidRPr="003121E4">
        <w:rPr>
          <w:lang w:val="el-GR"/>
        </w:rPr>
        <w:t xml:space="preserve">ΔΑΤ του </w:t>
      </w:r>
      <w:r w:rsidR="0027499A" w:rsidRPr="003121E4">
        <w:rPr>
          <w:lang w:val="el-GR"/>
        </w:rPr>
        <w:t>…………………….</w:t>
      </w:r>
      <w:r w:rsidRPr="003121E4">
        <w:rPr>
          <w:lang w:val="el-GR"/>
        </w:rPr>
        <w:t xml:space="preserve"> που εκδόθηκε την </w:t>
      </w:r>
      <w:r w:rsidR="0027499A" w:rsidRPr="003121E4">
        <w:rPr>
          <w:lang w:val="el-GR"/>
        </w:rPr>
        <w:t>…………………..</w:t>
      </w:r>
      <w:r w:rsidRPr="003121E4">
        <w:rPr>
          <w:lang w:val="el-GR"/>
        </w:rPr>
        <w:t>, αποκαλούμενη στο εξής «ο Ανάδοχος», συνομολόγησαν κ</w:t>
      </w:r>
      <w:r w:rsidR="0027499A" w:rsidRPr="003121E4">
        <w:rPr>
          <w:lang w:val="el-GR"/>
        </w:rPr>
        <w:t xml:space="preserve">αι συναποδέχτηκαν τα παρακάτω: </w:t>
      </w:r>
    </w:p>
    <w:p w14:paraId="0CEAD883" w14:textId="77777777" w:rsidR="0027499A" w:rsidRPr="003121E4" w:rsidRDefault="0027499A" w:rsidP="003121E4">
      <w:pPr>
        <w:pStyle w:val="a3"/>
        <w:jc w:val="both"/>
        <w:rPr>
          <w:lang w:val="el-GR"/>
        </w:rPr>
      </w:pPr>
    </w:p>
    <w:p w14:paraId="2880D66F" w14:textId="77777777" w:rsidR="00412318" w:rsidRPr="003121E4" w:rsidRDefault="00412318" w:rsidP="003121E4">
      <w:pPr>
        <w:pStyle w:val="a3"/>
        <w:jc w:val="both"/>
        <w:rPr>
          <w:lang w:val="el-GR"/>
        </w:rPr>
      </w:pPr>
      <w:r w:rsidRPr="003121E4">
        <w:rPr>
          <w:lang w:val="el-GR"/>
        </w:rPr>
        <w:t>ΠΡΟΟΙΜΙΟ</w:t>
      </w:r>
    </w:p>
    <w:p w14:paraId="71AF26AE" w14:textId="77777777" w:rsidR="00412318" w:rsidRPr="003121E4" w:rsidRDefault="00412318" w:rsidP="003121E4">
      <w:pPr>
        <w:pStyle w:val="a3"/>
        <w:jc w:val="both"/>
        <w:rPr>
          <w:lang w:val="el-GR"/>
        </w:rPr>
      </w:pPr>
    </w:p>
    <w:p w14:paraId="676BD08D" w14:textId="77777777" w:rsidR="00412318" w:rsidRPr="003121E4" w:rsidRDefault="00412318" w:rsidP="003121E4">
      <w:pPr>
        <w:pStyle w:val="a3"/>
        <w:jc w:val="both"/>
        <w:rPr>
          <w:lang w:val="el-GR"/>
        </w:rPr>
      </w:pPr>
      <w:r w:rsidRPr="003121E4">
        <w:rPr>
          <w:lang w:val="el-GR"/>
        </w:rPr>
        <w:t xml:space="preserve">Α. Δυνάμει της από </w:t>
      </w:r>
      <w:r w:rsidR="0027499A" w:rsidRPr="003121E4">
        <w:rPr>
          <w:lang w:val="el-GR"/>
        </w:rPr>
        <w:t>…………..</w:t>
      </w:r>
      <w:r w:rsidRPr="003121E4">
        <w:rPr>
          <w:lang w:val="el-GR"/>
        </w:rPr>
        <w:t xml:space="preserve">, με αριθ. </w:t>
      </w:r>
      <w:r w:rsidR="0027499A" w:rsidRPr="003121E4">
        <w:rPr>
          <w:lang w:val="el-GR"/>
        </w:rPr>
        <w:t>…………………</w:t>
      </w:r>
      <w:r w:rsidRPr="003121E4">
        <w:rPr>
          <w:lang w:val="el-GR"/>
        </w:rPr>
        <w:t xml:space="preserve"> «Προκήρυξης και Πρόσκλησης Υποβολής Προσφορών Διαγωνισμού για την Ανάθεση της Σύμβασης Προμήθειας Υλικών, Επισκευής και Συντήρησης της Πλωτής Δεξαμενής «ΠΕΙΡΑΙΑΣ Ι</w:t>
      </w:r>
      <w:r w:rsidR="0027499A" w:rsidRPr="003121E4">
        <w:rPr>
          <w:lang w:val="el-GR"/>
        </w:rPr>
        <w:t xml:space="preserve">» </w:t>
      </w:r>
      <w:r w:rsidR="008F0AD9" w:rsidRPr="003121E4">
        <w:rPr>
          <w:lang w:val="el-GR"/>
        </w:rPr>
        <w:t>15</w:t>
      </w:r>
      <w:r w:rsidRPr="003121E4">
        <w:rPr>
          <w:lang w:val="el-GR"/>
        </w:rPr>
        <w:t xml:space="preserve">.000 Τ.» και των με βάση αυτήν από </w:t>
      </w:r>
      <w:r w:rsidR="0027499A" w:rsidRPr="003121E4">
        <w:rPr>
          <w:lang w:val="el-GR"/>
        </w:rPr>
        <w:t>………………</w:t>
      </w:r>
      <w:r w:rsidRPr="003121E4">
        <w:rPr>
          <w:lang w:val="el-GR"/>
        </w:rPr>
        <w:t xml:space="preserve"> και </w:t>
      </w:r>
      <w:r w:rsidR="0027499A" w:rsidRPr="003121E4">
        <w:rPr>
          <w:lang w:val="el-GR"/>
        </w:rPr>
        <w:t>………………….</w:t>
      </w:r>
      <w:r w:rsidRPr="003121E4">
        <w:rPr>
          <w:lang w:val="el-GR"/>
        </w:rPr>
        <w:t xml:space="preserve">  Έγγραφων Απαντήσεων επί των Διευκρινιστικών Ερωτήσεων των ενδιαφερομένων (καλούμενη στο εξής χάριν συντομίας «Προκήρυξη»), στις </w:t>
      </w:r>
      <w:r w:rsidR="0027499A" w:rsidRPr="003121E4">
        <w:rPr>
          <w:lang w:val="el-GR"/>
        </w:rPr>
        <w:t>……………………..</w:t>
      </w:r>
      <w:r w:rsidRPr="003121E4">
        <w:rPr>
          <w:lang w:val="el-GR"/>
        </w:rPr>
        <w:t>, διεξήχθη ο Διαγωνισμός για την ανάδειξη Αναδόχου για την προμήθεια υλικών, επισκευής και συντήρησης της Πλωτής Δεξαμενής «</w:t>
      </w:r>
      <w:r w:rsidR="0027499A" w:rsidRPr="003121E4">
        <w:rPr>
          <w:lang w:val="el-GR"/>
        </w:rPr>
        <w:t xml:space="preserve">ΠΕΙΡΑΙΑΣ Ι – </w:t>
      </w:r>
      <w:r w:rsidR="008F0AD9" w:rsidRPr="003121E4">
        <w:rPr>
          <w:lang w:val="el-GR"/>
        </w:rPr>
        <w:t>15</w:t>
      </w:r>
      <w:r w:rsidR="0027499A" w:rsidRPr="003121E4">
        <w:rPr>
          <w:lang w:val="el-GR"/>
        </w:rPr>
        <w:t>.000 Τ</w:t>
      </w:r>
      <w:r w:rsidRPr="003121E4">
        <w:rPr>
          <w:lang w:val="el-GR"/>
        </w:rPr>
        <w:t>» (καλούμενος στο εξής χάριν συντομίας «Διαγωνισμός»).</w:t>
      </w:r>
    </w:p>
    <w:p w14:paraId="2E2CAE6E" w14:textId="77777777" w:rsidR="00412318" w:rsidRPr="003121E4" w:rsidRDefault="00D72661" w:rsidP="003121E4">
      <w:pPr>
        <w:pStyle w:val="a3"/>
        <w:jc w:val="both"/>
        <w:rPr>
          <w:lang w:val="el-GR"/>
        </w:rPr>
      </w:pPr>
      <w:r w:rsidRPr="003121E4">
        <w:t>B</w:t>
      </w:r>
      <w:r w:rsidR="00412318" w:rsidRPr="003121E4">
        <w:rPr>
          <w:lang w:val="el-GR"/>
        </w:rPr>
        <w:t xml:space="preserve">. Με την από </w:t>
      </w:r>
      <w:r w:rsidR="0027499A" w:rsidRPr="003121E4">
        <w:rPr>
          <w:lang w:val="el-GR"/>
        </w:rPr>
        <w:t>…………</w:t>
      </w:r>
      <w:proofErr w:type="gramStart"/>
      <w:r w:rsidR="0027499A" w:rsidRPr="003121E4">
        <w:rPr>
          <w:lang w:val="el-GR"/>
        </w:rPr>
        <w:t>…..</w:t>
      </w:r>
      <w:proofErr w:type="gramEnd"/>
      <w:r w:rsidR="00412318" w:rsidRPr="003121E4">
        <w:rPr>
          <w:lang w:val="el-GR"/>
        </w:rPr>
        <w:t xml:space="preserve"> Απόφαση Κατακύρωσης Συμβουλίου Διοίκησης της Συνεδρίασης της </w:t>
      </w:r>
      <w:r w:rsidR="0027499A" w:rsidRPr="003121E4">
        <w:rPr>
          <w:lang w:val="el-GR"/>
        </w:rPr>
        <w:t>…………………</w:t>
      </w:r>
      <w:r w:rsidR="00412318" w:rsidRPr="003121E4">
        <w:rPr>
          <w:lang w:val="el-GR"/>
        </w:rPr>
        <w:t xml:space="preserve">, η οποία ανακοινώθηκε στον Ανάδοχο  δυνάμει της από  </w:t>
      </w:r>
      <w:r w:rsidR="0027499A" w:rsidRPr="003121E4">
        <w:rPr>
          <w:lang w:val="el-GR"/>
        </w:rPr>
        <w:t>………………</w:t>
      </w:r>
      <w:r w:rsidR="00412318" w:rsidRPr="003121E4">
        <w:rPr>
          <w:lang w:val="el-GR"/>
        </w:rPr>
        <w:t xml:space="preserve">, με αριθμό πρωτοκόλλου </w:t>
      </w:r>
      <w:r w:rsidRPr="003121E4">
        <w:rPr>
          <w:lang w:val="el-GR"/>
        </w:rPr>
        <w:t xml:space="preserve">…………… </w:t>
      </w:r>
      <w:r w:rsidR="00412318" w:rsidRPr="003121E4">
        <w:rPr>
          <w:lang w:val="el-GR"/>
        </w:rPr>
        <w:t>ανακοίνωσης του Τμήματος Προμηθειών του ΟΛΠ,  εγκρίθηκε η ανάθεση στον Ανάδοχο της προμήθειας υλικών και των απαιτούμενων εργασιών επισκευής και συντήρησης της Πλωτής Δεξαμενής «</w:t>
      </w:r>
      <w:r w:rsidR="0027499A" w:rsidRPr="003121E4">
        <w:rPr>
          <w:lang w:val="el-GR"/>
        </w:rPr>
        <w:t xml:space="preserve">ΠΕΙΡΑΙΑΣ Ι – </w:t>
      </w:r>
      <w:r w:rsidR="00A87B5E" w:rsidRPr="003121E4">
        <w:rPr>
          <w:lang w:val="el-GR"/>
        </w:rPr>
        <w:t>15</w:t>
      </w:r>
      <w:r w:rsidR="0027499A" w:rsidRPr="003121E4">
        <w:rPr>
          <w:lang w:val="el-GR"/>
        </w:rPr>
        <w:t>.000 Τ</w:t>
      </w:r>
      <w:r w:rsidR="00412318" w:rsidRPr="003121E4">
        <w:rPr>
          <w:lang w:val="el-GR"/>
        </w:rPr>
        <w:t>», για τις ανάγκες του ΟΛΠ.</w:t>
      </w:r>
    </w:p>
    <w:p w14:paraId="032C7972" w14:textId="77777777" w:rsidR="00412318" w:rsidRPr="003121E4" w:rsidRDefault="00D72661" w:rsidP="003121E4">
      <w:pPr>
        <w:pStyle w:val="a3"/>
        <w:jc w:val="both"/>
        <w:rPr>
          <w:lang w:val="el-GR"/>
        </w:rPr>
      </w:pPr>
      <w:r w:rsidRPr="003121E4">
        <w:rPr>
          <w:lang w:val="el-GR"/>
        </w:rPr>
        <w:t>Γ</w:t>
      </w:r>
      <w:r w:rsidR="00412318" w:rsidRPr="003121E4">
        <w:rPr>
          <w:lang w:val="el-GR"/>
        </w:rPr>
        <w:t xml:space="preserve">. Με την με αριθ. </w:t>
      </w:r>
      <w:r w:rsidR="0027499A" w:rsidRPr="003121E4">
        <w:rPr>
          <w:lang w:val="el-GR"/>
        </w:rPr>
        <w:t>………..</w:t>
      </w:r>
      <w:r w:rsidR="00412318" w:rsidRPr="003121E4">
        <w:rPr>
          <w:lang w:val="el-GR"/>
        </w:rPr>
        <w:t xml:space="preserve"> και αρ.πρωτ. </w:t>
      </w:r>
      <w:r w:rsidR="0027499A" w:rsidRPr="003121E4">
        <w:rPr>
          <w:lang w:val="el-GR"/>
        </w:rPr>
        <w:t>………….</w:t>
      </w:r>
      <w:r w:rsidR="00412318" w:rsidRPr="003121E4">
        <w:rPr>
          <w:lang w:val="el-GR"/>
        </w:rPr>
        <w:t>/</w:t>
      </w:r>
      <w:r w:rsidR="0027499A" w:rsidRPr="003121E4">
        <w:rPr>
          <w:lang w:val="el-GR"/>
        </w:rPr>
        <w:t>………………</w:t>
      </w:r>
      <w:r w:rsidR="00412318" w:rsidRPr="003121E4">
        <w:rPr>
          <w:lang w:val="el-GR"/>
        </w:rPr>
        <w:t xml:space="preserve"> Εντολή Προμήθειας του Τμήματος Προμηθειών του ΟΛΠ, ορίζονται οι επιμέρους βασικοί όροι της ανάθεσης στον Ανάδοχο της προμήθειας υλικών και των απαιτούμενων εργασιών επισκευής και συντήρησης της Πλωτής Δεξαμενής «</w:t>
      </w:r>
      <w:r w:rsidR="0027499A" w:rsidRPr="003121E4">
        <w:rPr>
          <w:lang w:val="el-GR"/>
        </w:rPr>
        <w:t xml:space="preserve">ΠΕΙΡΑΙΑΣ Ι – </w:t>
      </w:r>
      <w:r w:rsidR="00A87B5E" w:rsidRPr="003121E4">
        <w:rPr>
          <w:lang w:val="el-GR"/>
        </w:rPr>
        <w:t>15</w:t>
      </w:r>
      <w:r w:rsidR="0027499A" w:rsidRPr="003121E4">
        <w:rPr>
          <w:lang w:val="el-GR"/>
        </w:rPr>
        <w:t>.000 Τ</w:t>
      </w:r>
      <w:r w:rsidR="00412318" w:rsidRPr="003121E4">
        <w:rPr>
          <w:lang w:val="el-GR"/>
        </w:rPr>
        <w:t>».</w:t>
      </w:r>
    </w:p>
    <w:p w14:paraId="5C3BC8D4" w14:textId="77777777" w:rsidR="00412318" w:rsidRPr="003121E4" w:rsidRDefault="00D72661" w:rsidP="003121E4">
      <w:pPr>
        <w:pStyle w:val="a3"/>
        <w:jc w:val="both"/>
        <w:rPr>
          <w:lang w:val="el-GR"/>
        </w:rPr>
      </w:pPr>
      <w:r w:rsidRPr="003121E4">
        <w:rPr>
          <w:lang w:val="el-GR"/>
        </w:rPr>
        <w:t>Δ</w:t>
      </w:r>
      <w:r w:rsidR="00412318" w:rsidRPr="003121E4">
        <w:rPr>
          <w:lang w:val="el-GR"/>
        </w:rPr>
        <w:t>. Σε σχέση με την ανάθεση, ο Ανάδοχος δηλώνει:</w:t>
      </w:r>
    </w:p>
    <w:p w14:paraId="7C94529E" w14:textId="77777777" w:rsidR="00412318" w:rsidRPr="003121E4" w:rsidRDefault="00412318" w:rsidP="003121E4">
      <w:pPr>
        <w:pStyle w:val="a3"/>
        <w:jc w:val="both"/>
        <w:rPr>
          <w:lang w:val="el-GR"/>
        </w:rPr>
      </w:pPr>
      <w:r w:rsidRPr="003121E4">
        <w:rPr>
          <w:lang w:val="el-GR"/>
        </w:rPr>
        <w:t>(i) ότι έχει λάβε πλήρη γνώση της Προκήρυξης και των Έγγραφων Απαντήσεων, τις οποίες αποδέχθηκε στο σύνολό τους πριν από την υποβολή της προσφοράς του, και</w:t>
      </w:r>
    </w:p>
    <w:p w14:paraId="613273ED" w14:textId="77777777" w:rsidR="00412318" w:rsidRPr="003121E4" w:rsidRDefault="00412318" w:rsidP="003121E4">
      <w:pPr>
        <w:pStyle w:val="a3"/>
        <w:jc w:val="both"/>
        <w:rPr>
          <w:lang w:val="el-GR"/>
        </w:rPr>
      </w:pPr>
      <w:r w:rsidRPr="003121E4">
        <w:rPr>
          <w:lang w:val="el-GR"/>
        </w:rPr>
        <w:t>(ii) ότι προέβη σε επιτόπια επίσκεψη στην Πλωτή Δεξαμενή «</w:t>
      </w:r>
      <w:r w:rsidR="0027499A" w:rsidRPr="003121E4">
        <w:rPr>
          <w:lang w:val="el-GR"/>
        </w:rPr>
        <w:t xml:space="preserve">ΠΕΙΡΑΙΑΣ Ι – </w:t>
      </w:r>
      <w:r w:rsidR="008F0AD9" w:rsidRPr="003121E4">
        <w:rPr>
          <w:lang w:val="el-GR"/>
        </w:rPr>
        <w:t>15</w:t>
      </w:r>
      <w:r w:rsidR="0027499A" w:rsidRPr="003121E4">
        <w:rPr>
          <w:lang w:val="el-GR"/>
        </w:rPr>
        <w:t>.000 Τ</w:t>
      </w:r>
      <w:r w:rsidRPr="003121E4">
        <w:rPr>
          <w:lang w:val="el-GR"/>
        </w:rPr>
        <w:t>», μελέτησε τα διαθέσιμα στον ΟΛΠ κατασκευαστικά της σχέδια και έλαβε πλήρη γνώση των απαιτήσεων της παρούσας ανάθεσης.</w:t>
      </w:r>
    </w:p>
    <w:p w14:paraId="6796471A" w14:textId="77777777" w:rsidR="00412318" w:rsidRPr="003121E4" w:rsidRDefault="00D72661" w:rsidP="003121E4">
      <w:pPr>
        <w:pStyle w:val="a3"/>
        <w:jc w:val="both"/>
        <w:rPr>
          <w:lang w:val="el-GR"/>
        </w:rPr>
      </w:pPr>
      <w:r w:rsidRPr="003121E4">
        <w:rPr>
          <w:lang w:val="el-GR"/>
        </w:rPr>
        <w:t>Ε</w:t>
      </w:r>
      <w:r w:rsidR="00412318" w:rsidRPr="003121E4">
        <w:rPr>
          <w:lang w:val="el-GR"/>
        </w:rPr>
        <w:t xml:space="preserve">.  Σε εκτέλεση της ως άνω υπό </w:t>
      </w:r>
      <w:r w:rsidR="0027499A" w:rsidRPr="003121E4">
        <w:rPr>
          <w:lang w:val="el-GR"/>
        </w:rPr>
        <w:t>……………</w:t>
      </w:r>
      <w:r w:rsidR="00412318" w:rsidRPr="003121E4">
        <w:rPr>
          <w:lang w:val="el-GR"/>
        </w:rPr>
        <w:t xml:space="preserve"> από 9</w:t>
      </w:r>
      <w:r w:rsidR="0027499A" w:rsidRPr="003121E4">
        <w:rPr>
          <w:lang w:val="el-GR"/>
        </w:rPr>
        <w:t>…………..</w:t>
      </w:r>
      <w:r w:rsidR="00412318" w:rsidRPr="003121E4">
        <w:rPr>
          <w:lang w:val="el-GR"/>
        </w:rPr>
        <w:t xml:space="preserve"> Απόφαση Κατακύρωσης Συμβουλίου Διοίκησης της Συνεδρίασης της </w:t>
      </w:r>
      <w:r w:rsidR="0027499A" w:rsidRPr="003121E4">
        <w:rPr>
          <w:lang w:val="el-GR"/>
        </w:rPr>
        <w:t>.</w:t>
      </w:r>
      <w:r w:rsidR="00412318" w:rsidRPr="003121E4">
        <w:rPr>
          <w:lang w:val="el-GR"/>
        </w:rPr>
        <w:t xml:space="preserve">, υπό </w:t>
      </w:r>
      <w:r w:rsidR="0027499A" w:rsidRPr="003121E4">
        <w:rPr>
          <w:lang w:val="el-GR"/>
        </w:rPr>
        <w:t>……………….</w:t>
      </w:r>
      <w:r w:rsidR="00412318" w:rsidRPr="003121E4">
        <w:rPr>
          <w:lang w:val="el-GR"/>
        </w:rPr>
        <w:t xml:space="preserve">, αρ.πρωτ. </w:t>
      </w:r>
      <w:r w:rsidR="0027499A" w:rsidRPr="003121E4">
        <w:rPr>
          <w:lang w:val="el-GR"/>
        </w:rPr>
        <w:t>……………….</w:t>
      </w:r>
      <w:r w:rsidR="00412318" w:rsidRPr="003121E4">
        <w:rPr>
          <w:lang w:val="el-GR"/>
        </w:rPr>
        <w:t xml:space="preserve"> Εντολή Προμήθειας του Τμήματος Προμηθειών του ΟΛΠ και των ως άνω υπό Ε. δηλώσεων του Αναδόχου, οι ανωτέρω συμβαλλόμενοι συμφωνούν, συνομολογούν </w:t>
      </w:r>
      <w:r w:rsidR="0027499A" w:rsidRPr="003121E4">
        <w:rPr>
          <w:lang w:val="el-GR"/>
        </w:rPr>
        <w:t>και συναποδέχονται τα ακόλουθα:</w:t>
      </w:r>
    </w:p>
    <w:p w14:paraId="0B32A1E4" w14:textId="77777777" w:rsidR="0027499A" w:rsidRPr="003121E4" w:rsidRDefault="0027499A" w:rsidP="003121E4">
      <w:pPr>
        <w:pStyle w:val="a3"/>
        <w:jc w:val="both"/>
        <w:rPr>
          <w:lang w:val="el-GR"/>
        </w:rPr>
      </w:pPr>
    </w:p>
    <w:p w14:paraId="30795B74" w14:textId="77777777" w:rsidR="00412318" w:rsidRPr="003121E4" w:rsidRDefault="00412318" w:rsidP="003121E4">
      <w:pPr>
        <w:pStyle w:val="a3"/>
        <w:jc w:val="both"/>
        <w:rPr>
          <w:lang w:val="el-GR"/>
        </w:rPr>
      </w:pPr>
      <w:r w:rsidRPr="003121E4">
        <w:rPr>
          <w:lang w:val="el-GR"/>
        </w:rPr>
        <w:t>1.</w:t>
      </w:r>
      <w:r w:rsidRPr="003121E4">
        <w:rPr>
          <w:lang w:val="el-GR"/>
        </w:rPr>
        <w:tab/>
        <w:t>ΑΝΤΙΚΕΙΜΕΝΟ</w:t>
      </w:r>
    </w:p>
    <w:p w14:paraId="3AB650C0" w14:textId="77777777" w:rsidR="00412318" w:rsidRPr="003121E4" w:rsidRDefault="00412318" w:rsidP="003121E4">
      <w:pPr>
        <w:pStyle w:val="a3"/>
        <w:jc w:val="both"/>
        <w:rPr>
          <w:lang w:val="el-GR"/>
        </w:rPr>
      </w:pPr>
    </w:p>
    <w:p w14:paraId="7F44A6E5" w14:textId="77777777" w:rsidR="00412318" w:rsidRPr="003121E4" w:rsidRDefault="00412318" w:rsidP="003121E4">
      <w:pPr>
        <w:pStyle w:val="a3"/>
        <w:jc w:val="both"/>
        <w:rPr>
          <w:lang w:val="el-GR"/>
        </w:rPr>
      </w:pPr>
      <w:r w:rsidRPr="003121E4">
        <w:rPr>
          <w:lang w:val="el-GR"/>
        </w:rPr>
        <w:t>1.1. Με την παρούσα σύμβαση, ο ΟΛΠ αναθέτει και ο Ανάδοχος αναλαμβάνει  την  προμήθεια υλικών, επισκευής και συντήρησης της Πλωτής Δεξαμενής «</w:t>
      </w:r>
      <w:r w:rsidR="0027499A" w:rsidRPr="003121E4">
        <w:rPr>
          <w:lang w:val="el-GR"/>
        </w:rPr>
        <w:t xml:space="preserve">ΠΕΙΡΑΙΑΣ Ι – </w:t>
      </w:r>
      <w:r w:rsidR="00A87B5E" w:rsidRPr="003121E4">
        <w:rPr>
          <w:lang w:val="el-GR"/>
        </w:rPr>
        <w:t>15</w:t>
      </w:r>
      <w:r w:rsidR="0027499A" w:rsidRPr="003121E4">
        <w:rPr>
          <w:lang w:val="el-GR"/>
        </w:rPr>
        <w:t>.000 Τ</w:t>
      </w:r>
      <w:r w:rsidRPr="003121E4">
        <w:rPr>
          <w:lang w:val="el-GR"/>
        </w:rPr>
        <w:t xml:space="preserve">», για τις ανάγκες του ΟΛΠ,   όπως  αναλυτικά  περιγράφονται  οι  εργασίες   στο Παράρτημα Ι «Περιγραφή  Εργασιών και Ποσότητα Προμήθειας», που  επισυνάπτεται  στην  παρούσα και αποτελεί  αναπόσπαστο τμήμα της, σύμφωνα με την από </w:t>
      </w:r>
      <w:r w:rsidR="0027499A" w:rsidRPr="003121E4">
        <w:rPr>
          <w:lang w:val="el-GR"/>
        </w:rPr>
        <w:t>……………….</w:t>
      </w:r>
      <w:r w:rsidRPr="003121E4">
        <w:rPr>
          <w:lang w:val="el-GR"/>
        </w:rPr>
        <w:t xml:space="preserve"> Απόφαση Κατακύρωσης Συμβουλίου Διοίκησης της Συνεδρίασης της </w:t>
      </w:r>
      <w:r w:rsidR="0027499A" w:rsidRPr="003121E4">
        <w:rPr>
          <w:lang w:val="el-GR"/>
        </w:rPr>
        <w:t>……………….</w:t>
      </w:r>
      <w:r w:rsidRPr="003121E4">
        <w:rPr>
          <w:lang w:val="el-GR"/>
        </w:rPr>
        <w:t xml:space="preserve"> του  ΟΛΠ, με την με αριθ. </w:t>
      </w:r>
      <w:r w:rsidR="0027499A" w:rsidRPr="003121E4">
        <w:rPr>
          <w:lang w:val="el-GR"/>
        </w:rPr>
        <w:t>……………..</w:t>
      </w:r>
      <w:r w:rsidRPr="003121E4">
        <w:rPr>
          <w:lang w:val="el-GR"/>
        </w:rPr>
        <w:t xml:space="preserve">, αρ.πρωτ. </w:t>
      </w:r>
      <w:r w:rsidR="0027499A" w:rsidRPr="003121E4">
        <w:rPr>
          <w:lang w:val="el-GR"/>
        </w:rPr>
        <w:t>………………..</w:t>
      </w:r>
      <w:r w:rsidRPr="003121E4">
        <w:rPr>
          <w:lang w:val="el-GR"/>
        </w:rPr>
        <w:t xml:space="preserve">  Εντολή Προμήθειας του Τμήματος Προμηθειών του ΟΛΠ με τις Τεχνικές Προδιαγραφές που επισυνάπτονται στην παρούσα ως Παράρτημα ΙΙ «Τεχνικές Προδιαγραφές – Ειδικοί Όροι» και αποτελούν αναπόσπαστο τμήμα της, με την Προκήρυξη υπ’ αριθ. </w:t>
      </w:r>
      <w:r w:rsidR="0027499A" w:rsidRPr="003121E4">
        <w:rPr>
          <w:lang w:val="el-GR"/>
        </w:rPr>
        <w:t>………………….</w:t>
      </w:r>
      <w:r w:rsidRPr="003121E4">
        <w:rPr>
          <w:lang w:val="el-GR"/>
        </w:rPr>
        <w:t xml:space="preserve">,  καθώς και με την από </w:t>
      </w:r>
      <w:r w:rsidR="0027499A" w:rsidRPr="003121E4">
        <w:rPr>
          <w:lang w:val="el-GR"/>
        </w:rPr>
        <w:t>……………..</w:t>
      </w:r>
      <w:r w:rsidRPr="003121E4">
        <w:rPr>
          <w:lang w:val="el-GR"/>
        </w:rPr>
        <w:t xml:space="preserve"> με αρ. πρωτ. ΟΛΠ </w:t>
      </w:r>
      <w:r w:rsidR="0027499A" w:rsidRPr="003121E4">
        <w:rPr>
          <w:lang w:val="el-GR"/>
        </w:rPr>
        <w:t>………………………..</w:t>
      </w:r>
      <w:r w:rsidRPr="003121E4">
        <w:rPr>
          <w:lang w:val="el-GR"/>
        </w:rPr>
        <w:t xml:space="preserve"> Οικονομική Προσφορά του Αναδόχου, η οποία επισυνάπτεται στην παρούσα ως Παράρτημα ΙΙΙ «Οικονομική Προσφορά» και αποτελεί αναπόσπαστο τμήμα της.</w:t>
      </w:r>
    </w:p>
    <w:p w14:paraId="07C39488" w14:textId="77777777" w:rsidR="00412318" w:rsidRPr="003121E4" w:rsidRDefault="00412318" w:rsidP="003121E4">
      <w:pPr>
        <w:pStyle w:val="a3"/>
        <w:jc w:val="both"/>
        <w:rPr>
          <w:lang w:val="el-GR"/>
        </w:rPr>
      </w:pPr>
    </w:p>
    <w:p w14:paraId="7525EA43" w14:textId="77777777" w:rsidR="00412318" w:rsidRPr="003121E4" w:rsidRDefault="00412318" w:rsidP="003121E4">
      <w:pPr>
        <w:pStyle w:val="a3"/>
        <w:jc w:val="both"/>
        <w:rPr>
          <w:lang w:val="el-GR"/>
        </w:rPr>
      </w:pPr>
      <w:r w:rsidRPr="003121E4">
        <w:rPr>
          <w:lang w:val="el-GR"/>
        </w:rPr>
        <w:t xml:space="preserve">1.2. </w:t>
      </w:r>
      <w:r w:rsidRPr="003121E4">
        <w:rPr>
          <w:lang w:val="el-GR"/>
        </w:rPr>
        <w:tab/>
        <w:t>Με σκοπό την αξιοπλοΐα και την καλή λειτουργία της Πλωτής Δεξαμενής και υπό την προϋπόθεση ότι δεν μεταβάλλεται ουσιωδώς το αντικείμενο της παρούσας ανάθεσης, ο ΟΛΠ έχει δικαίωμα να ζητεί εγγράφως οποιαδήποτε στιγμή, έως και την παραλαβή της προμήθειας, τη μεταβολή ή τροποποίηση των υποχρεώσεων του Αναδόχου, σε σχέση με την ποιότητα και την ποσότητα υλικών και εργασιών. Ο Ανάδοχος, αντίστοιχα, υποχρεούται να συμμορφώνεται στα ανωτέρω έγγραφα αιτήματα και να παρέχει τα αιτούμενα υλικά, εργασία ή υπηρεσίες, ακόμα και αν δεν περιγράφεται ή δεν ζητούνται ρητά στην Προκήρυξη και την παρούσα σύμβαση.</w:t>
      </w:r>
    </w:p>
    <w:p w14:paraId="4A9909C5" w14:textId="77777777" w:rsidR="00412318" w:rsidRPr="003121E4" w:rsidRDefault="00412318" w:rsidP="003121E4">
      <w:pPr>
        <w:pStyle w:val="a3"/>
        <w:jc w:val="both"/>
        <w:rPr>
          <w:lang w:val="el-GR"/>
        </w:rPr>
      </w:pPr>
    </w:p>
    <w:p w14:paraId="6C18A71A" w14:textId="77777777" w:rsidR="00412318" w:rsidRPr="003121E4" w:rsidRDefault="00412318" w:rsidP="003121E4">
      <w:pPr>
        <w:pStyle w:val="a3"/>
        <w:jc w:val="both"/>
        <w:rPr>
          <w:lang w:val="el-GR"/>
        </w:rPr>
      </w:pPr>
      <w:r w:rsidRPr="003121E4">
        <w:rPr>
          <w:lang w:val="el-GR"/>
        </w:rPr>
        <w:t>2. ΧΡΟΝΟΣ ΠΑΡΑΔΟΣΗΣ</w:t>
      </w:r>
    </w:p>
    <w:p w14:paraId="08CF76CD" w14:textId="77777777" w:rsidR="00412318" w:rsidRPr="003121E4" w:rsidRDefault="00412318" w:rsidP="003121E4">
      <w:pPr>
        <w:pStyle w:val="a3"/>
        <w:jc w:val="both"/>
        <w:rPr>
          <w:lang w:val="el-GR"/>
        </w:rPr>
      </w:pPr>
      <w:r w:rsidRPr="003121E4">
        <w:rPr>
          <w:lang w:val="el-GR"/>
        </w:rPr>
        <w:t>ΕΠΙΒΛΕΨΗ – ΠΑΡΑΛΑΒΗ</w:t>
      </w:r>
    </w:p>
    <w:p w14:paraId="1A0D4EBF" w14:textId="77777777" w:rsidR="00412318" w:rsidRPr="003121E4" w:rsidRDefault="00412318" w:rsidP="003121E4">
      <w:pPr>
        <w:pStyle w:val="a3"/>
        <w:jc w:val="both"/>
        <w:rPr>
          <w:lang w:val="el-GR"/>
        </w:rPr>
      </w:pPr>
    </w:p>
    <w:p w14:paraId="0B92B8AD" w14:textId="77777777" w:rsidR="00FB378B" w:rsidRPr="003121E4" w:rsidRDefault="00412318" w:rsidP="003121E4">
      <w:pPr>
        <w:pStyle w:val="a3"/>
        <w:jc w:val="both"/>
        <w:rPr>
          <w:lang w:val="el-GR"/>
        </w:rPr>
      </w:pPr>
      <w:r w:rsidRPr="003121E4">
        <w:rPr>
          <w:lang w:val="el-GR"/>
        </w:rPr>
        <w:t xml:space="preserve">2.1. Η παράδοση από τον Ανάδοχο του  αντικειμένου της  σύμβασης θα γίνει εντός αποκλειστικής προθεσμίας </w:t>
      </w:r>
      <w:r w:rsidR="00FB378B" w:rsidRPr="003121E4">
        <w:rPr>
          <w:lang w:val="el-GR"/>
        </w:rPr>
        <w:t>πενήντα</w:t>
      </w:r>
      <w:r w:rsidR="00F55087" w:rsidRPr="003121E4">
        <w:rPr>
          <w:lang w:val="el-GR"/>
        </w:rPr>
        <w:t xml:space="preserve"> πέντε</w:t>
      </w:r>
      <w:r w:rsidR="00BC583E" w:rsidRPr="003121E4">
        <w:rPr>
          <w:lang w:val="el-GR"/>
        </w:rPr>
        <w:t xml:space="preserve"> </w:t>
      </w:r>
      <w:r w:rsidR="00FB378B" w:rsidRPr="003121E4">
        <w:rPr>
          <w:lang w:val="el-GR"/>
        </w:rPr>
        <w:t>(5</w:t>
      </w:r>
      <w:r w:rsidR="00F55087" w:rsidRPr="003121E4">
        <w:rPr>
          <w:lang w:val="el-GR"/>
        </w:rPr>
        <w:t>5</w:t>
      </w:r>
      <w:r w:rsidR="00FB378B" w:rsidRPr="003121E4">
        <w:rPr>
          <w:lang w:val="el-GR"/>
        </w:rPr>
        <w:t xml:space="preserve">) ηµερολογιακών ηµερών από την υπογραφή της παρούσας. </w:t>
      </w:r>
    </w:p>
    <w:p w14:paraId="16C37CAC" w14:textId="77777777" w:rsidR="00412318" w:rsidRPr="003121E4" w:rsidRDefault="00412318" w:rsidP="003121E4">
      <w:pPr>
        <w:pStyle w:val="a3"/>
        <w:ind w:left="567" w:hanging="567"/>
        <w:jc w:val="both"/>
        <w:rPr>
          <w:lang w:val="el-GR"/>
        </w:rPr>
      </w:pPr>
      <w:r w:rsidRPr="003121E4">
        <w:rPr>
          <w:lang w:val="el-GR"/>
        </w:rPr>
        <w:t>2.2.  Η επίβλεψη  και  παραλαβή  του  αντικειμένου  της  σύμβασης  θα γίνει,  σύμφωνα με όσα  αναλυτικά  περιγράφονται  στο  Παράρτημα ΙΙ «Τεχνικές Προδιαγραφές – Ειδικοί Όροι», που  επισυνάπτεται  στην  παρούσα και αποτελεί  αναπόσπαστο τμήμα της, από τους αρμόδιους υπαλλήλους του ΟΛΠ. Κατά την οριστική παραλαβή, θα συνταχθεί σχετικό Πρωτόκολλο Παραλαβής.</w:t>
      </w:r>
    </w:p>
    <w:p w14:paraId="64929252" w14:textId="77777777" w:rsidR="00412318" w:rsidRPr="003121E4" w:rsidRDefault="00412318" w:rsidP="003121E4">
      <w:pPr>
        <w:pStyle w:val="a3"/>
        <w:jc w:val="both"/>
        <w:rPr>
          <w:lang w:val="el-GR"/>
        </w:rPr>
      </w:pPr>
      <w:r w:rsidRPr="003121E4">
        <w:rPr>
          <w:lang w:val="el-GR"/>
        </w:rPr>
        <w:t>2.3. Σε σχέση με την επίβλεψη του αντικειμένου της σύμβασης, συμφωνείται ειδικότερα ότι οποιοδήποτε μέλος της Επιτροπής Επίβλεψης και Παραλαβής, όπως αυτή θα ανακοινωθεί στον Ανάδοχο, θα δύναται να παρακολουθεί την εκτέλεση της σύμβασης και να δίδει στον Ανάδοχο, προφορικά ή γραπτά, εντολές για την προσήκουσα εκτέλεση της σύμβασης μέσα στα όριά της. Με τις εντολές αυτές δεν μπορεί να τροποποιείται ή να επεκτείνεται το αντικείμενο της σύμβασης. Σε περίπτωση διαφωνίας του Αναδόχου προς τις ανωτέρω εντολές, ο Ανάδοχος οφείλει το αργότερο εντός τριών (3) εργασίμων ημερών από τη λήψη της εντολής να αναφέρει τη διαφωνία του εγγράφως προς την Επιτροπή Επίβλεψης &amp; Παραλαβής της σύμβασης, η οποία αποφαίνεται δεσμευτικά με έγγραφό της. Σε περίπτωση που ο Ανάδοχος παραλείψει την εμπρόθεσμη διατύπωση της διαφωνίας του κατά τα ανωτέρω, δεν δικαιούται να την επικαλεστεί σε μεταγενέστερο στάδιο.</w:t>
      </w:r>
    </w:p>
    <w:p w14:paraId="66044AB3" w14:textId="77777777" w:rsidR="00FB378B" w:rsidRPr="003121E4" w:rsidRDefault="00412318" w:rsidP="003121E4">
      <w:pPr>
        <w:pStyle w:val="a3"/>
        <w:jc w:val="both"/>
        <w:rPr>
          <w:lang w:val="el-GR"/>
        </w:rPr>
      </w:pPr>
      <w:r w:rsidRPr="003121E4">
        <w:rPr>
          <w:lang w:val="el-GR"/>
        </w:rPr>
        <w:t>2.4.  Για κάθε ημέρα αδικαιολόγητης καθυστέρησης με υπαιτιότητα του Αναδόχου  θα καταπίπτει σε βάρος του και υπέρ της ΟΛΠ Α.Ε. π</w:t>
      </w:r>
      <w:r w:rsidR="0027499A" w:rsidRPr="003121E4">
        <w:rPr>
          <w:lang w:val="el-GR"/>
        </w:rPr>
        <w:t xml:space="preserve">οινική ρήτρα, υπολογιζόμενη ως </w:t>
      </w:r>
      <w:r w:rsidR="00FB378B" w:rsidRPr="003121E4">
        <w:rPr>
          <w:lang w:val="el-GR"/>
        </w:rPr>
        <w:t>εξής:</w:t>
      </w:r>
    </w:p>
    <w:p w14:paraId="4DB298FB" w14:textId="77777777" w:rsidR="00FB378B" w:rsidRPr="003121E4" w:rsidRDefault="00FB378B" w:rsidP="003121E4">
      <w:pPr>
        <w:pStyle w:val="a3"/>
        <w:ind w:left="567" w:hanging="567"/>
        <w:jc w:val="both"/>
        <w:rPr>
          <w:lang w:val="el-GR"/>
        </w:rPr>
      </w:pPr>
      <w:r w:rsidRPr="003121E4">
        <w:rPr>
          <w:lang w:val="el-GR"/>
        </w:rPr>
        <w:t>Για τις πρώτες πέντε ημέρες καθυστέρησης από την παρέλευση της συμβατικής ημερομηνίας θα καταπίπτει ποινική ρήτρα ίση με χίλια ευρώ (€ 1.000) ανά ημερολογιακή ημέρα.</w:t>
      </w:r>
    </w:p>
    <w:p w14:paraId="57A3BADC" w14:textId="77777777" w:rsidR="00FB378B" w:rsidRPr="003121E4" w:rsidRDefault="00FB378B" w:rsidP="003121E4">
      <w:pPr>
        <w:pStyle w:val="a3"/>
        <w:ind w:left="567" w:hanging="567"/>
        <w:jc w:val="both"/>
        <w:rPr>
          <w:lang w:val="el-GR"/>
        </w:rPr>
      </w:pPr>
      <w:r w:rsidRPr="003121E4">
        <w:rPr>
          <w:lang w:val="el-GR"/>
        </w:rPr>
        <w:t>•</w:t>
      </w:r>
      <w:r w:rsidRPr="003121E4">
        <w:rPr>
          <w:lang w:val="el-GR"/>
        </w:rPr>
        <w:tab/>
        <w:t>Για τις επόμενες πέντε ημέρες καθυστέρησης (6η – 10η) θα καταπίπτει ποινική ρήτρα ίση με χίλια ευρώ (€ 2.000) ανά ημερολογιακή ημέρα.</w:t>
      </w:r>
    </w:p>
    <w:p w14:paraId="3F44766B" w14:textId="77777777" w:rsidR="00FB378B" w:rsidRPr="003121E4" w:rsidRDefault="00FB378B" w:rsidP="003121E4">
      <w:pPr>
        <w:pStyle w:val="a3"/>
        <w:ind w:left="567" w:hanging="567"/>
        <w:jc w:val="both"/>
        <w:rPr>
          <w:lang w:val="el-GR"/>
        </w:rPr>
      </w:pPr>
      <w:r w:rsidRPr="003121E4">
        <w:rPr>
          <w:lang w:val="el-GR"/>
        </w:rPr>
        <w:t>•</w:t>
      </w:r>
      <w:r w:rsidRPr="003121E4">
        <w:rPr>
          <w:lang w:val="el-GR"/>
        </w:rPr>
        <w:tab/>
        <w:t>Για τις επόμενες δέκα ημέρες καθυστέρησης (11η – 20η) θα καταπίπτει ποινική ρήτρα ίση με χίλια ευρώ (€ 3.000) ανά ημερολογιακή ημέρα.</w:t>
      </w:r>
    </w:p>
    <w:p w14:paraId="407FC14F" w14:textId="77777777" w:rsidR="00FB378B" w:rsidRPr="003121E4" w:rsidRDefault="00FB378B" w:rsidP="003121E4">
      <w:pPr>
        <w:pStyle w:val="a3"/>
        <w:jc w:val="both"/>
        <w:rPr>
          <w:lang w:val="el-GR"/>
        </w:rPr>
      </w:pPr>
    </w:p>
    <w:p w14:paraId="0027D6C2" w14:textId="77777777" w:rsidR="00FB378B" w:rsidRPr="003121E4" w:rsidRDefault="00FB378B" w:rsidP="003121E4">
      <w:pPr>
        <w:pStyle w:val="a3"/>
        <w:jc w:val="both"/>
        <w:rPr>
          <w:lang w:val="el-GR"/>
        </w:rPr>
      </w:pPr>
    </w:p>
    <w:p w14:paraId="136688E7" w14:textId="77777777" w:rsidR="00FB378B" w:rsidRPr="003121E4" w:rsidRDefault="00FB378B" w:rsidP="003121E4">
      <w:pPr>
        <w:pStyle w:val="a3"/>
        <w:jc w:val="both"/>
        <w:rPr>
          <w:lang w:val="el-GR"/>
        </w:rPr>
      </w:pPr>
    </w:p>
    <w:p w14:paraId="5F9EB0C7" w14:textId="77777777" w:rsidR="00412318" w:rsidRPr="003121E4" w:rsidRDefault="00412318" w:rsidP="003121E4">
      <w:pPr>
        <w:pStyle w:val="a3"/>
        <w:jc w:val="both"/>
        <w:rPr>
          <w:lang w:val="el-GR"/>
        </w:rPr>
      </w:pPr>
      <w:r w:rsidRPr="003121E4">
        <w:rPr>
          <w:lang w:val="el-GR"/>
        </w:rPr>
        <w:lastRenderedPageBreak/>
        <w:t>Δεν θα γίνεται κατάπτωση ποινικής ρήτρας όταν η καθυστέρηση οφείλεται αποδεδειγμένα (α) σε παράβαση ρητής συμβατικής υποχρέωσης ή γενικότερα σε αντισυμβατική συμπεριφορά της ΟΛΠ Α.Ε., (β) σε γεγονότα ανωτέρας βίας, όπως η τελευταία ορίζεται στο άρθρο 23 της Σύμβασης Παραχώρησης μεταξύ ΟΛΠ ΑΕ και Ελληνικού Δημοσίου, όπως κυρώθηκε με το Ν.  4404/2016 (ΦΕΚ Α΄ 126/8-7-2016).</w:t>
      </w:r>
    </w:p>
    <w:p w14:paraId="65F0A69A" w14:textId="77777777" w:rsidR="00412318" w:rsidRPr="003121E4" w:rsidRDefault="00412318" w:rsidP="003121E4">
      <w:pPr>
        <w:pStyle w:val="a3"/>
        <w:jc w:val="both"/>
        <w:rPr>
          <w:lang w:val="el-GR"/>
        </w:rPr>
      </w:pPr>
    </w:p>
    <w:p w14:paraId="5C344BF8" w14:textId="77777777" w:rsidR="00412318" w:rsidRPr="003121E4" w:rsidRDefault="0027499A" w:rsidP="003121E4">
      <w:pPr>
        <w:pStyle w:val="a3"/>
        <w:jc w:val="both"/>
        <w:rPr>
          <w:lang w:val="el-GR"/>
        </w:rPr>
      </w:pPr>
      <w:r w:rsidRPr="003121E4">
        <w:rPr>
          <w:lang w:val="el-GR"/>
        </w:rPr>
        <w:t>3. ΑΜΟΙΒΗ</w:t>
      </w:r>
    </w:p>
    <w:p w14:paraId="5D5343C1" w14:textId="77777777" w:rsidR="00412318" w:rsidRPr="003121E4" w:rsidRDefault="00412318" w:rsidP="003121E4">
      <w:pPr>
        <w:pStyle w:val="a3"/>
        <w:jc w:val="both"/>
        <w:rPr>
          <w:lang w:val="el-GR"/>
        </w:rPr>
      </w:pPr>
      <w:r w:rsidRPr="003121E4">
        <w:rPr>
          <w:lang w:val="el-GR"/>
        </w:rPr>
        <w:t>3.1.  Η αμοιβή του Αναδόχου για την ολοκλήρωση της</w:t>
      </w:r>
      <w:r w:rsidR="0027499A" w:rsidRPr="003121E4">
        <w:rPr>
          <w:lang w:val="el-GR"/>
        </w:rPr>
        <w:t xml:space="preserve"> ανάθεσης ανέρχεται στο ποσό των</w:t>
      </w:r>
      <w:r w:rsidRPr="003121E4">
        <w:rPr>
          <w:lang w:val="el-GR"/>
        </w:rPr>
        <w:t xml:space="preserve"> </w:t>
      </w:r>
      <w:r w:rsidR="0027499A" w:rsidRPr="003121E4">
        <w:rPr>
          <w:lang w:val="el-GR"/>
        </w:rPr>
        <w:t xml:space="preserve">………………………. </w:t>
      </w:r>
      <w:r w:rsidRPr="003121E4">
        <w:rPr>
          <w:lang w:val="el-GR"/>
        </w:rPr>
        <w:t xml:space="preserve">ευρώ πλέον ΦΠΑ 24% ποσού </w:t>
      </w:r>
      <w:r w:rsidR="0027499A" w:rsidRPr="003121E4">
        <w:rPr>
          <w:lang w:val="el-GR"/>
        </w:rPr>
        <w:t>……………</w:t>
      </w:r>
      <w:r w:rsidRPr="003121E4">
        <w:rPr>
          <w:lang w:val="el-GR"/>
        </w:rPr>
        <w:t xml:space="preserve"> (</w:t>
      </w:r>
      <w:r w:rsidR="0027499A" w:rsidRPr="003121E4">
        <w:rPr>
          <w:lang w:val="el-GR"/>
        </w:rPr>
        <w:t>……………..</w:t>
      </w:r>
      <w:r w:rsidRPr="003121E4">
        <w:rPr>
          <w:lang w:val="el-GR"/>
        </w:rPr>
        <w:t xml:space="preserve">) ευρώ, ήτοι στο συνολικό ποσό των </w:t>
      </w:r>
      <w:r w:rsidR="0027499A" w:rsidRPr="003121E4">
        <w:rPr>
          <w:lang w:val="el-GR"/>
        </w:rPr>
        <w:t>………………</w:t>
      </w:r>
      <w:r w:rsidRPr="003121E4">
        <w:rPr>
          <w:lang w:val="el-GR"/>
        </w:rPr>
        <w:t xml:space="preserve"> (</w:t>
      </w:r>
      <w:r w:rsidR="0027499A" w:rsidRPr="003121E4">
        <w:rPr>
          <w:lang w:val="el-GR"/>
        </w:rPr>
        <w:t>…………………..</w:t>
      </w:r>
      <w:r w:rsidRPr="003121E4">
        <w:rPr>
          <w:lang w:val="el-GR"/>
        </w:rPr>
        <w:t>) ευρώ.</w:t>
      </w:r>
    </w:p>
    <w:p w14:paraId="5E5B3B12" w14:textId="77777777" w:rsidR="00412318" w:rsidRPr="003121E4" w:rsidRDefault="00412318" w:rsidP="003121E4">
      <w:pPr>
        <w:pStyle w:val="a3"/>
        <w:jc w:val="both"/>
        <w:rPr>
          <w:lang w:val="el-GR"/>
        </w:rPr>
      </w:pPr>
      <w:r w:rsidRPr="003121E4">
        <w:rPr>
          <w:lang w:val="el-GR"/>
        </w:rPr>
        <w:t>3.2. Η πληρωμή του Αναδόχου θα γίνει ως ακολούθως:</w:t>
      </w:r>
    </w:p>
    <w:p w14:paraId="6CF61A52" w14:textId="77777777" w:rsidR="00412318" w:rsidRPr="003121E4" w:rsidRDefault="00412318" w:rsidP="003121E4">
      <w:pPr>
        <w:pStyle w:val="a3"/>
        <w:jc w:val="both"/>
        <w:rPr>
          <w:lang w:val="el-GR"/>
        </w:rPr>
      </w:pPr>
      <w:r w:rsidRPr="003121E4">
        <w:rPr>
          <w:lang w:val="el-GR"/>
        </w:rPr>
        <w:t xml:space="preserve">Α) Καταβολή ποσοστού </w:t>
      </w:r>
      <w:r w:rsidR="0027499A" w:rsidRPr="003121E4">
        <w:rPr>
          <w:lang w:val="el-GR"/>
        </w:rPr>
        <w:t>………………..</w:t>
      </w:r>
      <w:r w:rsidRPr="003121E4">
        <w:rPr>
          <w:lang w:val="el-GR"/>
        </w:rPr>
        <w:t xml:space="preserve"> επί της αμοιβής (προ ΦΠΑ): μετά την κατάθεση από τον Ανάδοχο των συμβολαίων ασφαλιστικής κάλυψης και των πιστοποιητικών του άρθρου </w:t>
      </w:r>
      <w:r w:rsidR="0027499A" w:rsidRPr="003121E4">
        <w:rPr>
          <w:lang w:val="el-GR"/>
        </w:rPr>
        <w:t>…………………</w:t>
      </w:r>
      <w:r w:rsidRPr="003121E4">
        <w:rPr>
          <w:lang w:val="el-GR"/>
        </w:rPr>
        <w:t xml:space="preserve"> της Προκήρυξης με αρ. </w:t>
      </w:r>
      <w:r w:rsidR="0027499A" w:rsidRPr="003121E4">
        <w:rPr>
          <w:lang w:val="el-GR"/>
        </w:rPr>
        <w:t>……………….</w:t>
      </w:r>
      <w:r w:rsidRPr="003121E4">
        <w:rPr>
          <w:lang w:val="el-GR"/>
        </w:rPr>
        <w:t xml:space="preserve">, σύμφωνα με τους όρους του άρθρου </w:t>
      </w:r>
      <w:r w:rsidR="0027499A" w:rsidRPr="003121E4">
        <w:rPr>
          <w:lang w:val="el-GR"/>
        </w:rPr>
        <w:t>…………………</w:t>
      </w:r>
      <w:r w:rsidRPr="003121E4">
        <w:rPr>
          <w:lang w:val="el-GR"/>
        </w:rPr>
        <w:t>.της παρούσας.</w:t>
      </w:r>
    </w:p>
    <w:p w14:paraId="385CB480" w14:textId="77777777" w:rsidR="00412318" w:rsidRPr="003121E4" w:rsidRDefault="00412318" w:rsidP="003121E4">
      <w:pPr>
        <w:pStyle w:val="a3"/>
        <w:jc w:val="both"/>
        <w:rPr>
          <w:lang w:val="el-GR"/>
        </w:rPr>
      </w:pPr>
      <w:r w:rsidRPr="003121E4">
        <w:rPr>
          <w:lang w:val="el-GR"/>
        </w:rPr>
        <w:t xml:space="preserve">Β) Καταβολή ποσοστού </w:t>
      </w:r>
      <w:r w:rsidR="0027499A" w:rsidRPr="003121E4">
        <w:rPr>
          <w:lang w:val="el-GR"/>
        </w:rPr>
        <w:t>……………….</w:t>
      </w:r>
      <w:r w:rsidRPr="003121E4">
        <w:rPr>
          <w:lang w:val="el-GR"/>
        </w:rPr>
        <w:t xml:space="preserve"> μετά την πάροδο των πρώτων </w:t>
      </w:r>
      <w:r w:rsidR="0027499A" w:rsidRPr="003121E4">
        <w:rPr>
          <w:lang w:val="el-GR"/>
        </w:rPr>
        <w:t>…………………..</w:t>
      </w:r>
      <w:r w:rsidRPr="003121E4">
        <w:rPr>
          <w:lang w:val="el-GR"/>
        </w:rPr>
        <w:t xml:space="preserve"> ημερών από την υπογραφή της παρούσας και με την προϋπόθεση της επιβεβαίωσης της προόδου των εργασιών από την αρμόδια Επιτροπή Παρακολούθησης – Παραλαβής του ΟΛΠ.</w:t>
      </w:r>
    </w:p>
    <w:p w14:paraId="57855DF4" w14:textId="77777777" w:rsidR="00412318" w:rsidRPr="003121E4" w:rsidRDefault="00412318" w:rsidP="003121E4">
      <w:pPr>
        <w:pStyle w:val="a3"/>
        <w:jc w:val="both"/>
        <w:rPr>
          <w:lang w:val="el-GR"/>
        </w:rPr>
      </w:pPr>
      <w:r w:rsidRPr="003121E4">
        <w:rPr>
          <w:lang w:val="el-GR"/>
        </w:rPr>
        <w:t xml:space="preserve">Γ) Καταβολή του υπολοίπου ποσοστού </w:t>
      </w:r>
      <w:r w:rsidR="0027499A" w:rsidRPr="003121E4">
        <w:rPr>
          <w:lang w:val="el-GR"/>
        </w:rPr>
        <w:t>………………………..</w:t>
      </w:r>
      <w:r w:rsidRPr="003121E4">
        <w:rPr>
          <w:lang w:val="el-GR"/>
        </w:rPr>
        <w:t xml:space="preserve"> μετά την οριστική παραλαβή του έργου και την τελική επιμέτρηση υλικών και εργασιών, υπό την προϋπόθεση ότι ο Ανάδοχος θα έχει αποστείλει στον ΟΛΠ τα σχετικά τιμολόγια και θα έχει υπογραφεί το σχετικό πρωτόκολλο οριστικής παραλαβής από τον ΟΛΠ.</w:t>
      </w:r>
    </w:p>
    <w:p w14:paraId="3272301C" w14:textId="77777777" w:rsidR="00412318" w:rsidRPr="003121E4" w:rsidRDefault="00412318" w:rsidP="003121E4">
      <w:pPr>
        <w:pStyle w:val="a3"/>
        <w:jc w:val="both"/>
        <w:rPr>
          <w:lang w:val="el-GR"/>
        </w:rPr>
      </w:pPr>
      <w:r w:rsidRPr="003121E4">
        <w:rPr>
          <w:lang w:val="el-GR"/>
        </w:rPr>
        <w:t>3.3. Η κάθε πληρωμή θα πραγματοποιείται από τον ΟΛΠ με την προσκόμιση από τον Ανάδοχο φορολογικής και ασφαλιστικής ενημερότητας.</w:t>
      </w:r>
    </w:p>
    <w:p w14:paraId="61AC6D2C" w14:textId="77777777" w:rsidR="00412318" w:rsidRPr="003121E4" w:rsidRDefault="00412318" w:rsidP="003121E4">
      <w:pPr>
        <w:pStyle w:val="a3"/>
        <w:jc w:val="both"/>
        <w:rPr>
          <w:lang w:val="el-GR"/>
        </w:rPr>
      </w:pPr>
    </w:p>
    <w:p w14:paraId="2EE52A5F" w14:textId="77777777" w:rsidR="00412318" w:rsidRPr="003121E4" w:rsidRDefault="00412318" w:rsidP="003121E4">
      <w:pPr>
        <w:pStyle w:val="a3"/>
        <w:jc w:val="both"/>
        <w:rPr>
          <w:lang w:val="el-GR"/>
        </w:rPr>
      </w:pPr>
      <w:r w:rsidRPr="003121E4">
        <w:rPr>
          <w:lang w:val="el-GR"/>
        </w:rPr>
        <w:t>4.  ΕΓΓΥΗΣΗ ΚΑΛΗΣ ΕΚΤΕΛΕΣΗΣ</w:t>
      </w:r>
    </w:p>
    <w:p w14:paraId="28973BE1" w14:textId="77777777" w:rsidR="00412318" w:rsidRPr="003121E4" w:rsidRDefault="00412318" w:rsidP="003121E4">
      <w:pPr>
        <w:pStyle w:val="a3"/>
        <w:jc w:val="both"/>
        <w:rPr>
          <w:lang w:val="el-GR"/>
        </w:rPr>
      </w:pPr>
    </w:p>
    <w:p w14:paraId="4CE0F783" w14:textId="77777777" w:rsidR="00412318" w:rsidRPr="003121E4" w:rsidRDefault="00412318" w:rsidP="003121E4">
      <w:pPr>
        <w:pStyle w:val="a3"/>
        <w:jc w:val="both"/>
        <w:rPr>
          <w:lang w:val="el-GR"/>
        </w:rPr>
      </w:pPr>
      <w:r w:rsidRPr="003121E4">
        <w:rPr>
          <w:lang w:val="el-GR"/>
        </w:rPr>
        <w:t>4.1.  Ο Ανάδοχος  κατέθεσε στον ΟΛΠ το ποσό των ογδόντα πέντε χιλιάδων (</w:t>
      </w:r>
      <w:r w:rsidR="0027499A" w:rsidRPr="003121E4">
        <w:rPr>
          <w:lang w:val="el-GR"/>
        </w:rPr>
        <w:t>…………………….</w:t>
      </w:r>
      <w:r w:rsidRPr="003121E4">
        <w:rPr>
          <w:lang w:val="el-GR"/>
        </w:rPr>
        <w:t xml:space="preserve">) ευρώ, που αντιστοιχεί στο </w:t>
      </w:r>
      <w:r w:rsidR="00F55087" w:rsidRPr="003121E4">
        <w:rPr>
          <w:lang w:val="el-GR"/>
        </w:rPr>
        <w:t>20</w:t>
      </w:r>
      <w:r w:rsidRPr="003121E4">
        <w:rPr>
          <w:lang w:val="el-GR"/>
        </w:rPr>
        <w:t xml:space="preserve">% της αμοιβής του,  χωρίς ΦΠΑ, ως εγγύηση για την εκ μέρους του καλή και πλήρη εκτέλεση των νόμιμων υποχρεώσεών του, που απορρέουν από την παρούσα σύμβαση και από Νόμο, όπως αποδεικνύεται από το με Σειρά </w:t>
      </w:r>
      <w:r w:rsidR="0027499A" w:rsidRPr="003121E4">
        <w:rPr>
          <w:lang w:val="el-GR"/>
        </w:rPr>
        <w:t>………………</w:t>
      </w:r>
      <w:r w:rsidRPr="003121E4">
        <w:rPr>
          <w:lang w:val="el-GR"/>
        </w:rPr>
        <w:t xml:space="preserve"> και από </w:t>
      </w:r>
      <w:r w:rsidR="0027499A" w:rsidRPr="003121E4">
        <w:rPr>
          <w:lang w:val="el-GR"/>
        </w:rPr>
        <w:t>…………………</w:t>
      </w:r>
      <w:r w:rsidRPr="003121E4">
        <w:rPr>
          <w:lang w:val="el-GR"/>
        </w:rPr>
        <w:t xml:space="preserve"> Γραμμάτιο Είσπραξης της Δ/νσης Οικονομικού του ΟΛΠ. </w:t>
      </w:r>
    </w:p>
    <w:p w14:paraId="6D842F15" w14:textId="77777777" w:rsidR="00412318" w:rsidRPr="003121E4" w:rsidRDefault="00412318" w:rsidP="003121E4">
      <w:pPr>
        <w:pStyle w:val="a3"/>
        <w:jc w:val="both"/>
        <w:rPr>
          <w:lang w:val="el-GR"/>
        </w:rPr>
      </w:pPr>
      <w:r w:rsidRPr="003121E4">
        <w:rPr>
          <w:lang w:val="el-GR"/>
        </w:rPr>
        <w:t>4.2. Η παραπάνω εγγύηση θα παραμείνει άτοκη στα χέρια του ΟΛΠ και θα επιστραφεί στον Ανάδοχο εντός ευλόγου χρόνου, κατά την κρίση του ΟΛΠ, μετά την πλήρη και ολοσχερή εκτέλεση της σύμβασης (λειτουργώντας ως εγγύηση καλής λειτουργίας) και την εκ μέρους του τήρηση των νόμιμων συμβατικών του υποχρεώσεων προσηκόντως και εμπροθέσμως.</w:t>
      </w:r>
    </w:p>
    <w:p w14:paraId="030F3850" w14:textId="77777777" w:rsidR="00412318" w:rsidRPr="003121E4" w:rsidRDefault="00412318" w:rsidP="003121E4">
      <w:pPr>
        <w:pStyle w:val="a3"/>
        <w:jc w:val="both"/>
        <w:rPr>
          <w:lang w:val="el-GR"/>
        </w:rPr>
      </w:pPr>
      <w:r w:rsidRPr="003121E4">
        <w:rPr>
          <w:lang w:val="el-GR"/>
        </w:rPr>
        <w:t>4.3.  Σε  περίπτωση  παράβασης εκ μέρους του Αναδόχου οποιουδήποτε όρου της παρούσας σύμβασης, των εγγράφων που αναφέρονται σ’ αυτή, ή των σχετικών διατάξεων νόμων, η παραπάνω εγγύηση θα καταπέσει λόγω ποινής υπέρ του ΟΛΠ, επιφυλασσόμενου του δικαιώματος του ΟΛΠ για καταγγελία της παρούσας, για κήρυξη του Αναδόχου εκπτώτου σύμφωνα με το άρθρο 7 της παρούσας, καθώς και για αποζημίωσή του για κάθε θετική ή αποθετική ζημία, που θα προκύψει από τυχόν παράβαση των παραπάνω όρων της σύμβασης  εκ μέρους του Αναδόχου  και με την επιφύλαξη των σχετικών περί αποζημιώσεως όρων της παρούσας.</w:t>
      </w:r>
    </w:p>
    <w:p w14:paraId="79EFF5F4" w14:textId="77777777" w:rsidR="00412318" w:rsidRPr="003121E4" w:rsidRDefault="00412318" w:rsidP="003121E4">
      <w:pPr>
        <w:pStyle w:val="a3"/>
        <w:jc w:val="both"/>
        <w:rPr>
          <w:lang w:val="el-GR"/>
        </w:rPr>
      </w:pPr>
    </w:p>
    <w:p w14:paraId="05BB87E2" w14:textId="77777777" w:rsidR="00412318" w:rsidRPr="003121E4" w:rsidRDefault="0027499A" w:rsidP="003121E4">
      <w:pPr>
        <w:pStyle w:val="a3"/>
        <w:jc w:val="both"/>
        <w:rPr>
          <w:lang w:val="el-GR"/>
        </w:rPr>
      </w:pPr>
      <w:r w:rsidRPr="003121E4">
        <w:rPr>
          <w:lang w:val="el-GR"/>
        </w:rPr>
        <w:t>5. ΕΙΔΙΚΟΤΕΡΟΙ ΟΡΟΙ</w:t>
      </w:r>
    </w:p>
    <w:p w14:paraId="0658A56C" w14:textId="77777777" w:rsidR="00412318" w:rsidRPr="003121E4" w:rsidRDefault="00412318" w:rsidP="003121E4">
      <w:pPr>
        <w:pStyle w:val="a3"/>
        <w:jc w:val="both"/>
        <w:rPr>
          <w:lang w:val="el-GR"/>
        </w:rPr>
      </w:pPr>
      <w:r w:rsidRPr="003121E4">
        <w:rPr>
          <w:lang w:val="el-GR"/>
        </w:rPr>
        <w:t>5.1. Η παροχή νερού και ρεύματος για τη χρήση της υδροβολής, καθώς και η χρήση γερανών της Δεξαμενής θα διατίθενται στον Ανάδοχο από τον ΟΛΠ.</w:t>
      </w:r>
    </w:p>
    <w:p w14:paraId="11CEDC2E" w14:textId="77777777" w:rsidR="00412318" w:rsidRPr="003121E4" w:rsidRDefault="00412318" w:rsidP="003121E4">
      <w:pPr>
        <w:pStyle w:val="a3"/>
        <w:jc w:val="both"/>
        <w:rPr>
          <w:lang w:val="el-GR"/>
        </w:rPr>
      </w:pPr>
      <w:r w:rsidRPr="003121E4">
        <w:rPr>
          <w:lang w:val="el-GR"/>
        </w:rPr>
        <w:t>5.2. Ο ΟΛΠ υποχρεούται να διαθέσει επαρκείς χώρους εντός της Λιμενικής Ζώνης για τα υλικά, τα εργαλεία και τα μηχανήματα που θα χρησιμοποιήσει  Ανάδοχος για την υλοποίηση της παρούσας.</w:t>
      </w:r>
    </w:p>
    <w:p w14:paraId="47E1902D" w14:textId="77777777" w:rsidR="00412318" w:rsidRPr="003121E4" w:rsidRDefault="00412318" w:rsidP="003121E4">
      <w:pPr>
        <w:pStyle w:val="a3"/>
        <w:jc w:val="both"/>
        <w:rPr>
          <w:lang w:val="el-GR"/>
        </w:rPr>
      </w:pPr>
      <w:r w:rsidRPr="003121E4">
        <w:rPr>
          <w:lang w:val="el-GR"/>
        </w:rPr>
        <w:t>5.3. Οι δαπάνες για τις δοκιμές και η αμοιβή του Ελληνικού Νηογνώμονα για την έκδοση πιστοποιητικών Δεξαμενής, βαρύνουν τον ΟΛΠ.</w:t>
      </w:r>
    </w:p>
    <w:p w14:paraId="3364E26B" w14:textId="77777777" w:rsidR="00412318" w:rsidRPr="003121E4" w:rsidRDefault="00412318" w:rsidP="003121E4">
      <w:pPr>
        <w:pStyle w:val="a3"/>
        <w:jc w:val="both"/>
        <w:rPr>
          <w:lang w:val="el-GR"/>
        </w:rPr>
      </w:pPr>
      <w:r w:rsidRPr="003121E4">
        <w:rPr>
          <w:lang w:val="el-GR"/>
        </w:rPr>
        <w:t xml:space="preserve">5.4. Ο Ανάδοχος υποχρεούται να εξασφαλίσει, με ευθύνη και δαπάνες του, πριν την έναρξη των εργασιών του, όλες τις απαιτούμενες άδειες και εγκρίσεις από τις αρμόδιες Αρχές. </w:t>
      </w:r>
    </w:p>
    <w:p w14:paraId="404EF511" w14:textId="77777777" w:rsidR="00412318" w:rsidRPr="003121E4" w:rsidRDefault="00412318" w:rsidP="003121E4">
      <w:pPr>
        <w:pStyle w:val="a3"/>
        <w:jc w:val="both"/>
        <w:rPr>
          <w:lang w:val="el-GR"/>
        </w:rPr>
      </w:pPr>
      <w:r w:rsidRPr="003121E4">
        <w:rPr>
          <w:lang w:val="el-GR"/>
        </w:rPr>
        <w:t xml:space="preserve">5.5. Ο Ανάδοχος υποχρεούται να τηρεί, με ευθύνη και δαπάνες του, όλες τις υποχρεώσεις του από </w:t>
      </w:r>
      <w:r w:rsidRPr="003121E4">
        <w:rPr>
          <w:lang w:val="el-GR"/>
        </w:rPr>
        <w:lastRenderedPageBreak/>
        <w:t>την εργατική νομοθεσία για το προσωπικό που απασχολεί, καθώς όλες τις υποχρεώσεις του από τη νομοθεσία για την υγιεινή και ασφάλεια στους χώρους εργασίας (με σύνταξη ΣΑΥ και κατάρτιση ΦΑΥ).</w:t>
      </w:r>
    </w:p>
    <w:p w14:paraId="301C70FB" w14:textId="77777777" w:rsidR="00412318" w:rsidRPr="003121E4" w:rsidRDefault="00412318" w:rsidP="003121E4">
      <w:pPr>
        <w:pStyle w:val="a3"/>
        <w:jc w:val="both"/>
        <w:rPr>
          <w:lang w:val="el-GR"/>
        </w:rPr>
      </w:pPr>
      <w:r w:rsidRPr="003121E4">
        <w:rPr>
          <w:lang w:val="el-GR"/>
        </w:rPr>
        <w:t xml:space="preserve">5.6. Πριν από την έναρξη των εργασιών του, ο Ανάδοχος υποχρεούται να ορίσει και να γνωστοποιήσει στην </w:t>
      </w:r>
      <w:r w:rsidR="00E47DC3" w:rsidRPr="003121E4">
        <w:rPr>
          <w:lang w:val="el-GR"/>
        </w:rPr>
        <w:t>ΟΛΠ ΑΕ</w:t>
      </w:r>
      <w:r w:rsidRPr="003121E4">
        <w:rPr>
          <w:lang w:val="el-GR"/>
        </w:rPr>
        <w:t xml:space="preserve"> και στις αρμόδιες αρχές τον Τεχνικό Ασφαλείας και τον Ιατρό Εργασίας, τους οποίους θα απασχολεί με ευθύνη και δαπάνες του καθ’ όλη τη διάρκεια εκτέλεσης των εργασιών του.</w:t>
      </w:r>
    </w:p>
    <w:p w14:paraId="4E2724ED" w14:textId="77777777" w:rsidR="00412318" w:rsidRPr="003121E4" w:rsidRDefault="00412318" w:rsidP="003121E4">
      <w:pPr>
        <w:pStyle w:val="a3"/>
        <w:jc w:val="both"/>
        <w:rPr>
          <w:lang w:val="el-GR"/>
        </w:rPr>
      </w:pPr>
      <w:r w:rsidRPr="003121E4">
        <w:rPr>
          <w:lang w:val="el-GR"/>
        </w:rPr>
        <w:t>5.7. Ο Ανάδοχος υποχρεούται να μην εκτελεί εργασίες ελασματουργικές ή σωληνουργικές σε περιοχές όπου υπάρχουν δεξαμενές καυσίμου ή κοντά σε αυτές, εάν προηγουμένως δεν έχει φροντίσει με δαπάνη του για την απελευθέρωση των αερίων (GAS FREE) και έκδοση των σχετικών πιστοποιητικών.</w:t>
      </w:r>
    </w:p>
    <w:p w14:paraId="4EC06679" w14:textId="77777777" w:rsidR="00412318" w:rsidRPr="003121E4" w:rsidRDefault="00412318" w:rsidP="003121E4">
      <w:pPr>
        <w:pStyle w:val="a3"/>
        <w:jc w:val="both"/>
        <w:rPr>
          <w:lang w:val="el-GR"/>
        </w:rPr>
      </w:pPr>
      <w:r w:rsidRPr="003121E4">
        <w:rPr>
          <w:lang w:val="el-GR"/>
        </w:rPr>
        <w:t>5.8. Ο Ανάδοχος υποχρεούται να διαθέσει με ευθύνη και δαπάνες του όλα τα υλικά, το προσωπικό, τον εξοπλισμό και τα μέσα που απαιτούνται για την εκτέλεση των υποχρεώσεων της παρούσας σύμβασης και των Παραρτημάτων αυτής.</w:t>
      </w:r>
    </w:p>
    <w:p w14:paraId="462809A5" w14:textId="77777777" w:rsidR="00412318" w:rsidRPr="003121E4" w:rsidRDefault="00412318" w:rsidP="003121E4">
      <w:pPr>
        <w:pStyle w:val="a3"/>
        <w:jc w:val="both"/>
        <w:rPr>
          <w:lang w:val="el-GR"/>
        </w:rPr>
      </w:pPr>
      <w:r w:rsidRPr="003121E4">
        <w:rPr>
          <w:lang w:val="el-GR"/>
        </w:rPr>
        <w:t xml:space="preserve">5.9. Ο Ανάδοχος υποχρεούται να καταθέσει όλα τα προβλεπόμενα πιστοποιητικά ποιότητας για τα παραδιδόμενα υλικά και εργασίες, καθώς και όλα τα προβλεπόμενα πιστοποιητικά και εγγυήσεις εφαρμογής χρωμάτων, σύμφωνα με τις απαιτήσεις της παρούσας σύμβασης και των Παραρτημάτων αυτής. </w:t>
      </w:r>
    </w:p>
    <w:p w14:paraId="0906E90B" w14:textId="77777777" w:rsidR="00412318" w:rsidRPr="003121E4" w:rsidRDefault="00412318" w:rsidP="003121E4">
      <w:pPr>
        <w:pStyle w:val="a3"/>
        <w:jc w:val="both"/>
        <w:rPr>
          <w:lang w:val="el-GR"/>
        </w:rPr>
      </w:pPr>
      <w:r w:rsidRPr="003121E4">
        <w:rPr>
          <w:lang w:val="el-GR"/>
        </w:rPr>
        <w:t>5.10.  Η εγκατάσταση των ικριωμάτων θα γίνεται με ευθύνη και δαπάνες του Αναδόχου και σύμφωνα με τους ισχύοντες κανονισμούς περί ικριωμάτων, κατά τρόπο ώστε να παρέχουν απόλυτη ασφάλεια στους εργαζομένους.</w:t>
      </w:r>
    </w:p>
    <w:p w14:paraId="69270643" w14:textId="77777777" w:rsidR="00412318" w:rsidRPr="003121E4" w:rsidRDefault="00412318" w:rsidP="003121E4">
      <w:pPr>
        <w:pStyle w:val="a3"/>
        <w:jc w:val="both"/>
        <w:rPr>
          <w:lang w:val="el-GR"/>
        </w:rPr>
      </w:pPr>
      <w:r w:rsidRPr="003121E4">
        <w:rPr>
          <w:lang w:val="el-GR"/>
        </w:rPr>
        <w:t xml:space="preserve">5.11. </w:t>
      </w:r>
      <w:r w:rsidRPr="003121E4">
        <w:rPr>
          <w:lang w:val="el-GR"/>
        </w:rPr>
        <w:tab/>
        <w:t>Ο εξοπλισμός που θα χρησιμοποιείται θα είναι σύμφωνος με τις προβλεπόμενες στη νομοθεσία διατάξεις περί ασφαλούς λειτουργίας.</w:t>
      </w:r>
    </w:p>
    <w:p w14:paraId="19282C2F" w14:textId="77777777" w:rsidR="00412318" w:rsidRPr="003121E4" w:rsidRDefault="00412318" w:rsidP="003121E4">
      <w:pPr>
        <w:pStyle w:val="a3"/>
        <w:jc w:val="both"/>
        <w:rPr>
          <w:lang w:val="el-GR"/>
        </w:rPr>
      </w:pPr>
      <w:r w:rsidRPr="003121E4">
        <w:rPr>
          <w:lang w:val="el-GR"/>
        </w:rPr>
        <w:t>5.12. Ο Ανάδοχος υποχρεούται στην τήρηση όλων των νόμων και των παραδεδεγμένων κανόνων της επιστήμης, τέχνης και ασφάλειας κατά την εκτέλεση των υποχρεώσεών του που απορρέουν από την παρούσα, αναλαμβάνοντας αποκλειστικά και πλήρως κάθε ευθύνη, αστική, ποινική  και  διοικητική, από τη μη τήρηση αυτών, υποχρεουμένου ιδίως στη λήψη κάθε αναγκαίου μέτρου προς πρόληψη οιουδήποτε ατυχήματος.</w:t>
      </w:r>
    </w:p>
    <w:p w14:paraId="3533B382" w14:textId="77777777" w:rsidR="00412318" w:rsidRPr="003121E4" w:rsidRDefault="00412318" w:rsidP="003121E4">
      <w:pPr>
        <w:pStyle w:val="a3"/>
        <w:jc w:val="both"/>
        <w:rPr>
          <w:lang w:val="el-GR"/>
        </w:rPr>
      </w:pPr>
      <w:r w:rsidRPr="003121E4">
        <w:rPr>
          <w:lang w:val="el-GR"/>
        </w:rPr>
        <w:t>5.13. Η εξασφάλιση αδειών και η διατήρησή τους εν ισχύ, καθ’ όλη τη διάρκεια του έργου, από τις  αρμόδιες  Αρχές, τεχνικού ασφαλείας, πυρασφάλειας κλπ., αποτελούν αποκλειστική ευθύνη του Αναδόχου, ο οποίος έχει ήδη φροντίσει,  με έξοδα δικά του, να εξασφαλίσει κάθε είδους άδειες και εγκρίσεις που είναι απαραίτητες για τη νομιμότητα των εργασιών που αναλαμβάνει, επιπλέον, δε,  είναι αποκλειστικά υπεύθυνος να τηρεί την εργατική νομοθεσία ως προς το προσωπικό που απασχολεί και τις διατάξεις για την υγιεινή και ασφάλεια στους χώρους εργασίας.</w:t>
      </w:r>
    </w:p>
    <w:p w14:paraId="1B7A510E" w14:textId="33DC99BF" w:rsidR="00412318" w:rsidRDefault="00412318" w:rsidP="003121E4">
      <w:pPr>
        <w:pStyle w:val="a3"/>
        <w:jc w:val="both"/>
        <w:rPr>
          <w:strike/>
          <w:lang w:val="el-GR"/>
        </w:rPr>
      </w:pPr>
      <w:r w:rsidRPr="003121E4">
        <w:rPr>
          <w:lang w:val="el-GR"/>
        </w:rPr>
        <w:t xml:space="preserve">5.14.  Ο Ανάδοχος υποχρεούται να λαμβάνει κάθε πρόσφορο μέτρο για την προστασία του χερσαίου, θαλασσίου  και  εναέριου  περιβάλλοντος της Λιμενικής Ζώνης του ΟΛΠ, καθώς και για την απομάκρυνση με περιβαλλοντικά ορθό τρόπο ή/και την εναλλακτική διαχείριση των αποβλήτων που θα προκύψουν από την εκτέλεση των εργασιών του. </w:t>
      </w:r>
    </w:p>
    <w:p w14:paraId="3102F4C0" w14:textId="77777777" w:rsidR="003A18B4" w:rsidRPr="003121E4" w:rsidRDefault="003A18B4" w:rsidP="003121E4">
      <w:pPr>
        <w:pStyle w:val="a3"/>
        <w:jc w:val="both"/>
        <w:rPr>
          <w:strike/>
          <w:lang w:val="el-GR"/>
        </w:rPr>
      </w:pPr>
    </w:p>
    <w:p w14:paraId="3E843CDC" w14:textId="77777777" w:rsidR="00412318" w:rsidRPr="003121E4" w:rsidRDefault="00412318" w:rsidP="003121E4">
      <w:pPr>
        <w:pStyle w:val="a3"/>
        <w:jc w:val="both"/>
        <w:rPr>
          <w:lang w:val="el-GR"/>
        </w:rPr>
      </w:pPr>
      <w:r w:rsidRPr="003121E4">
        <w:rPr>
          <w:lang w:val="el-GR"/>
        </w:rPr>
        <w:t xml:space="preserve">5.15. Κατά την εκτέλεση των υποχρεώσεών του από την παρούσα σύμβαση ο Ανάδοχος ευθύνεται για κάθε πταίσμα. Ο Ανάδοχος, πέραν των λοιπών κυρώσεων που προβλέπονται στην παρούσα, είναι υπεύθυνος να αποζημιώσει πλήρως τον ΟΛΠ για κάθε θετική ή αποθετική ζημιά που ο ΟΛΠ τυχόν υποστεί από υπαιτιότητα του Αναδόχου κατά την εκτέλεση της ανάθεσης. </w:t>
      </w:r>
    </w:p>
    <w:p w14:paraId="721F954B" w14:textId="77777777" w:rsidR="00412318" w:rsidRPr="003121E4" w:rsidRDefault="00412318" w:rsidP="003121E4">
      <w:pPr>
        <w:pStyle w:val="a3"/>
        <w:jc w:val="both"/>
        <w:rPr>
          <w:lang w:val="el-GR"/>
        </w:rPr>
      </w:pPr>
      <w:r w:rsidRPr="003121E4">
        <w:rPr>
          <w:lang w:val="el-GR"/>
        </w:rPr>
        <w:t>5.16. Ο Ανάδοχος έχει την αποκλειστική αστική, διοικητική και ποινική ευθύνη απέναντι σε οποιονδήποτε τρίτο, συμπεριλαμβανομένου και του προσωπικού του ΟΛΠ, για οποιαδήποτε ζημιά ή απαιτήσεις, οι οποίες θα προέλθουν από ενέργειες ή παραλείψεις, δικές του ή των προστηθέντων του, οφειλόμενες σε κάθε πταίσμα, κατά τη μεταφορά και παράδοση των υλικών του και από την εκτέλεση των εργασιών του.</w:t>
      </w:r>
    </w:p>
    <w:p w14:paraId="40AF4220" w14:textId="77777777" w:rsidR="00412318" w:rsidRPr="003121E4" w:rsidRDefault="00412318" w:rsidP="003121E4">
      <w:pPr>
        <w:pStyle w:val="a3"/>
        <w:jc w:val="both"/>
        <w:rPr>
          <w:lang w:val="el-GR"/>
        </w:rPr>
      </w:pPr>
      <w:r w:rsidRPr="003121E4">
        <w:rPr>
          <w:lang w:val="el-GR"/>
        </w:rPr>
        <w:t xml:space="preserve">5.17. Με την επιφύλαξη των ανωτέρω υπό 5.15. και 5.16. προβλεπομένων, καθώς και τυχόν διατάξεων του νόμου που προβλέπουν αυξημένη ευθύνη του Αναδόχου, ο Ανάδοχος ευθύνεται για κάθε ζημία που θα προκληθεί στον ΟΛΠ από ελαττωματικά προϊόντα που παραδίδει σε αυτόν, εκτός αν αποδείξει ότι κατά την παράδοση δεν γνώριζε ούτε μπορούσε να γνωρίζει το ελάττωμα ή ότι ο ΟΛΠ γνώριζε το ελάττωμα κατά την παραλαβή του. Υπό τις ίδιες προϋποθέσεις, ο Ανάδοχος οφείλει να καταβάλει στον ΟΛΠ οτιδήποτε τυχόν αυτός υποχρεωθεί να καταβάλει σε τρίτους, του προσωπικού του περιλαμβανομένου, ως αποζημίωση ή χρηματική ικανοποίηση ηθικής βλάβης από </w:t>
      </w:r>
      <w:r w:rsidRPr="003121E4">
        <w:rPr>
          <w:lang w:val="el-GR"/>
        </w:rPr>
        <w:lastRenderedPageBreak/>
        <w:t>τη χρήση ελαττωματικών προϊόντων που ο Ανάδοχος παρέδωσε στον ΟΛΠ.</w:t>
      </w:r>
    </w:p>
    <w:p w14:paraId="1E88A469" w14:textId="77777777" w:rsidR="00412318" w:rsidRPr="003121E4" w:rsidRDefault="00412318" w:rsidP="003121E4">
      <w:pPr>
        <w:pStyle w:val="a3"/>
        <w:jc w:val="both"/>
        <w:rPr>
          <w:lang w:val="el-GR"/>
        </w:rPr>
      </w:pPr>
      <w:r w:rsidRPr="003121E4">
        <w:rPr>
          <w:lang w:val="el-GR"/>
        </w:rPr>
        <w:t>5.18. Σε κάθε περίπτωση κατά την οποία επέλθει πρόωρη λύση της σύμβασης με υπαιτιότητα ή πρωτοβουλία του Αναδόχου, τότε αυτός υποχρεούται σε αποζημίωση για την αποκατάσταση κάθε τυχόν προκληθείσας στον ΟΛΠ ζημιάς, σύμφωνα με τους όρους της παρούσας.</w:t>
      </w:r>
    </w:p>
    <w:p w14:paraId="7B18215D" w14:textId="77777777" w:rsidR="00412318" w:rsidRPr="003121E4" w:rsidRDefault="00412318" w:rsidP="003121E4">
      <w:pPr>
        <w:pStyle w:val="a3"/>
        <w:jc w:val="both"/>
        <w:rPr>
          <w:lang w:val="el-GR"/>
        </w:rPr>
      </w:pPr>
      <w:r w:rsidRPr="003121E4">
        <w:rPr>
          <w:lang w:val="el-GR"/>
        </w:rPr>
        <w:t>5.19. Ο Ανάδοχος δεν δικαιούται να μεταβιβάσει ή εκχωρήσει την παρούσα σύμβαση ή μέρος αυτής και τις εξ' αυτής πηγάζουσες υποχρεώσεις, χωρίς την προηγούμενη έγγραφη συναίνεση</w:t>
      </w:r>
      <w:r w:rsidR="007A7C15" w:rsidRPr="003121E4">
        <w:rPr>
          <w:lang w:val="el-GR"/>
        </w:rPr>
        <w:t xml:space="preserve"> του ΟΛΠ</w:t>
      </w:r>
      <w:r w:rsidRPr="003121E4">
        <w:rPr>
          <w:lang w:val="el-GR"/>
        </w:rPr>
        <w:t>.</w:t>
      </w:r>
    </w:p>
    <w:p w14:paraId="67C4E917" w14:textId="77777777" w:rsidR="00412318" w:rsidRPr="003121E4" w:rsidRDefault="00412318" w:rsidP="003121E4">
      <w:pPr>
        <w:pStyle w:val="a3"/>
        <w:jc w:val="both"/>
        <w:rPr>
          <w:lang w:val="el-GR"/>
        </w:rPr>
      </w:pPr>
      <w:r w:rsidRPr="003121E4">
        <w:rPr>
          <w:lang w:val="el-GR"/>
        </w:rPr>
        <w:t>5.20. Ο Ανάδοχος πρέπει να έχει ασφαλισμένο όλο το εργατοτεχνικό προσωπικό του στο ΙΚΑ ή σε άλλον οργανισμό υποχρεωτικής ασφάλισης, εφόσον το προσωπικό του δεν καλύπτεται από το ΙΚΑ.</w:t>
      </w:r>
    </w:p>
    <w:p w14:paraId="082EFE63" w14:textId="77777777" w:rsidR="00412318" w:rsidRPr="003121E4" w:rsidRDefault="00412318" w:rsidP="003121E4">
      <w:pPr>
        <w:pStyle w:val="a3"/>
        <w:jc w:val="both"/>
        <w:rPr>
          <w:lang w:val="el-GR"/>
        </w:rPr>
      </w:pPr>
      <w:r w:rsidRPr="003121E4">
        <w:rPr>
          <w:lang w:val="el-GR"/>
        </w:rPr>
        <w:t xml:space="preserve">5.21. Ο Ανάδοχος θα καταθέσει στον ΟΛΠ εντός επτά (7) εργασίμων ημερών από την υπογραφή της παρούσας τα προβλεπόμενα ασφαλιστήρια συμβόλαια για την κάλυψη των κινδύνων σύμφωνα με τον όρο </w:t>
      </w:r>
      <w:r w:rsidR="0027499A" w:rsidRPr="003121E4">
        <w:rPr>
          <w:lang w:val="el-GR"/>
        </w:rPr>
        <w:t>……………………</w:t>
      </w:r>
      <w:r w:rsidRPr="003121E4">
        <w:rPr>
          <w:lang w:val="el-GR"/>
        </w:rPr>
        <w:t xml:space="preserve"> της υπ’ </w:t>
      </w:r>
      <w:r w:rsidR="0027499A" w:rsidRPr="003121E4">
        <w:rPr>
          <w:lang w:val="el-GR"/>
        </w:rPr>
        <w:t>………………….</w:t>
      </w:r>
      <w:r w:rsidRPr="003121E4">
        <w:rPr>
          <w:lang w:val="el-GR"/>
        </w:rPr>
        <w:t xml:space="preserve"> Προκήρυξης του Διαγωνισμού, με τα οποία, θα ασφαλίζει την Πλωτή Δεξαμενή «</w:t>
      </w:r>
      <w:r w:rsidR="0027499A" w:rsidRPr="003121E4">
        <w:rPr>
          <w:lang w:val="el-GR"/>
        </w:rPr>
        <w:t xml:space="preserve">ΠΕΙΡΑΙΑΣ Ι – </w:t>
      </w:r>
      <w:r w:rsidR="008F0AD9" w:rsidRPr="003121E4">
        <w:rPr>
          <w:lang w:val="el-GR"/>
        </w:rPr>
        <w:t>15</w:t>
      </w:r>
      <w:r w:rsidR="0027499A" w:rsidRPr="003121E4">
        <w:rPr>
          <w:lang w:val="el-GR"/>
        </w:rPr>
        <w:t>.000 Τ</w:t>
      </w:r>
      <w:r w:rsidRPr="003121E4">
        <w:rPr>
          <w:lang w:val="el-GR"/>
        </w:rPr>
        <w:t xml:space="preserve">. », με αριθ. </w:t>
      </w:r>
      <w:r w:rsidR="0027499A" w:rsidRPr="003121E4">
        <w:rPr>
          <w:lang w:val="el-GR"/>
        </w:rPr>
        <w:t>…………………</w:t>
      </w:r>
      <w:r w:rsidRPr="003121E4">
        <w:rPr>
          <w:lang w:val="el-GR"/>
        </w:rPr>
        <w:t xml:space="preserve">, το ίδιο το έργο, τα πάσης φύσεως υλικά  από την παραλαβή  μέχρι την ενσωμάτωσή τους στο έργο, τις εργοταξιακές εγκαταστάσεις και την προϋπάρχουσα «παρακείμενη περιουσία» του ΟΛΠ, η οποία έχει άμεση σχέση με το υπό κατασκευή έργο. Η ασφάλιση αυτή είναι τύπου «Κατά Παντός Κινδύνου Εργολάβων», συμπεριλαμβάνουσα και την «Αστική Ευθύνη έναντι Τρίτων» στα πλαίσια ή εξαιτίας της κατασκευής του έργου, καθώς και την «Εργοδοτική Ευθύνη» του Αναδόχου έναντι του εργατοτεχνικού προσωπικού που απασχολείται στο έργο. Το συνολικό ασφαλιζόμενο κεφάλαιο είναι </w:t>
      </w:r>
      <w:r w:rsidR="0027499A" w:rsidRPr="003121E4">
        <w:rPr>
          <w:lang w:val="el-GR"/>
        </w:rPr>
        <w:t>…………………….</w:t>
      </w:r>
      <w:r w:rsidRPr="003121E4">
        <w:rPr>
          <w:lang w:val="el-GR"/>
        </w:rPr>
        <w:t xml:space="preserve"> ευρώ. Το ποσό για την κάλυψη Γενικής Αστικής Ευθύνης προς τρίτους για σωματικές βλάβες, υλικές ζημιές και Εργοδοτική Αστική Ευθύνη του Αναδόχου προς τους εργαζομένου του ορίζεται το ποσό των </w:t>
      </w:r>
      <w:r w:rsidR="0027499A" w:rsidRPr="003121E4">
        <w:rPr>
          <w:lang w:val="el-GR"/>
        </w:rPr>
        <w:t>………………..</w:t>
      </w:r>
      <w:r w:rsidRPr="003121E4">
        <w:rPr>
          <w:lang w:val="el-GR"/>
        </w:rPr>
        <w:t xml:space="preserve"> (</w:t>
      </w:r>
      <w:r w:rsidR="0027499A" w:rsidRPr="003121E4">
        <w:rPr>
          <w:lang w:val="el-GR"/>
        </w:rPr>
        <w:t>…………….</w:t>
      </w:r>
      <w:r w:rsidRPr="003121E4">
        <w:rPr>
          <w:lang w:val="el-GR"/>
        </w:rPr>
        <w:t>) ευρώ ανά γεγονός και δύο εκατομμυρίων (2.000.000) ευρώ συνολικά. Στην ανωτέρω ασφαλιστική σύμβαση θα περιλαμβάνονται και, α) ο όρος ότι η ασφαλιστική κάλυψη παρέχεται έστω κι αν οι εργασίες θα παρασχεθούν offshore</w:t>
      </w:r>
      <w:r w:rsidR="009D796D" w:rsidRPr="003121E4">
        <w:rPr>
          <w:lang w:val="el-GR"/>
        </w:rPr>
        <w:t>/ κοντά στη στεριά</w:t>
      </w:r>
      <w:r w:rsidRPr="003121E4">
        <w:rPr>
          <w:lang w:val="el-GR"/>
        </w:rPr>
        <w:t>, συμπεριλαμβανομένης της κάλυψης για Εργοδοτική Ευθύνη, β) ο όρος παροχής ευρείας κάλυψης του έργου από διάφορους κινδύνους ήτοι, ενδεικτικά και όχι περιοριστικά, κάλυψη επείγοντος ναύλου, υπερωριών, από οχλαγωγίες, απεργίες κλπ, κάλυψη της διασταυρούμενης ευθύνης, κάλυψη του κινδύνου του σχεδιαστή/κατασκευαστή, ευρεία κάλυψη συντήρησης κλπ., γ) ο όρος ότι στους καλυπτόμενους ασφαλιστικούς κινδύνους περιλαμβάνονται κι εκείνοι από έκνομες ενέργειες, κατά την έννοια που αυτές καθορίζονται στον Κανονισμό 725/2004 ΕΚ παρ. ΙΙ του Διεθνούς Κώδικα για την ασφάλεια των Πλοίων και των Λιμενικών Εγκαταστάσεων. Επίσης, εντός της ίδιας ως άνω προθεσμίας ο Ανάδοχος υποχρεούται να προσκομίσει και τα πιστοποιητικά του άρθρου 6.10 της ως άνω Προκήρυξης. Σε περίπτωση μη εμπρόθεσμης κατάθεσης των ως άνω ασφαλιστηρίων συμβολαίων και πιστοποιητικών, ο ΟΛΠ, πέραν της καταγγελίας της παρούσας σύμβασης, έχει δικαίωμα να ζητήσει από τον Ανάδοχο αποζημίωση για αποκατάσταση κάθε θετικής ή αποθετικής ζημιάς από την πρόωρη αυτή καταγγελία σύμφωνα και με τους όρους του άρθρου 7 της παρούσας, ο δε Ανάδοχος ουδεμία οικονομική ή άλλη απαίτηση δεν θα έχει απέναντι στον ΟΛΠ.</w:t>
      </w:r>
    </w:p>
    <w:p w14:paraId="0DE1C614" w14:textId="77777777" w:rsidR="0027499A" w:rsidRPr="003121E4" w:rsidRDefault="0027499A" w:rsidP="003121E4">
      <w:pPr>
        <w:pStyle w:val="a3"/>
        <w:jc w:val="both"/>
        <w:rPr>
          <w:lang w:val="el-GR"/>
        </w:rPr>
      </w:pPr>
    </w:p>
    <w:p w14:paraId="2978A3E4" w14:textId="77777777" w:rsidR="0027499A" w:rsidRPr="003121E4" w:rsidRDefault="0027499A" w:rsidP="003121E4">
      <w:pPr>
        <w:pStyle w:val="a3"/>
        <w:jc w:val="both"/>
        <w:rPr>
          <w:lang w:val="el-GR"/>
        </w:rPr>
      </w:pPr>
    </w:p>
    <w:p w14:paraId="14342544" w14:textId="77777777" w:rsidR="00412318" w:rsidRPr="003121E4" w:rsidRDefault="0027499A" w:rsidP="003121E4">
      <w:pPr>
        <w:pStyle w:val="a3"/>
        <w:jc w:val="both"/>
        <w:rPr>
          <w:lang w:val="el-GR"/>
        </w:rPr>
      </w:pPr>
      <w:r w:rsidRPr="003121E4">
        <w:rPr>
          <w:lang w:val="el-GR"/>
        </w:rPr>
        <w:t>6. ΕΠΕΚΤΑΣΗ ΣΥΜΒΑΣΗΣ</w:t>
      </w:r>
    </w:p>
    <w:p w14:paraId="2F866776" w14:textId="77777777" w:rsidR="00412318" w:rsidRPr="003121E4" w:rsidRDefault="00412318" w:rsidP="003121E4">
      <w:pPr>
        <w:pStyle w:val="a3"/>
        <w:jc w:val="both"/>
        <w:rPr>
          <w:lang w:val="el-GR"/>
        </w:rPr>
      </w:pPr>
      <w:r w:rsidRPr="003121E4">
        <w:rPr>
          <w:lang w:val="el-GR"/>
        </w:rPr>
        <w:t>Ρητά συμφωνείται ότι ο ΟΛΠ δικαιούται να ζητήσει την επέκταση του αντικειμένου της σύμβασης , με  έγγραφη ειδοποίηση πριν το χρόνο λήξεως της παρούσας. Στην περίπτωση αυτή  θα υπογραφεί συμπληρωματική σύμβαση με τους ίδιους όρους και αμοιβές με την παρούσα.</w:t>
      </w:r>
    </w:p>
    <w:p w14:paraId="523BF7D4" w14:textId="77777777" w:rsidR="00412318" w:rsidRPr="003121E4" w:rsidRDefault="00412318" w:rsidP="003121E4">
      <w:pPr>
        <w:pStyle w:val="a3"/>
        <w:jc w:val="both"/>
        <w:rPr>
          <w:lang w:val="el-GR"/>
        </w:rPr>
      </w:pPr>
    </w:p>
    <w:p w14:paraId="619F5150" w14:textId="77777777" w:rsidR="00412318" w:rsidRPr="003121E4" w:rsidRDefault="00412318" w:rsidP="003121E4">
      <w:pPr>
        <w:pStyle w:val="a3"/>
        <w:jc w:val="both"/>
        <w:rPr>
          <w:lang w:val="el-GR"/>
        </w:rPr>
      </w:pPr>
      <w:r w:rsidRPr="003121E4">
        <w:rPr>
          <w:lang w:val="el-GR"/>
        </w:rPr>
        <w:t>7. ΤΡ</w:t>
      </w:r>
      <w:r w:rsidR="0027499A" w:rsidRPr="003121E4">
        <w:rPr>
          <w:lang w:val="el-GR"/>
        </w:rPr>
        <w:t>ΟΠΟΠΟΙΗΣΗ ΣΥΜΒΑΣΗΣ - ΚΑΤΑΓΓΕΛΙΑ</w:t>
      </w:r>
    </w:p>
    <w:p w14:paraId="37FF46F9" w14:textId="77777777" w:rsidR="00412318" w:rsidRPr="003121E4" w:rsidRDefault="00412318" w:rsidP="003121E4">
      <w:pPr>
        <w:pStyle w:val="a3"/>
        <w:jc w:val="both"/>
        <w:rPr>
          <w:lang w:val="el-GR"/>
        </w:rPr>
      </w:pPr>
      <w:r w:rsidRPr="003121E4">
        <w:rPr>
          <w:lang w:val="el-GR"/>
        </w:rPr>
        <w:t>7.1.  Όλοι οι όροι της παρούσας είναι ουσιώδεις και η τροποποίησή τους γίνεται μόνο με γραπτή συμφωνία των μερών, η δε παράβασή τους δίνει στα μέρη δικαίωμα καταγγελίας σύμφωνα με τους όρους του παρόντος άρθρου. Ειδικότερα, σε περίπτωση παράβασης οποιουδήποτε όρου της παρούσας εκ μέρους του Αναδόχου, ο ΟΛΠ δύναται, μεταξύ άλλων, να τον κηρύξει έκπτωτο και να καταπέσει σε βάρος του η εγγυητική επιστολή / εγγύηση καλής εκτέλεσης σύμφωνα με το άρθρο 4 της παρούσας.</w:t>
      </w:r>
    </w:p>
    <w:p w14:paraId="5752A149" w14:textId="77777777" w:rsidR="00412318" w:rsidRPr="003121E4" w:rsidRDefault="00412318" w:rsidP="003121E4">
      <w:pPr>
        <w:pStyle w:val="a3"/>
        <w:jc w:val="both"/>
        <w:rPr>
          <w:lang w:val="el-GR"/>
        </w:rPr>
      </w:pPr>
      <w:r w:rsidRPr="003121E4">
        <w:rPr>
          <w:lang w:val="el-GR"/>
        </w:rPr>
        <w:t>7.2. Σε περίπτωση υπάρξεως σπουδαίου λόγου, οποιοδήποτε συμβαλλόμενο μέρος δύναται να προβεί σε καταγγελία του παρόντος, μετά από έγγραφη ειδοποίηση του έτερου συμβαλλομένου προ δέκα (10) ημερών.</w:t>
      </w:r>
    </w:p>
    <w:p w14:paraId="18025DC4" w14:textId="77777777" w:rsidR="00412318" w:rsidRPr="003121E4" w:rsidRDefault="00412318" w:rsidP="003121E4">
      <w:pPr>
        <w:pStyle w:val="a3"/>
        <w:jc w:val="both"/>
        <w:rPr>
          <w:lang w:val="el-GR"/>
        </w:rPr>
      </w:pPr>
      <w:r w:rsidRPr="003121E4">
        <w:rPr>
          <w:lang w:val="el-GR"/>
        </w:rPr>
        <w:t xml:space="preserve">7.2.1.  Ο Ανάδοχος θα υποχρεούται σε πλήρη αποζημίωση του ΟΛΠ, για κάθε απαίτηση, ζημία </w:t>
      </w:r>
      <w:r w:rsidRPr="003121E4">
        <w:rPr>
          <w:lang w:val="el-GR"/>
        </w:rPr>
        <w:lastRenderedPageBreak/>
        <w:t>(συμπεριλαμβανομένης οποιασδήποτε ζημίας προστεθεί από τη διενέργεια νέας διαδικασίας ανάθεσης της Σύμβασης και την απόκτηση των υλικών και εργασιών σε τιμή αυξημένη σε σχέση με την παρούσα σύμβαση), απώλεια, έξοδα, δαπάνες, ευθύνη, ενέργειες, αιτίες  ενεργειών, πρόστιμα  ή  ποινές, που βασίζονται ή με οποιονδήποτε τρόπο πηγάζουν από:</w:t>
      </w:r>
    </w:p>
    <w:p w14:paraId="2DD3DF6D" w14:textId="77777777" w:rsidR="00412318" w:rsidRPr="003121E4" w:rsidRDefault="00412318" w:rsidP="003121E4">
      <w:pPr>
        <w:pStyle w:val="a3"/>
        <w:jc w:val="both"/>
        <w:rPr>
          <w:lang w:val="el-GR"/>
        </w:rPr>
      </w:pPr>
      <w:r w:rsidRPr="003121E4">
        <w:rPr>
          <w:lang w:val="el-GR"/>
        </w:rPr>
        <w:t>•</w:t>
      </w:r>
      <w:r w:rsidRPr="003121E4">
        <w:rPr>
          <w:lang w:val="el-GR"/>
        </w:rPr>
        <w:tab/>
        <w:t>οποιαδήποτε  παράβαση  οποιουδήποτε  όρου της παρούσας  σύμβασης.</w:t>
      </w:r>
    </w:p>
    <w:p w14:paraId="342F2D6B" w14:textId="77777777" w:rsidR="00412318" w:rsidRPr="003121E4" w:rsidRDefault="00412318" w:rsidP="003121E4">
      <w:pPr>
        <w:pStyle w:val="a3"/>
        <w:jc w:val="both"/>
        <w:rPr>
          <w:lang w:val="el-GR"/>
        </w:rPr>
      </w:pPr>
      <w:r w:rsidRPr="003121E4">
        <w:rPr>
          <w:lang w:val="el-GR"/>
        </w:rPr>
        <w:t>•</w:t>
      </w:r>
      <w:r w:rsidRPr="003121E4">
        <w:rPr>
          <w:lang w:val="el-GR"/>
        </w:rPr>
        <w:tab/>
        <w:t>οποιαδήποτε  υπαίτια  ή από  κάθε  βαθμού  αμέλειας πράξη ή παράλειψη  κάθε   προσώπου  που  συνδέεται  είτε  άμεσα, είτε  έμμεσα, με  τον  Ανάδοχο, κατά την εκτέλεση της παρούσας  σύμβασης.</w:t>
      </w:r>
    </w:p>
    <w:p w14:paraId="10EE2D07" w14:textId="77777777" w:rsidR="00412318" w:rsidRPr="003121E4" w:rsidRDefault="00412318" w:rsidP="003121E4">
      <w:pPr>
        <w:pStyle w:val="a3"/>
        <w:jc w:val="both"/>
        <w:rPr>
          <w:lang w:val="el-GR"/>
        </w:rPr>
      </w:pPr>
      <w:r w:rsidRPr="003121E4">
        <w:rPr>
          <w:lang w:val="el-GR"/>
        </w:rPr>
        <w:t xml:space="preserve">7.3. Ρητά συμφωνείται ότι οποιαδήποτε ενέργεια ή παράλειψη του Αναδόχου έρχεται σε αντίθεση με τις διατάξεις της Σύμβασης Παραχώρησης μεταξύ του Ελληνικού Δημοσίου και της ΟΛΠ Α.Ε., όπως κυρώθηκε με το Ν.  4404/2016 (ΦΕΚ Α΄ 126/8-7-2016), θα θεωρείται σπουδαίος λόγος, εξαιτίας του οποίου ο ΟΛΠ δύναται να καταγγείλει μονομερώς και άμεσα την παρούσα. </w:t>
      </w:r>
    </w:p>
    <w:p w14:paraId="1C422024" w14:textId="77777777" w:rsidR="00412318" w:rsidRPr="003121E4" w:rsidRDefault="00412318" w:rsidP="003121E4">
      <w:pPr>
        <w:pStyle w:val="a3"/>
        <w:jc w:val="both"/>
        <w:rPr>
          <w:lang w:val="el-GR"/>
        </w:rPr>
      </w:pPr>
      <w:r w:rsidRPr="003121E4">
        <w:rPr>
          <w:lang w:val="el-GR"/>
        </w:rPr>
        <w:t>7.4.  Επιπλέον, κάθε  υπαίτια  καθυστέρηση  παράδοσης από τον Ανάδοχο μέρους ή όλου του αντικειμένου της παρούσας, άνω των 10 ημερών, δίνει το δικαίωμα στον ΟΛΠ μονομερούς καταγγελίας της παρούσας. Στην περίπτωση αυτή ο Ανάδοχος θα ευθύνεται σε πλήρη αποζημίωση του ΟΛΠ για κάθε θετική και αποθετική ζημιά του.</w:t>
      </w:r>
    </w:p>
    <w:p w14:paraId="2FD7BA34" w14:textId="77777777" w:rsidR="00412318" w:rsidRPr="003121E4" w:rsidRDefault="00412318" w:rsidP="003121E4">
      <w:pPr>
        <w:pStyle w:val="a3"/>
        <w:jc w:val="both"/>
        <w:rPr>
          <w:lang w:val="el-GR"/>
        </w:rPr>
      </w:pPr>
    </w:p>
    <w:p w14:paraId="020F2E6B" w14:textId="77777777" w:rsidR="00412318" w:rsidRPr="003121E4" w:rsidRDefault="00412318" w:rsidP="003121E4">
      <w:pPr>
        <w:pStyle w:val="a3"/>
        <w:jc w:val="both"/>
        <w:rPr>
          <w:lang w:val="el-GR"/>
        </w:rPr>
      </w:pPr>
      <w:r w:rsidRPr="003121E4">
        <w:rPr>
          <w:lang w:val="el-GR"/>
        </w:rPr>
        <w:t>8.  ΜΟΝΟΜΕΡΗΣ</w:t>
      </w:r>
      <w:r w:rsidR="0027499A" w:rsidRPr="003121E4">
        <w:rPr>
          <w:lang w:val="el-GR"/>
        </w:rPr>
        <w:t xml:space="preserve"> ΑΝΑΣΤΟΛΗ ΚΑΙ ΛΥΣΗ ΤΗΣ ΣΥΜΒΑΣΗΣ</w:t>
      </w:r>
    </w:p>
    <w:p w14:paraId="1B7463F7" w14:textId="77777777" w:rsidR="00412318" w:rsidRPr="003121E4" w:rsidRDefault="00412318" w:rsidP="003121E4">
      <w:pPr>
        <w:pStyle w:val="a3"/>
        <w:jc w:val="both"/>
        <w:rPr>
          <w:lang w:val="el-GR"/>
        </w:rPr>
      </w:pPr>
      <w:r w:rsidRPr="003121E4">
        <w:rPr>
          <w:lang w:val="el-GR"/>
        </w:rPr>
        <w:t>8.1. Ο ΟΛΠ, με μονομερή απόφασή του, μπορεί να αναστέλλει την εκτέλεση μέρους ή και του συνόλου της σύμβασης με έγγραφη γνωστοποίηση στον Ανάδοχο. Στη γνωστοποίηση αυτή προσδιορίζονται οι λόγοι που καθιστούν αναγκαία την αναστολή, η ημερομηνία έναρξής της καθώς και η πιθανολογούμενη διάρκειά της. Από την ημερομηνία έναρξης της αναστολής ο Ανάδοχος απαλλάσσεται εκείνων από τις συμβατικές του υποχρεώσεις, η εκπλήρωση των οποίων έχει ανασταλεί. Οφείλει, ωστόσο, να λάβει όλα τα ενδεδειγμένα μέτρα για τον περιορισμό τυχόν δαπανών είτε του ίδιου είτε του ΟΛΠ.</w:t>
      </w:r>
    </w:p>
    <w:p w14:paraId="5B2BAAD6" w14:textId="77777777" w:rsidR="00412318" w:rsidRPr="003121E4" w:rsidRDefault="00412318" w:rsidP="003121E4">
      <w:pPr>
        <w:pStyle w:val="a3"/>
        <w:jc w:val="both"/>
        <w:rPr>
          <w:lang w:val="el-GR"/>
        </w:rPr>
      </w:pPr>
      <w:r w:rsidRPr="003121E4">
        <w:rPr>
          <w:lang w:val="el-GR"/>
        </w:rPr>
        <w:t>8.2. Ο ΟΛΠ, με μονομερή απόφασή του, μπορεί αζημίως να λύσει τη σύμβαση για το ανεκτέλεστο μέρος του συμβατικού αντικειμένου ή και για το σύνολό του, εφόσον είναι ολόκληρο ανεκτέλεστο, αν χωρίς υπαιτιότητα του Αναδόχου ή του ΟΛΠ καθυστέρησε η παράδοση των υλικών και εργασιών σε σημείο ώστε ο ΟΛΠ να μην έχει πλέον συμφέρον στην εκτέλεση της σύμβασης.</w:t>
      </w:r>
    </w:p>
    <w:p w14:paraId="3545B5C0" w14:textId="77777777" w:rsidR="00412318" w:rsidRPr="003121E4" w:rsidRDefault="00412318" w:rsidP="003121E4">
      <w:pPr>
        <w:pStyle w:val="a3"/>
        <w:jc w:val="both"/>
        <w:rPr>
          <w:lang w:val="el-GR"/>
        </w:rPr>
      </w:pPr>
    </w:p>
    <w:p w14:paraId="4E5A50B4" w14:textId="77777777" w:rsidR="00412318" w:rsidRPr="003121E4" w:rsidRDefault="00412318" w:rsidP="003121E4">
      <w:pPr>
        <w:pStyle w:val="a3"/>
        <w:jc w:val="both"/>
        <w:rPr>
          <w:lang w:val="el-GR"/>
        </w:rPr>
      </w:pPr>
      <w:r w:rsidRPr="003121E4">
        <w:rPr>
          <w:lang w:val="el-GR"/>
        </w:rPr>
        <w:t>9.  ΕΦΑΡΜΟΣΤΕΟ  ΔΙΚΑΙΟ</w:t>
      </w:r>
      <w:r w:rsidR="0027499A" w:rsidRPr="003121E4">
        <w:rPr>
          <w:lang w:val="el-GR"/>
        </w:rPr>
        <w:t xml:space="preserve">  –  ΕΠΙΛΥΣΗ ΔΙΑΦΟΡΩΝ</w:t>
      </w:r>
    </w:p>
    <w:p w14:paraId="79D6EDF1" w14:textId="77777777" w:rsidR="00412318" w:rsidRPr="003121E4" w:rsidRDefault="00412318" w:rsidP="003121E4">
      <w:pPr>
        <w:pStyle w:val="a3"/>
        <w:jc w:val="both"/>
        <w:rPr>
          <w:lang w:val="el-GR"/>
        </w:rPr>
      </w:pPr>
      <w:r w:rsidRPr="003121E4">
        <w:rPr>
          <w:lang w:val="el-GR"/>
        </w:rPr>
        <w:t>9.1.</w:t>
      </w:r>
      <w:r w:rsidRPr="003121E4">
        <w:rPr>
          <w:lang w:val="el-GR"/>
        </w:rPr>
        <w:tab/>
        <w:t xml:space="preserve">Η παρούσα σύμβαση διέπεται από τις διατάξεις του Αστικού Κώδικα, εφόσον δεν έρχονται σε αντίθεση με την παρούσα, των ν.  2688/1999 (ΦΕΚ Α΄ 40/1999), 4404/2016 (ΦΕΚ Α΄ 126/8-7-2016), καθώς και από την εν γένει περί ΟΛΠ ισχύουσα νομοθεσία.   </w:t>
      </w:r>
    </w:p>
    <w:p w14:paraId="45732D9D" w14:textId="77777777" w:rsidR="00412318" w:rsidRPr="003121E4" w:rsidRDefault="00412318" w:rsidP="003121E4">
      <w:pPr>
        <w:pStyle w:val="a3"/>
        <w:jc w:val="both"/>
        <w:rPr>
          <w:lang w:val="el-GR"/>
        </w:rPr>
      </w:pPr>
      <w:r w:rsidRPr="003121E4">
        <w:rPr>
          <w:lang w:val="el-GR"/>
        </w:rPr>
        <w:t>9.2.</w:t>
      </w:r>
      <w:r w:rsidRPr="003121E4">
        <w:rPr>
          <w:lang w:val="el-GR"/>
        </w:rPr>
        <w:tab/>
        <w:t>Kάθε διαφορά που τυχόν προκύψει κατά την εκτέλεση της παρούσας, υπάγεται στην αρμοδιότητα των Δικαστηρίων του Πειραιά.  Πριν από οποιαδήποτε προσφυγή στα Δικαστήρια, τα μέρη θα καταβάλλουν κάθε δυνατή προσπάθεια για επίλυση της διαφοράς με καλή πίστη.</w:t>
      </w:r>
    </w:p>
    <w:p w14:paraId="6EA9ABA3" w14:textId="77777777" w:rsidR="00412318" w:rsidRPr="003121E4" w:rsidRDefault="00412318" w:rsidP="003121E4">
      <w:pPr>
        <w:pStyle w:val="a3"/>
        <w:jc w:val="both"/>
        <w:rPr>
          <w:lang w:val="el-GR"/>
        </w:rPr>
      </w:pPr>
    </w:p>
    <w:p w14:paraId="7E2A709E" w14:textId="77777777" w:rsidR="00412318" w:rsidRPr="003121E4" w:rsidRDefault="00412318" w:rsidP="003121E4">
      <w:pPr>
        <w:pStyle w:val="a3"/>
        <w:jc w:val="both"/>
        <w:rPr>
          <w:lang w:val="el-GR"/>
        </w:rPr>
      </w:pPr>
      <w:r w:rsidRPr="003121E4">
        <w:rPr>
          <w:lang w:val="el-GR"/>
        </w:rPr>
        <w:t>Μετά την ανάγνωση και βεβαίωση της σύμβασης τα συμβαλλόμενα μέρη υπέγραψαν τέσσερα (4) όμοια πρωτότυπα αυτής, από τα οποία ένα (1) διαβιβάσθηκε στη Δ/νση Προμηθειών του ΟΛΠ, ένα (1) διαβιβάστηκε στη Δ/νση Οικονομικού του ΟΛΠ, ένα (1) έλαβε ο Ανάδοχος και το τρίτο κατατέθηκε στην Διεύθυνση Νομικών Υπηρεσιών ΟΛΠ.</w:t>
      </w:r>
    </w:p>
    <w:p w14:paraId="3D2F4686" w14:textId="77777777" w:rsidR="00412318" w:rsidRPr="003121E4" w:rsidRDefault="00412318" w:rsidP="003121E4">
      <w:pPr>
        <w:pStyle w:val="a3"/>
        <w:ind w:left="567" w:hanging="567"/>
        <w:jc w:val="both"/>
        <w:rPr>
          <w:lang w:val="el-GR"/>
        </w:rPr>
      </w:pPr>
    </w:p>
    <w:p w14:paraId="59B15686" w14:textId="77777777" w:rsidR="00412318" w:rsidRPr="003121E4" w:rsidRDefault="00412318" w:rsidP="003121E4">
      <w:pPr>
        <w:pStyle w:val="a3"/>
        <w:ind w:left="567" w:hanging="567"/>
        <w:jc w:val="both"/>
        <w:rPr>
          <w:lang w:val="el-GR"/>
        </w:rPr>
      </w:pPr>
      <w:r w:rsidRPr="003121E4">
        <w:rPr>
          <w:lang w:val="el-GR"/>
        </w:rPr>
        <w:t>ΤΑ ΣΥΜΒΑΛΛΟΜΕΝΑ ΜΕΡΗ</w:t>
      </w:r>
    </w:p>
    <w:p w14:paraId="03513657" w14:textId="77777777" w:rsidR="00412318" w:rsidRPr="003121E4" w:rsidRDefault="00412318" w:rsidP="003121E4">
      <w:pPr>
        <w:pStyle w:val="a3"/>
        <w:ind w:left="567" w:hanging="567"/>
        <w:jc w:val="both"/>
        <w:rPr>
          <w:lang w:val="el-GR"/>
        </w:rPr>
      </w:pPr>
    </w:p>
    <w:p w14:paraId="5D9E4B0C" w14:textId="77777777" w:rsidR="00412318" w:rsidRPr="003121E4" w:rsidRDefault="00412318" w:rsidP="003121E4">
      <w:pPr>
        <w:pStyle w:val="a3"/>
        <w:ind w:left="567" w:hanging="567"/>
        <w:jc w:val="both"/>
        <w:rPr>
          <w:lang w:val="el-GR"/>
        </w:rPr>
      </w:pPr>
      <w:r w:rsidRPr="003121E4">
        <w:rPr>
          <w:lang w:val="el-GR"/>
        </w:rPr>
        <w:t>Για τον ΟΛΠ</w:t>
      </w:r>
    </w:p>
    <w:p w14:paraId="1CB1E1FB" w14:textId="77777777" w:rsidR="00412318" w:rsidRPr="003121E4" w:rsidRDefault="0027499A" w:rsidP="003121E4">
      <w:pPr>
        <w:pStyle w:val="a3"/>
        <w:ind w:left="567" w:hanging="567"/>
        <w:jc w:val="both"/>
        <w:rPr>
          <w:lang w:val="el-GR"/>
        </w:rPr>
      </w:pPr>
      <w:r w:rsidRPr="003121E4">
        <w:rPr>
          <w:lang w:val="el-GR"/>
        </w:rPr>
        <w:t>Ο Δ/ΝΩΝ ΣΥΜΒΟΥΛΟΣ</w:t>
      </w:r>
    </w:p>
    <w:p w14:paraId="6F3723C3" w14:textId="77777777" w:rsidR="00412318" w:rsidRPr="003121E4" w:rsidRDefault="0027499A" w:rsidP="003121E4">
      <w:pPr>
        <w:pStyle w:val="a3"/>
        <w:ind w:left="567" w:hanging="567"/>
        <w:jc w:val="both"/>
        <w:rPr>
          <w:lang w:val="el-GR"/>
        </w:rPr>
      </w:pPr>
      <w:r w:rsidRPr="003121E4">
        <w:rPr>
          <w:lang w:val="el-GR"/>
        </w:rPr>
        <w:t>Για τον ΑΝΑΔΟΧΟ</w:t>
      </w:r>
    </w:p>
    <w:p w14:paraId="3163D7EB" w14:textId="77777777" w:rsidR="00412318" w:rsidRPr="003121E4" w:rsidRDefault="00412318" w:rsidP="003121E4">
      <w:pPr>
        <w:pStyle w:val="a3"/>
        <w:ind w:left="567" w:hanging="567"/>
        <w:jc w:val="both"/>
        <w:rPr>
          <w:lang w:val="el-GR"/>
        </w:rPr>
      </w:pPr>
      <w:r w:rsidRPr="003121E4">
        <w:rPr>
          <w:lang w:val="el-GR"/>
        </w:rPr>
        <w:t xml:space="preserve"> </w:t>
      </w:r>
    </w:p>
    <w:p w14:paraId="5E5F1162" w14:textId="77777777" w:rsidR="00412318" w:rsidRPr="003121E4" w:rsidRDefault="0027499A" w:rsidP="003121E4">
      <w:pPr>
        <w:pStyle w:val="a3"/>
        <w:ind w:left="567" w:hanging="567"/>
        <w:jc w:val="both"/>
        <w:rPr>
          <w:b/>
          <w:lang w:val="el-GR"/>
        </w:rPr>
      </w:pPr>
      <w:r w:rsidRPr="003121E4">
        <w:rPr>
          <w:b/>
          <w:lang w:val="el-GR"/>
        </w:rPr>
        <w:t>ΠΑΡΑΡΤΗΜΑ Ι</w:t>
      </w:r>
    </w:p>
    <w:p w14:paraId="002AD398" w14:textId="77777777" w:rsidR="00D97A0B" w:rsidRPr="003121E4" w:rsidRDefault="00412318" w:rsidP="003121E4">
      <w:pPr>
        <w:pStyle w:val="a3"/>
        <w:ind w:left="567" w:hanging="567"/>
        <w:jc w:val="both"/>
        <w:rPr>
          <w:lang w:val="el-GR"/>
        </w:rPr>
      </w:pPr>
      <w:r w:rsidRPr="003121E4">
        <w:rPr>
          <w:lang w:val="el-GR"/>
        </w:rPr>
        <w:t>Περιγραφή Εργασιών και Ποσότητα Προμήθειας</w:t>
      </w:r>
    </w:p>
    <w:sectPr w:rsidR="00D97A0B" w:rsidRPr="003121E4" w:rsidSect="00A17382">
      <w:pgSz w:w="11900" w:h="16840" w:code="9"/>
      <w:pgMar w:top="1134" w:right="1134" w:bottom="1134" w:left="1134" w:header="454" w:footer="45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EF2DAB" w14:textId="77777777" w:rsidR="00E43BC6" w:rsidRDefault="00E43BC6">
      <w:r>
        <w:separator/>
      </w:r>
    </w:p>
  </w:endnote>
  <w:endnote w:type="continuationSeparator" w:id="0">
    <w:p w14:paraId="0892E22B" w14:textId="77777777" w:rsidR="00E43BC6" w:rsidRDefault="00E43B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1"/>
    <w:family w:val="roman"/>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584755" w14:textId="77777777" w:rsidR="000353D5" w:rsidRDefault="000353D5">
    <w:pPr>
      <w:pStyle w:val="a3"/>
      <w:spacing w:line="14" w:lineRule="auto"/>
      <w:rPr>
        <w:sz w:val="20"/>
      </w:rPr>
    </w:pPr>
    <w:r>
      <w:rPr>
        <w:noProof/>
        <w:lang w:val="el-GR" w:eastAsia="el-GR"/>
      </w:rPr>
      <mc:AlternateContent>
        <mc:Choice Requires="wps">
          <w:drawing>
            <wp:anchor distT="0" distB="0" distL="114300" distR="114300" simplePos="0" relativeHeight="503276480" behindDoc="1" locked="0" layoutInCell="1" allowOverlap="1" wp14:anchorId="0A571F93" wp14:editId="4B62FA35">
              <wp:simplePos x="0" y="0"/>
              <wp:positionH relativeFrom="page">
                <wp:posOffset>3720465</wp:posOffset>
              </wp:positionH>
              <wp:positionV relativeFrom="page">
                <wp:posOffset>10200005</wp:posOffset>
              </wp:positionV>
              <wp:extent cx="121285" cy="165735"/>
              <wp:effectExtent l="0" t="0" r="12065" b="5715"/>
              <wp:wrapNone/>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28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8D48FF" w14:textId="77777777" w:rsidR="000353D5" w:rsidRDefault="000353D5">
                          <w:pPr>
                            <w:pStyle w:val="a3"/>
                            <w:spacing w:line="235" w:lineRule="exact"/>
                            <w:ind w:left="40"/>
                            <w:rPr>
                              <w:rFonts w:ascii="Times New Roman"/>
                            </w:rPr>
                          </w:pPr>
                          <w:r>
                            <w:fldChar w:fldCharType="begin"/>
                          </w:r>
                          <w:r>
                            <w:rPr>
                              <w:rFonts w:ascii="Times New Roman"/>
                            </w:rPr>
                            <w:instrText xml:space="preserve"> PAGE </w:instrText>
                          </w:r>
                          <w:r>
                            <w:fldChar w:fldCharType="separate"/>
                          </w:r>
                          <w:r>
                            <w:rPr>
                              <w:rFonts w:ascii="Times New Roman"/>
                              <w:noProof/>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571F93" id="_x0000_t202" coordsize="21600,21600" o:spt="202" path="m,l,21600r21600,l21600,xe">
              <v:stroke joinstyle="miter"/>
              <v:path gradientshapeok="t" o:connecttype="rect"/>
            </v:shapetype>
            <v:shape id="Text Box 4" o:spid="_x0000_s1044" type="#_x0000_t202" style="position:absolute;margin-left:292.95pt;margin-top:803.15pt;width:9.55pt;height:13.05pt;z-index:-40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" filled="f" stroked="f">
              <v:textbox inset="0,0,0,0">
                <w:txbxContent>
                  <w:p w14:paraId="0C8D48FF" w14:textId="77777777" w:rsidR="000353D5" w:rsidRDefault="000353D5">
                    <w:pPr>
                      <w:pStyle w:val="a3"/>
                      <w:spacing w:line="235" w:lineRule="exact"/>
                      <w:ind w:left="40"/>
                      <w:rPr>
                        <w:rFonts w:ascii="Times New Roman"/>
                      </w:rPr>
                    </w:pPr>
                    <w:r>
                      <w:fldChar w:fldCharType="begin"/>
                    </w:r>
                    <w:r>
                      <w:rPr>
                        <w:rFonts w:ascii="Times New Roman"/>
                      </w:rPr>
                      <w:instrText xml:space="preserve"> PAGE </w:instrText>
                    </w:r>
                    <w:r>
                      <w:fldChar w:fldCharType="separate"/>
                    </w:r>
                    <w:r>
                      <w:rPr>
                        <w:rFonts w:ascii="Times New Roman"/>
                        <w:noProof/>
                      </w:rPr>
                      <w:t>1</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40C40" w14:textId="77777777" w:rsidR="000353D5" w:rsidRDefault="000353D5">
    <w:pPr>
      <w:pStyle w:val="a3"/>
      <w:spacing w:line="14" w:lineRule="auto"/>
      <w:rPr>
        <w:sz w:val="20"/>
      </w:rPr>
    </w:pPr>
    <w:r>
      <w:rPr>
        <w:noProof/>
        <w:lang w:val="el-GR" w:eastAsia="el-GR"/>
      </w:rPr>
      <mc:AlternateContent>
        <mc:Choice Requires="wps">
          <w:drawing>
            <wp:anchor distT="0" distB="0" distL="114300" distR="114300" simplePos="0" relativeHeight="503276504" behindDoc="1" locked="0" layoutInCell="1" allowOverlap="1" wp14:anchorId="2F2598C0" wp14:editId="5061BAE4">
              <wp:simplePos x="0" y="0"/>
              <wp:positionH relativeFrom="page">
                <wp:posOffset>3685540</wp:posOffset>
              </wp:positionH>
              <wp:positionV relativeFrom="page">
                <wp:posOffset>10200005</wp:posOffset>
              </wp:positionV>
              <wp:extent cx="191135" cy="165735"/>
              <wp:effectExtent l="0" t="0" r="18415" b="5715"/>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13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DD4EA5" w14:textId="77777777" w:rsidR="000353D5" w:rsidRDefault="000353D5">
                          <w:pPr>
                            <w:pStyle w:val="a3"/>
                            <w:spacing w:line="235" w:lineRule="exact"/>
                            <w:ind w:left="40"/>
                            <w:rPr>
                              <w:rFonts w:ascii="Times New Roman"/>
                            </w:rPr>
                          </w:pPr>
                          <w:r>
                            <w:fldChar w:fldCharType="begin"/>
                          </w:r>
                          <w:r>
                            <w:rPr>
                              <w:rFonts w:ascii="Times New Roman"/>
                            </w:rPr>
                            <w:instrText xml:space="preserve"> PAGE </w:instrText>
                          </w:r>
                          <w:r>
                            <w:fldChar w:fldCharType="separate"/>
                          </w:r>
                          <w:r>
                            <w:rPr>
                              <w:rFonts w:ascii="Times New Roman"/>
                              <w:noProof/>
                            </w:rPr>
                            <w:t>14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F2598C0" id="_x0000_t202" coordsize="21600,21600" o:spt="202" path="m,l,21600r21600,l21600,xe">
              <v:stroke joinstyle="miter"/>
              <v:path gradientshapeok="t" o:connecttype="rect"/>
            </v:shapetype>
            <v:shape id="Text Box 3" o:spid="_x0000_s1045" type="#_x0000_t202" style="position:absolute;margin-left:290.2pt;margin-top:803.15pt;width:15.05pt;height:13.05pt;z-index:-39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" filled="f" stroked="f">
              <v:textbox inset="0,0,0,0">
                <w:txbxContent>
                  <w:p w14:paraId="6CDD4EA5" w14:textId="77777777" w:rsidR="000353D5" w:rsidRDefault="000353D5">
                    <w:pPr>
                      <w:pStyle w:val="a3"/>
                      <w:spacing w:line="235" w:lineRule="exact"/>
                      <w:ind w:left="40"/>
                      <w:rPr>
                        <w:rFonts w:ascii="Times New Roman"/>
                      </w:rPr>
                    </w:pPr>
                    <w:r>
                      <w:fldChar w:fldCharType="begin"/>
                    </w:r>
                    <w:r>
                      <w:rPr>
                        <w:rFonts w:ascii="Times New Roman"/>
                      </w:rPr>
                      <w:instrText xml:space="preserve"> PAGE </w:instrText>
                    </w:r>
                    <w:r>
                      <w:fldChar w:fldCharType="separate"/>
                    </w:r>
                    <w:r>
                      <w:rPr>
                        <w:rFonts w:ascii="Times New Roman"/>
                        <w:noProof/>
                      </w:rPr>
                      <w:t>14</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9E35D" w14:textId="77777777" w:rsidR="000353D5" w:rsidRDefault="000353D5">
    <w:pPr>
      <w:pStyle w:val="a3"/>
      <w:spacing w:line="14" w:lineRule="auto"/>
      <w:rPr>
        <w:sz w:val="20"/>
      </w:rPr>
    </w:pPr>
    <w:r>
      <w:rPr>
        <w:noProof/>
        <w:lang w:val="el-GR" w:eastAsia="el-GR"/>
      </w:rPr>
      <mc:AlternateContent>
        <mc:Choice Requires="wps">
          <w:drawing>
            <wp:anchor distT="0" distB="0" distL="114300" distR="114300" simplePos="0" relativeHeight="503276528" behindDoc="1" locked="0" layoutInCell="1" allowOverlap="1" wp14:anchorId="504B9F0F" wp14:editId="0021E150">
              <wp:simplePos x="0" y="0"/>
              <wp:positionH relativeFrom="page">
                <wp:posOffset>3685540</wp:posOffset>
              </wp:positionH>
              <wp:positionV relativeFrom="page">
                <wp:posOffset>10200005</wp:posOffset>
              </wp:positionV>
              <wp:extent cx="191135" cy="165735"/>
              <wp:effectExtent l="0" t="0" r="18415" b="5715"/>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13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1AB6E3" w14:textId="77777777" w:rsidR="000353D5" w:rsidRDefault="000353D5">
                          <w:pPr>
                            <w:pStyle w:val="a3"/>
                            <w:spacing w:line="235" w:lineRule="exact"/>
                            <w:ind w:left="40"/>
                            <w:rPr>
                              <w:rFonts w:ascii="Times New Roman"/>
                            </w:rPr>
                          </w:pPr>
                          <w:r>
                            <w:fldChar w:fldCharType="begin"/>
                          </w:r>
                          <w:r>
                            <w:rPr>
                              <w:rFonts w:ascii="Times New Roman"/>
                            </w:rPr>
                            <w:instrText xml:space="preserve"> PAGE </w:instrText>
                          </w:r>
                          <w:r>
                            <w:fldChar w:fldCharType="separate"/>
                          </w:r>
                          <w:r>
                            <w:rPr>
                              <w:rFonts w:ascii="Times New Roman"/>
                              <w:noProof/>
                            </w:rPr>
                            <w:t>24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4B9F0F" id="_x0000_t202" coordsize="21600,21600" o:spt="202" path="m,l,21600r21600,l21600,xe">
              <v:stroke joinstyle="miter"/>
              <v:path gradientshapeok="t" o:connecttype="rect"/>
            </v:shapetype>
            <v:shape id="Text Box 2" o:spid="_x0000_s1046" type="#_x0000_t202" style="position:absolute;margin-left:290.2pt;margin-top:803.15pt;width:15.05pt;height:13.05pt;z-index:-39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" filled="f" stroked="f">
              <v:textbox inset="0,0,0,0">
                <w:txbxContent>
                  <w:p w14:paraId="1C1AB6E3" w14:textId="77777777" w:rsidR="000353D5" w:rsidRDefault="000353D5">
                    <w:pPr>
                      <w:pStyle w:val="a3"/>
                      <w:spacing w:line="235" w:lineRule="exact"/>
                      <w:ind w:left="40"/>
                      <w:rPr>
                        <w:rFonts w:ascii="Times New Roman"/>
                      </w:rPr>
                    </w:pPr>
                    <w:r>
                      <w:fldChar w:fldCharType="begin"/>
                    </w:r>
                    <w:r>
                      <w:rPr>
                        <w:rFonts w:ascii="Times New Roman"/>
                      </w:rPr>
                      <w:instrText xml:space="preserve"> PAGE </w:instrText>
                    </w:r>
                    <w:r>
                      <w:fldChar w:fldCharType="separate"/>
                    </w:r>
                    <w:r>
                      <w:rPr>
                        <w:rFonts w:ascii="Times New Roman"/>
                        <w:noProof/>
                      </w:rPr>
                      <w:t>24</w:t>
                    </w:r>
                    <w: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F5BB10" w14:textId="77777777" w:rsidR="000353D5" w:rsidRDefault="000353D5">
    <w:pPr>
      <w:pStyle w:val="a3"/>
      <w:spacing w:line="14" w:lineRule="auto"/>
      <w:rPr>
        <w:sz w:val="20"/>
      </w:rPr>
    </w:pPr>
    <w:r>
      <w:rPr>
        <w:noProof/>
        <w:lang w:val="el-GR" w:eastAsia="el-GR"/>
      </w:rPr>
      <mc:AlternateContent>
        <mc:Choice Requires="wps">
          <w:drawing>
            <wp:anchor distT="0" distB="0" distL="114300" distR="114300" simplePos="0" relativeHeight="503276552" behindDoc="1" locked="0" layoutInCell="1" allowOverlap="1" wp14:anchorId="2ECD6BE4" wp14:editId="19B0DBA7">
              <wp:simplePos x="0" y="0"/>
              <wp:positionH relativeFrom="page">
                <wp:posOffset>3685540</wp:posOffset>
              </wp:positionH>
              <wp:positionV relativeFrom="page">
                <wp:posOffset>10200005</wp:posOffset>
              </wp:positionV>
              <wp:extent cx="191135" cy="165735"/>
              <wp:effectExtent l="0" t="0" r="18415" b="571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13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9B4E56" w14:textId="77777777" w:rsidR="000353D5" w:rsidRDefault="000353D5">
                          <w:pPr>
                            <w:pStyle w:val="a3"/>
                            <w:spacing w:line="235" w:lineRule="exact"/>
                            <w:ind w:left="40"/>
                            <w:rPr>
                              <w:rFonts w:ascii="Times New Roman"/>
                            </w:rPr>
                          </w:pPr>
                          <w:r>
                            <w:fldChar w:fldCharType="begin"/>
                          </w:r>
                          <w:r>
                            <w:rPr>
                              <w:rFonts w:ascii="Times New Roman"/>
                            </w:rPr>
                            <w:instrText xml:space="preserve"> PAGE </w:instrText>
                          </w:r>
                          <w:r>
                            <w:fldChar w:fldCharType="separate"/>
                          </w:r>
                          <w:r>
                            <w:rPr>
                              <w:rFonts w:ascii="Times New Roman"/>
                              <w:noProof/>
                            </w:rPr>
                            <w:t>55</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ECD6BE4" id="_x0000_t202" coordsize="21600,21600" o:spt="202" path="m,l,21600r21600,l21600,xe">
              <v:stroke joinstyle="miter"/>
              <v:path gradientshapeok="t" o:connecttype="rect"/>
            </v:shapetype>
            <v:shape id="Text Box 1" o:spid="_x0000_s1047" type="#_x0000_t202" style="position:absolute;margin-left:290.2pt;margin-top:803.15pt;width:15.05pt;height:13.05pt;z-index:-39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" filled="f" stroked="f">
              <v:textbox inset="0,0,0,0">
                <w:txbxContent>
                  <w:p w14:paraId="019B4E56" w14:textId="77777777" w:rsidR="000353D5" w:rsidRDefault="000353D5">
                    <w:pPr>
                      <w:pStyle w:val="a3"/>
                      <w:spacing w:line="235" w:lineRule="exact"/>
                      <w:ind w:left="40"/>
                      <w:rPr>
                        <w:rFonts w:ascii="Times New Roman"/>
                      </w:rPr>
                    </w:pPr>
                    <w:r>
                      <w:fldChar w:fldCharType="begin"/>
                    </w:r>
                    <w:r>
                      <w:rPr>
                        <w:rFonts w:ascii="Times New Roman"/>
                      </w:rPr>
                      <w:instrText xml:space="preserve"> PAGE </w:instrText>
                    </w:r>
                    <w:r>
                      <w:fldChar w:fldCharType="separate"/>
                    </w:r>
                    <w:r>
                      <w:rPr>
                        <w:rFonts w:ascii="Times New Roman"/>
                        <w:noProof/>
                      </w:rPr>
                      <w:t>55</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55C8E0" w14:textId="77777777" w:rsidR="00E43BC6" w:rsidRDefault="00E43BC6">
      <w:r>
        <w:separator/>
      </w:r>
    </w:p>
  </w:footnote>
  <w:footnote w:type="continuationSeparator" w:id="0">
    <w:p w14:paraId="110C11AB" w14:textId="77777777" w:rsidR="00E43BC6" w:rsidRDefault="00E43B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301DC"/>
    <w:multiLevelType w:val="multilevel"/>
    <w:tmpl w:val="0148738C"/>
    <w:lvl w:ilvl="0">
      <w:start w:val="5"/>
      <w:numFmt w:val="decimal"/>
      <w:lvlText w:val="%1"/>
      <w:lvlJc w:val="left"/>
      <w:pPr>
        <w:ind w:left="375" w:hanging="375"/>
      </w:pPr>
      <w:rPr>
        <w:rFonts w:hint="default"/>
      </w:rPr>
    </w:lvl>
    <w:lvl w:ilvl="1">
      <w:start w:val="5"/>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 w15:restartNumberingAfterBreak="0">
    <w:nsid w:val="080B2C81"/>
    <w:multiLevelType w:val="hybridMultilevel"/>
    <w:tmpl w:val="1F382A3C"/>
    <w:lvl w:ilvl="0" w:tplc="0809001B">
      <w:start w:val="1"/>
      <w:numFmt w:val="low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 w15:restartNumberingAfterBreak="0">
    <w:nsid w:val="0A300F00"/>
    <w:multiLevelType w:val="hybridMultilevel"/>
    <w:tmpl w:val="6142BE7E"/>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15:restartNumberingAfterBreak="0">
    <w:nsid w:val="0AA20FD5"/>
    <w:multiLevelType w:val="hybridMultilevel"/>
    <w:tmpl w:val="047E8DE8"/>
    <w:lvl w:ilvl="0" w:tplc="630055FA">
      <w:start w:val="1"/>
      <w:numFmt w:val="decimal"/>
      <w:lvlText w:val="%1."/>
      <w:lvlJc w:val="left"/>
      <w:pPr>
        <w:ind w:left="542" w:hanging="428"/>
      </w:pPr>
      <w:rPr>
        <w:rFonts w:ascii="Tahoma" w:eastAsia="Tahoma" w:hAnsi="Tahoma" w:cs="Tahoma" w:hint="default"/>
        <w:spacing w:val="-1"/>
        <w:w w:val="100"/>
        <w:sz w:val="22"/>
        <w:szCs w:val="22"/>
      </w:rPr>
    </w:lvl>
    <w:lvl w:ilvl="1" w:tplc="EB42D77C">
      <w:numFmt w:val="bullet"/>
      <w:lvlText w:val="•"/>
      <w:lvlJc w:val="left"/>
      <w:pPr>
        <w:ind w:left="1504" w:hanging="428"/>
      </w:pPr>
      <w:rPr>
        <w:rFonts w:hint="default"/>
      </w:rPr>
    </w:lvl>
    <w:lvl w:ilvl="2" w:tplc="47D0488C">
      <w:numFmt w:val="bullet"/>
      <w:lvlText w:val="•"/>
      <w:lvlJc w:val="left"/>
      <w:pPr>
        <w:ind w:left="2468" w:hanging="428"/>
      </w:pPr>
      <w:rPr>
        <w:rFonts w:hint="default"/>
      </w:rPr>
    </w:lvl>
    <w:lvl w:ilvl="3" w:tplc="716464B6">
      <w:numFmt w:val="bullet"/>
      <w:lvlText w:val="•"/>
      <w:lvlJc w:val="left"/>
      <w:pPr>
        <w:ind w:left="3432" w:hanging="428"/>
      </w:pPr>
      <w:rPr>
        <w:rFonts w:hint="default"/>
      </w:rPr>
    </w:lvl>
    <w:lvl w:ilvl="4" w:tplc="06D4374A">
      <w:numFmt w:val="bullet"/>
      <w:lvlText w:val="•"/>
      <w:lvlJc w:val="left"/>
      <w:pPr>
        <w:ind w:left="4396" w:hanging="428"/>
      </w:pPr>
      <w:rPr>
        <w:rFonts w:hint="default"/>
      </w:rPr>
    </w:lvl>
    <w:lvl w:ilvl="5" w:tplc="6B68ECE4">
      <w:numFmt w:val="bullet"/>
      <w:lvlText w:val="•"/>
      <w:lvlJc w:val="left"/>
      <w:pPr>
        <w:ind w:left="5360" w:hanging="428"/>
      </w:pPr>
      <w:rPr>
        <w:rFonts w:hint="default"/>
      </w:rPr>
    </w:lvl>
    <w:lvl w:ilvl="6" w:tplc="7090A460">
      <w:numFmt w:val="bullet"/>
      <w:lvlText w:val="•"/>
      <w:lvlJc w:val="left"/>
      <w:pPr>
        <w:ind w:left="6324" w:hanging="428"/>
      </w:pPr>
      <w:rPr>
        <w:rFonts w:hint="default"/>
      </w:rPr>
    </w:lvl>
    <w:lvl w:ilvl="7" w:tplc="8DF2E1DA">
      <w:numFmt w:val="bullet"/>
      <w:lvlText w:val="•"/>
      <w:lvlJc w:val="left"/>
      <w:pPr>
        <w:ind w:left="7288" w:hanging="428"/>
      </w:pPr>
      <w:rPr>
        <w:rFonts w:hint="default"/>
      </w:rPr>
    </w:lvl>
    <w:lvl w:ilvl="8" w:tplc="1B5E5184">
      <w:numFmt w:val="bullet"/>
      <w:lvlText w:val="•"/>
      <w:lvlJc w:val="left"/>
      <w:pPr>
        <w:ind w:left="8252" w:hanging="428"/>
      </w:pPr>
      <w:rPr>
        <w:rFonts w:hint="default"/>
      </w:rPr>
    </w:lvl>
  </w:abstractNum>
  <w:abstractNum w:abstractNumId="4" w15:restartNumberingAfterBreak="0">
    <w:nsid w:val="0CBB24B6"/>
    <w:multiLevelType w:val="multilevel"/>
    <w:tmpl w:val="1438F552"/>
    <w:lvl w:ilvl="0">
      <w:start w:val="7"/>
      <w:numFmt w:val="decimal"/>
      <w:lvlText w:val="%1"/>
      <w:lvlJc w:val="left"/>
      <w:pPr>
        <w:ind w:left="360" w:hanging="360"/>
      </w:pPr>
      <w:rPr>
        <w:rFonts w:hint="default"/>
      </w:rPr>
    </w:lvl>
    <w:lvl w:ilvl="1">
      <w:start w:val="1"/>
      <w:numFmt w:val="decimal"/>
      <w:lvlText w:val="%1.%2"/>
      <w:lvlJc w:val="left"/>
      <w:pPr>
        <w:ind w:left="834" w:hanging="720"/>
      </w:pPr>
      <w:rPr>
        <w:rFonts w:hint="default"/>
      </w:rPr>
    </w:lvl>
    <w:lvl w:ilvl="2">
      <w:start w:val="1"/>
      <w:numFmt w:val="decimal"/>
      <w:lvlText w:val="%1.%2.%3"/>
      <w:lvlJc w:val="left"/>
      <w:pPr>
        <w:ind w:left="948" w:hanging="720"/>
      </w:pPr>
      <w:rPr>
        <w:rFonts w:hint="default"/>
      </w:rPr>
    </w:lvl>
    <w:lvl w:ilvl="3">
      <w:start w:val="1"/>
      <w:numFmt w:val="decimal"/>
      <w:lvlText w:val="%1.%2.%3.%4"/>
      <w:lvlJc w:val="left"/>
      <w:pPr>
        <w:ind w:left="1422" w:hanging="1080"/>
      </w:pPr>
      <w:rPr>
        <w:rFonts w:hint="default"/>
      </w:rPr>
    </w:lvl>
    <w:lvl w:ilvl="4">
      <w:start w:val="1"/>
      <w:numFmt w:val="decimal"/>
      <w:lvlText w:val="%1.%2.%3.%4.%5"/>
      <w:lvlJc w:val="left"/>
      <w:pPr>
        <w:ind w:left="1536" w:hanging="1080"/>
      </w:pPr>
      <w:rPr>
        <w:rFonts w:hint="default"/>
      </w:rPr>
    </w:lvl>
    <w:lvl w:ilvl="5">
      <w:start w:val="1"/>
      <w:numFmt w:val="decimal"/>
      <w:lvlText w:val="%1.%2.%3.%4.%5.%6"/>
      <w:lvlJc w:val="left"/>
      <w:pPr>
        <w:ind w:left="2010" w:hanging="1440"/>
      </w:pPr>
      <w:rPr>
        <w:rFonts w:hint="default"/>
      </w:rPr>
    </w:lvl>
    <w:lvl w:ilvl="6">
      <w:start w:val="1"/>
      <w:numFmt w:val="decimal"/>
      <w:lvlText w:val="%1.%2.%3.%4.%5.%6.%7"/>
      <w:lvlJc w:val="left"/>
      <w:pPr>
        <w:ind w:left="2484" w:hanging="1800"/>
      </w:pPr>
      <w:rPr>
        <w:rFonts w:hint="default"/>
      </w:rPr>
    </w:lvl>
    <w:lvl w:ilvl="7">
      <w:start w:val="1"/>
      <w:numFmt w:val="decimal"/>
      <w:lvlText w:val="%1.%2.%3.%4.%5.%6.%7.%8"/>
      <w:lvlJc w:val="left"/>
      <w:pPr>
        <w:ind w:left="2598" w:hanging="1800"/>
      </w:pPr>
      <w:rPr>
        <w:rFonts w:hint="default"/>
      </w:rPr>
    </w:lvl>
    <w:lvl w:ilvl="8">
      <w:start w:val="1"/>
      <w:numFmt w:val="decimal"/>
      <w:lvlText w:val="%1.%2.%3.%4.%5.%6.%7.%8.%9"/>
      <w:lvlJc w:val="left"/>
      <w:pPr>
        <w:ind w:left="3072" w:hanging="2160"/>
      </w:pPr>
      <w:rPr>
        <w:rFonts w:hint="default"/>
      </w:rPr>
    </w:lvl>
  </w:abstractNum>
  <w:abstractNum w:abstractNumId="5" w15:restartNumberingAfterBreak="0">
    <w:nsid w:val="0E2C5245"/>
    <w:multiLevelType w:val="multilevel"/>
    <w:tmpl w:val="D2EAFFF4"/>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05244A6"/>
    <w:multiLevelType w:val="hybridMultilevel"/>
    <w:tmpl w:val="76841DEC"/>
    <w:lvl w:ilvl="0" w:tplc="68CE0010">
      <w:start w:val="1"/>
      <w:numFmt w:val="decimal"/>
      <w:lvlText w:val="%1."/>
      <w:lvlJc w:val="left"/>
      <w:pPr>
        <w:ind w:left="795"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 w15:restartNumberingAfterBreak="0">
    <w:nsid w:val="14DC6F8C"/>
    <w:multiLevelType w:val="hybridMultilevel"/>
    <w:tmpl w:val="41944C9A"/>
    <w:lvl w:ilvl="0" w:tplc="2326AD74">
      <w:start w:val="1"/>
      <w:numFmt w:val="decimal"/>
      <w:lvlText w:val="%1."/>
      <w:lvlJc w:val="left"/>
      <w:pPr>
        <w:ind w:left="111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1" w:tplc="EFE83D66">
      <w:start w:val="1"/>
      <w:numFmt w:val="lowerLetter"/>
      <w:lvlText w:val="%2"/>
      <w:lvlJc w:val="left"/>
      <w:pPr>
        <w:ind w:left="108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2" w:tplc="DA78CFE4">
      <w:start w:val="1"/>
      <w:numFmt w:val="lowerRoman"/>
      <w:lvlText w:val="%3"/>
      <w:lvlJc w:val="left"/>
      <w:pPr>
        <w:ind w:left="180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3" w:tplc="08781E14">
      <w:start w:val="1"/>
      <w:numFmt w:val="decimal"/>
      <w:lvlText w:val="%4"/>
      <w:lvlJc w:val="left"/>
      <w:pPr>
        <w:ind w:left="252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tplc="359C1A10">
      <w:start w:val="1"/>
      <w:numFmt w:val="lowerLetter"/>
      <w:lvlText w:val="%5"/>
      <w:lvlJc w:val="left"/>
      <w:pPr>
        <w:ind w:left="324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tplc="47B4503A">
      <w:start w:val="1"/>
      <w:numFmt w:val="lowerRoman"/>
      <w:lvlText w:val="%6"/>
      <w:lvlJc w:val="left"/>
      <w:pPr>
        <w:ind w:left="396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tplc="1D4AED96">
      <w:start w:val="1"/>
      <w:numFmt w:val="decimal"/>
      <w:lvlText w:val="%7"/>
      <w:lvlJc w:val="left"/>
      <w:pPr>
        <w:ind w:left="468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tplc="4C1076E6">
      <w:start w:val="1"/>
      <w:numFmt w:val="lowerLetter"/>
      <w:lvlText w:val="%8"/>
      <w:lvlJc w:val="left"/>
      <w:pPr>
        <w:ind w:left="540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tplc="B7B8C252">
      <w:start w:val="1"/>
      <w:numFmt w:val="lowerRoman"/>
      <w:lvlText w:val="%9"/>
      <w:lvlJc w:val="left"/>
      <w:pPr>
        <w:ind w:left="612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190C27CA"/>
    <w:multiLevelType w:val="multilevel"/>
    <w:tmpl w:val="370ADDB2"/>
    <w:lvl w:ilvl="0">
      <w:start w:val="5"/>
      <w:numFmt w:val="decimal"/>
      <w:lvlText w:val="%1"/>
      <w:lvlJc w:val="left"/>
      <w:pPr>
        <w:ind w:left="525" w:hanging="525"/>
      </w:pPr>
      <w:rPr>
        <w:rFonts w:hint="default"/>
      </w:rPr>
    </w:lvl>
    <w:lvl w:ilvl="1">
      <w:start w:val="1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15:restartNumberingAfterBreak="0">
    <w:nsid w:val="199236AC"/>
    <w:multiLevelType w:val="hybridMultilevel"/>
    <w:tmpl w:val="43E4DF56"/>
    <w:lvl w:ilvl="0" w:tplc="80BA03B4">
      <w:start w:val="1"/>
      <w:numFmt w:val="decimal"/>
      <w:lvlText w:val="%1."/>
      <w:lvlJc w:val="left"/>
      <w:pPr>
        <w:ind w:left="823" w:hanging="708"/>
      </w:pPr>
      <w:rPr>
        <w:rFonts w:ascii="Tahoma" w:eastAsia="Tahoma" w:hAnsi="Tahoma" w:cs="Tahoma" w:hint="default"/>
        <w:spacing w:val="-1"/>
        <w:w w:val="100"/>
        <w:sz w:val="22"/>
        <w:szCs w:val="22"/>
      </w:rPr>
    </w:lvl>
    <w:lvl w:ilvl="1" w:tplc="68F8485A">
      <w:numFmt w:val="bullet"/>
      <w:lvlText w:val="•"/>
      <w:lvlJc w:val="left"/>
      <w:pPr>
        <w:ind w:left="1756" w:hanging="708"/>
      </w:pPr>
      <w:rPr>
        <w:rFonts w:hint="default"/>
      </w:rPr>
    </w:lvl>
    <w:lvl w:ilvl="2" w:tplc="36A24FE4">
      <w:numFmt w:val="bullet"/>
      <w:lvlText w:val="•"/>
      <w:lvlJc w:val="left"/>
      <w:pPr>
        <w:ind w:left="2692" w:hanging="708"/>
      </w:pPr>
      <w:rPr>
        <w:rFonts w:hint="default"/>
      </w:rPr>
    </w:lvl>
    <w:lvl w:ilvl="3" w:tplc="54E8C5DE">
      <w:numFmt w:val="bullet"/>
      <w:lvlText w:val="•"/>
      <w:lvlJc w:val="left"/>
      <w:pPr>
        <w:ind w:left="3628" w:hanging="708"/>
      </w:pPr>
      <w:rPr>
        <w:rFonts w:hint="default"/>
      </w:rPr>
    </w:lvl>
    <w:lvl w:ilvl="4" w:tplc="641AA0E2">
      <w:numFmt w:val="bullet"/>
      <w:lvlText w:val="•"/>
      <w:lvlJc w:val="left"/>
      <w:pPr>
        <w:ind w:left="4564" w:hanging="708"/>
      </w:pPr>
      <w:rPr>
        <w:rFonts w:hint="default"/>
      </w:rPr>
    </w:lvl>
    <w:lvl w:ilvl="5" w:tplc="91F04AF8">
      <w:numFmt w:val="bullet"/>
      <w:lvlText w:val="•"/>
      <w:lvlJc w:val="left"/>
      <w:pPr>
        <w:ind w:left="5500" w:hanging="708"/>
      </w:pPr>
      <w:rPr>
        <w:rFonts w:hint="default"/>
      </w:rPr>
    </w:lvl>
    <w:lvl w:ilvl="6" w:tplc="5BFE724C">
      <w:numFmt w:val="bullet"/>
      <w:lvlText w:val="•"/>
      <w:lvlJc w:val="left"/>
      <w:pPr>
        <w:ind w:left="6436" w:hanging="708"/>
      </w:pPr>
      <w:rPr>
        <w:rFonts w:hint="default"/>
      </w:rPr>
    </w:lvl>
    <w:lvl w:ilvl="7" w:tplc="61BCEB30">
      <w:numFmt w:val="bullet"/>
      <w:lvlText w:val="•"/>
      <w:lvlJc w:val="left"/>
      <w:pPr>
        <w:ind w:left="7372" w:hanging="708"/>
      </w:pPr>
      <w:rPr>
        <w:rFonts w:hint="default"/>
      </w:rPr>
    </w:lvl>
    <w:lvl w:ilvl="8" w:tplc="50F4FC9A">
      <w:numFmt w:val="bullet"/>
      <w:lvlText w:val="•"/>
      <w:lvlJc w:val="left"/>
      <w:pPr>
        <w:ind w:left="8308" w:hanging="708"/>
      </w:pPr>
      <w:rPr>
        <w:rFonts w:hint="default"/>
      </w:rPr>
    </w:lvl>
  </w:abstractNum>
  <w:abstractNum w:abstractNumId="10" w15:restartNumberingAfterBreak="0">
    <w:nsid w:val="19A807B1"/>
    <w:multiLevelType w:val="multilevel"/>
    <w:tmpl w:val="F9BEAB24"/>
    <w:lvl w:ilvl="0">
      <w:start w:val="5"/>
      <w:numFmt w:val="decimal"/>
      <w:lvlText w:val="%1"/>
      <w:lvlJc w:val="left"/>
      <w:pPr>
        <w:ind w:left="721" w:hanging="567"/>
      </w:pPr>
      <w:rPr>
        <w:rFonts w:hint="default"/>
      </w:rPr>
    </w:lvl>
    <w:lvl w:ilvl="1">
      <w:start w:val="1"/>
      <w:numFmt w:val="decimal"/>
      <w:lvlText w:val="%1.%2"/>
      <w:lvlJc w:val="left"/>
      <w:pPr>
        <w:ind w:left="721" w:hanging="567"/>
      </w:pPr>
      <w:rPr>
        <w:rFonts w:ascii="Tahoma" w:eastAsia="Tahoma" w:hAnsi="Tahoma" w:cs="Tahoma" w:hint="default"/>
        <w:spacing w:val="-1"/>
        <w:w w:val="100"/>
        <w:sz w:val="22"/>
        <w:szCs w:val="22"/>
      </w:rPr>
    </w:lvl>
    <w:lvl w:ilvl="2">
      <w:numFmt w:val="bullet"/>
      <w:lvlText w:val=""/>
      <w:lvlJc w:val="left"/>
      <w:pPr>
        <w:ind w:left="1108" w:hanging="428"/>
      </w:pPr>
      <w:rPr>
        <w:rFonts w:ascii="Symbol" w:eastAsia="Symbol" w:hAnsi="Symbol" w:cs="Symbol" w:hint="default"/>
        <w:w w:val="100"/>
        <w:sz w:val="22"/>
        <w:szCs w:val="22"/>
      </w:rPr>
    </w:lvl>
    <w:lvl w:ilvl="3">
      <w:numFmt w:val="bullet"/>
      <w:lvlText w:val="•"/>
      <w:lvlJc w:val="left"/>
      <w:pPr>
        <w:ind w:left="3117" w:hanging="428"/>
      </w:pPr>
      <w:rPr>
        <w:rFonts w:hint="default"/>
      </w:rPr>
    </w:lvl>
    <w:lvl w:ilvl="4">
      <w:numFmt w:val="bullet"/>
      <w:lvlText w:val="•"/>
      <w:lvlJc w:val="left"/>
      <w:pPr>
        <w:ind w:left="4126" w:hanging="428"/>
      </w:pPr>
      <w:rPr>
        <w:rFonts w:hint="default"/>
      </w:rPr>
    </w:lvl>
    <w:lvl w:ilvl="5">
      <w:numFmt w:val="bullet"/>
      <w:lvlText w:val="•"/>
      <w:lvlJc w:val="left"/>
      <w:pPr>
        <w:ind w:left="5135" w:hanging="428"/>
      </w:pPr>
      <w:rPr>
        <w:rFonts w:hint="default"/>
      </w:rPr>
    </w:lvl>
    <w:lvl w:ilvl="6">
      <w:numFmt w:val="bullet"/>
      <w:lvlText w:val="•"/>
      <w:lvlJc w:val="left"/>
      <w:pPr>
        <w:ind w:left="6144" w:hanging="428"/>
      </w:pPr>
      <w:rPr>
        <w:rFonts w:hint="default"/>
      </w:rPr>
    </w:lvl>
    <w:lvl w:ilvl="7">
      <w:numFmt w:val="bullet"/>
      <w:lvlText w:val="•"/>
      <w:lvlJc w:val="left"/>
      <w:pPr>
        <w:ind w:left="7153" w:hanging="428"/>
      </w:pPr>
      <w:rPr>
        <w:rFonts w:hint="default"/>
      </w:rPr>
    </w:lvl>
    <w:lvl w:ilvl="8">
      <w:numFmt w:val="bullet"/>
      <w:lvlText w:val="•"/>
      <w:lvlJc w:val="left"/>
      <w:pPr>
        <w:ind w:left="8162" w:hanging="428"/>
      </w:pPr>
      <w:rPr>
        <w:rFonts w:hint="default"/>
      </w:rPr>
    </w:lvl>
  </w:abstractNum>
  <w:abstractNum w:abstractNumId="11" w15:restartNumberingAfterBreak="0">
    <w:nsid w:val="1AEB5078"/>
    <w:multiLevelType w:val="hybridMultilevel"/>
    <w:tmpl w:val="91165E84"/>
    <w:lvl w:ilvl="0" w:tplc="49281880">
      <w:start w:val="1"/>
      <w:numFmt w:val="decimal"/>
      <w:lvlText w:val="%1."/>
      <w:lvlJc w:val="left"/>
      <w:pPr>
        <w:ind w:left="111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1" w:tplc="4AC84F1E">
      <w:start w:val="1"/>
      <w:numFmt w:val="lowerLetter"/>
      <w:lvlText w:val="%2"/>
      <w:lvlJc w:val="left"/>
      <w:pPr>
        <w:ind w:left="108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2" w:tplc="8C9224AA">
      <w:start w:val="1"/>
      <w:numFmt w:val="lowerRoman"/>
      <w:lvlText w:val="%3"/>
      <w:lvlJc w:val="left"/>
      <w:pPr>
        <w:ind w:left="180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3" w:tplc="E96C6520">
      <w:start w:val="1"/>
      <w:numFmt w:val="decimal"/>
      <w:lvlText w:val="%4"/>
      <w:lvlJc w:val="left"/>
      <w:pPr>
        <w:ind w:left="252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tplc="07E2AB2A">
      <w:start w:val="1"/>
      <w:numFmt w:val="lowerLetter"/>
      <w:lvlText w:val="%5"/>
      <w:lvlJc w:val="left"/>
      <w:pPr>
        <w:ind w:left="324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tplc="D97E4938">
      <w:start w:val="1"/>
      <w:numFmt w:val="lowerRoman"/>
      <w:lvlText w:val="%6"/>
      <w:lvlJc w:val="left"/>
      <w:pPr>
        <w:ind w:left="396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tplc="5F40A002">
      <w:start w:val="1"/>
      <w:numFmt w:val="decimal"/>
      <w:lvlText w:val="%7"/>
      <w:lvlJc w:val="left"/>
      <w:pPr>
        <w:ind w:left="468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tplc="1EE4562C">
      <w:start w:val="1"/>
      <w:numFmt w:val="lowerLetter"/>
      <w:lvlText w:val="%8"/>
      <w:lvlJc w:val="left"/>
      <w:pPr>
        <w:ind w:left="540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tplc="693ECA16">
      <w:start w:val="1"/>
      <w:numFmt w:val="lowerRoman"/>
      <w:lvlText w:val="%9"/>
      <w:lvlJc w:val="left"/>
      <w:pPr>
        <w:ind w:left="612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1B5A00A0"/>
    <w:multiLevelType w:val="multilevel"/>
    <w:tmpl w:val="3ADC7B48"/>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1B9D1542"/>
    <w:multiLevelType w:val="multilevel"/>
    <w:tmpl w:val="0408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C2D2E0A"/>
    <w:multiLevelType w:val="multilevel"/>
    <w:tmpl w:val="DD6055A2"/>
    <w:lvl w:ilvl="0">
      <w:start w:val="3"/>
      <w:numFmt w:val="decimal"/>
      <w:lvlText w:val="%1"/>
      <w:lvlJc w:val="left"/>
      <w:pPr>
        <w:ind w:left="500" w:hanging="500"/>
      </w:pPr>
      <w:rPr>
        <w:rFonts w:hint="default"/>
      </w:rPr>
    </w:lvl>
    <w:lvl w:ilvl="1">
      <w:start w:val="1"/>
      <w:numFmt w:val="decimal"/>
      <w:lvlText w:val="%1.%2"/>
      <w:lvlJc w:val="left"/>
      <w:pPr>
        <w:ind w:left="797" w:hanging="720"/>
      </w:pPr>
      <w:rPr>
        <w:rFonts w:hint="default"/>
      </w:rPr>
    </w:lvl>
    <w:lvl w:ilvl="2">
      <w:start w:val="1"/>
      <w:numFmt w:val="decimal"/>
      <w:lvlText w:val="%1.%2.%3"/>
      <w:lvlJc w:val="left"/>
      <w:pPr>
        <w:ind w:left="874" w:hanging="720"/>
      </w:pPr>
      <w:rPr>
        <w:rFonts w:hint="default"/>
      </w:rPr>
    </w:lvl>
    <w:lvl w:ilvl="3">
      <w:start w:val="1"/>
      <w:numFmt w:val="decimal"/>
      <w:lvlText w:val="%1.%2.%3.%4"/>
      <w:lvlJc w:val="left"/>
      <w:pPr>
        <w:ind w:left="1311" w:hanging="1080"/>
      </w:pPr>
      <w:rPr>
        <w:rFonts w:hint="default"/>
      </w:rPr>
    </w:lvl>
    <w:lvl w:ilvl="4">
      <w:start w:val="1"/>
      <w:numFmt w:val="decimal"/>
      <w:lvlText w:val="%1.%2.%3.%4.%5"/>
      <w:lvlJc w:val="left"/>
      <w:pPr>
        <w:ind w:left="1388" w:hanging="1080"/>
      </w:pPr>
      <w:rPr>
        <w:rFonts w:hint="default"/>
      </w:rPr>
    </w:lvl>
    <w:lvl w:ilvl="5">
      <w:start w:val="1"/>
      <w:numFmt w:val="decimal"/>
      <w:lvlText w:val="%1.%2.%3.%4.%5.%6"/>
      <w:lvlJc w:val="left"/>
      <w:pPr>
        <w:ind w:left="1825" w:hanging="1440"/>
      </w:pPr>
      <w:rPr>
        <w:rFonts w:hint="default"/>
      </w:rPr>
    </w:lvl>
    <w:lvl w:ilvl="6">
      <w:start w:val="1"/>
      <w:numFmt w:val="decimal"/>
      <w:lvlText w:val="%1.%2.%3.%4.%5.%6.%7"/>
      <w:lvlJc w:val="left"/>
      <w:pPr>
        <w:ind w:left="2262" w:hanging="1800"/>
      </w:pPr>
      <w:rPr>
        <w:rFonts w:hint="default"/>
      </w:rPr>
    </w:lvl>
    <w:lvl w:ilvl="7">
      <w:start w:val="1"/>
      <w:numFmt w:val="decimal"/>
      <w:lvlText w:val="%1.%2.%3.%4.%5.%6.%7.%8"/>
      <w:lvlJc w:val="left"/>
      <w:pPr>
        <w:ind w:left="2339" w:hanging="1800"/>
      </w:pPr>
      <w:rPr>
        <w:rFonts w:hint="default"/>
      </w:rPr>
    </w:lvl>
    <w:lvl w:ilvl="8">
      <w:start w:val="1"/>
      <w:numFmt w:val="decimal"/>
      <w:lvlText w:val="%1.%2.%3.%4.%5.%6.%7.%8.%9"/>
      <w:lvlJc w:val="left"/>
      <w:pPr>
        <w:ind w:left="2776" w:hanging="2160"/>
      </w:pPr>
      <w:rPr>
        <w:rFonts w:hint="default"/>
      </w:rPr>
    </w:lvl>
  </w:abstractNum>
  <w:abstractNum w:abstractNumId="15" w15:restartNumberingAfterBreak="0">
    <w:nsid w:val="20F1083C"/>
    <w:multiLevelType w:val="multilevel"/>
    <w:tmpl w:val="39D614DC"/>
    <w:lvl w:ilvl="0">
      <w:start w:val="5"/>
      <w:numFmt w:val="decimal"/>
      <w:lvlText w:val="%1"/>
      <w:lvlJc w:val="left"/>
      <w:pPr>
        <w:ind w:left="360"/>
      </w:pPr>
      <w:rPr>
        <w:rFonts w:ascii="Tahoma" w:eastAsia="Tahoma" w:hAnsi="Tahoma" w:cs="Tahoma"/>
        <w:b/>
        <w:bCs/>
        <w:i w:val="0"/>
        <w:strike w:val="0"/>
        <w:dstrike w:val="0"/>
        <w:color w:val="000000"/>
        <w:sz w:val="22"/>
        <w:szCs w:val="22"/>
        <w:u w:val="none" w:color="000000"/>
        <w:bdr w:val="none" w:sz="0" w:space="0" w:color="auto"/>
        <w:shd w:val="clear" w:color="auto" w:fill="auto"/>
        <w:vertAlign w:val="baseline"/>
      </w:rPr>
    </w:lvl>
    <w:lvl w:ilvl="1">
      <w:start w:val="2"/>
      <w:numFmt w:val="decimal"/>
      <w:lvlRestart w:val="0"/>
      <w:lvlText w:val="%1.%2"/>
      <w:lvlJc w:val="left"/>
      <w:pPr>
        <w:ind w:left="1231"/>
      </w:pPr>
      <w:rPr>
        <w:rFonts w:ascii="Tahoma" w:eastAsia="Tahoma" w:hAnsi="Tahoma" w:cs="Tahoma"/>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Tahoma" w:eastAsia="Tahoma" w:hAnsi="Tahoma" w:cs="Tahoma"/>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Tahoma" w:eastAsia="Tahoma" w:hAnsi="Tahoma" w:cs="Tahoma"/>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Tahoma" w:eastAsia="Tahoma" w:hAnsi="Tahoma" w:cs="Tahoma"/>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Tahoma" w:eastAsia="Tahoma" w:hAnsi="Tahoma" w:cs="Tahoma"/>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Tahoma" w:eastAsia="Tahoma" w:hAnsi="Tahoma" w:cs="Tahoma"/>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Tahoma" w:eastAsia="Tahoma" w:hAnsi="Tahoma" w:cs="Tahoma"/>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Tahoma" w:eastAsia="Tahoma" w:hAnsi="Tahoma" w:cs="Tahoma"/>
        <w:b/>
        <w:bCs/>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21E05837"/>
    <w:multiLevelType w:val="hybridMultilevel"/>
    <w:tmpl w:val="EE888DA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25257F7"/>
    <w:multiLevelType w:val="multilevel"/>
    <w:tmpl w:val="1438F552"/>
    <w:lvl w:ilvl="0">
      <w:start w:val="7"/>
      <w:numFmt w:val="decimal"/>
      <w:lvlText w:val="%1"/>
      <w:lvlJc w:val="left"/>
      <w:pPr>
        <w:ind w:left="360" w:hanging="360"/>
      </w:pPr>
      <w:rPr>
        <w:rFonts w:hint="default"/>
      </w:rPr>
    </w:lvl>
    <w:lvl w:ilvl="1">
      <w:start w:val="1"/>
      <w:numFmt w:val="decimal"/>
      <w:lvlText w:val="%1.%2"/>
      <w:lvlJc w:val="left"/>
      <w:pPr>
        <w:ind w:left="834" w:hanging="720"/>
      </w:pPr>
      <w:rPr>
        <w:rFonts w:hint="default"/>
      </w:rPr>
    </w:lvl>
    <w:lvl w:ilvl="2">
      <w:start w:val="1"/>
      <w:numFmt w:val="decimal"/>
      <w:lvlText w:val="%1.%2.%3"/>
      <w:lvlJc w:val="left"/>
      <w:pPr>
        <w:ind w:left="948" w:hanging="720"/>
      </w:pPr>
      <w:rPr>
        <w:rFonts w:hint="default"/>
      </w:rPr>
    </w:lvl>
    <w:lvl w:ilvl="3">
      <w:start w:val="1"/>
      <w:numFmt w:val="decimal"/>
      <w:lvlText w:val="%1.%2.%3.%4"/>
      <w:lvlJc w:val="left"/>
      <w:pPr>
        <w:ind w:left="1422" w:hanging="1080"/>
      </w:pPr>
      <w:rPr>
        <w:rFonts w:hint="default"/>
      </w:rPr>
    </w:lvl>
    <w:lvl w:ilvl="4">
      <w:start w:val="1"/>
      <w:numFmt w:val="decimal"/>
      <w:lvlText w:val="%1.%2.%3.%4.%5"/>
      <w:lvlJc w:val="left"/>
      <w:pPr>
        <w:ind w:left="1536" w:hanging="1080"/>
      </w:pPr>
      <w:rPr>
        <w:rFonts w:hint="default"/>
      </w:rPr>
    </w:lvl>
    <w:lvl w:ilvl="5">
      <w:start w:val="1"/>
      <w:numFmt w:val="decimal"/>
      <w:lvlText w:val="%1.%2.%3.%4.%5.%6"/>
      <w:lvlJc w:val="left"/>
      <w:pPr>
        <w:ind w:left="2010" w:hanging="1440"/>
      </w:pPr>
      <w:rPr>
        <w:rFonts w:hint="default"/>
      </w:rPr>
    </w:lvl>
    <w:lvl w:ilvl="6">
      <w:start w:val="1"/>
      <w:numFmt w:val="decimal"/>
      <w:lvlText w:val="%1.%2.%3.%4.%5.%6.%7"/>
      <w:lvlJc w:val="left"/>
      <w:pPr>
        <w:ind w:left="2484" w:hanging="1800"/>
      </w:pPr>
      <w:rPr>
        <w:rFonts w:hint="default"/>
      </w:rPr>
    </w:lvl>
    <w:lvl w:ilvl="7">
      <w:start w:val="1"/>
      <w:numFmt w:val="decimal"/>
      <w:lvlText w:val="%1.%2.%3.%4.%5.%6.%7.%8"/>
      <w:lvlJc w:val="left"/>
      <w:pPr>
        <w:ind w:left="2598" w:hanging="1800"/>
      </w:pPr>
      <w:rPr>
        <w:rFonts w:hint="default"/>
      </w:rPr>
    </w:lvl>
    <w:lvl w:ilvl="8">
      <w:start w:val="1"/>
      <w:numFmt w:val="decimal"/>
      <w:lvlText w:val="%1.%2.%3.%4.%5.%6.%7.%8.%9"/>
      <w:lvlJc w:val="left"/>
      <w:pPr>
        <w:ind w:left="3072" w:hanging="2160"/>
      </w:pPr>
      <w:rPr>
        <w:rFonts w:hint="default"/>
      </w:rPr>
    </w:lvl>
  </w:abstractNum>
  <w:abstractNum w:abstractNumId="18" w15:restartNumberingAfterBreak="0">
    <w:nsid w:val="287670ED"/>
    <w:multiLevelType w:val="hybridMultilevel"/>
    <w:tmpl w:val="600E97F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9" w15:restartNumberingAfterBreak="0">
    <w:nsid w:val="2A1A5E9F"/>
    <w:multiLevelType w:val="multilevel"/>
    <w:tmpl w:val="295E81D4"/>
    <w:lvl w:ilvl="0">
      <w:start w:val="7"/>
      <w:numFmt w:val="decimal"/>
      <w:lvlText w:val="%1."/>
      <w:lvlJc w:val="left"/>
      <w:pPr>
        <w:ind w:left="721" w:hanging="567"/>
      </w:pPr>
      <w:rPr>
        <w:rFonts w:ascii="Tahoma" w:eastAsia="Tahoma" w:hAnsi="Tahoma" w:cs="Tahoma" w:hint="default"/>
        <w:b/>
        <w:bCs/>
        <w:spacing w:val="0"/>
        <w:w w:val="100"/>
        <w:sz w:val="22"/>
        <w:szCs w:val="22"/>
      </w:rPr>
    </w:lvl>
    <w:lvl w:ilvl="1">
      <w:start w:val="1"/>
      <w:numFmt w:val="decimal"/>
      <w:lvlText w:val="%1.%2"/>
      <w:lvlJc w:val="left"/>
      <w:pPr>
        <w:ind w:left="863" w:hanging="680"/>
      </w:pPr>
      <w:rPr>
        <w:rFonts w:ascii="Tahoma" w:eastAsia="Tahoma" w:hAnsi="Tahoma" w:cs="Tahoma" w:hint="default"/>
        <w:spacing w:val="-1"/>
        <w:w w:val="100"/>
        <w:sz w:val="22"/>
        <w:szCs w:val="22"/>
      </w:rPr>
    </w:lvl>
    <w:lvl w:ilvl="2">
      <w:numFmt w:val="bullet"/>
      <w:lvlText w:val="•"/>
      <w:lvlJc w:val="left"/>
      <w:pPr>
        <w:ind w:left="1900" w:hanging="680"/>
      </w:pPr>
      <w:rPr>
        <w:rFonts w:hint="default"/>
      </w:rPr>
    </w:lvl>
    <w:lvl w:ilvl="3">
      <w:numFmt w:val="bullet"/>
      <w:lvlText w:val="•"/>
      <w:lvlJc w:val="left"/>
      <w:pPr>
        <w:ind w:left="2940" w:hanging="680"/>
      </w:pPr>
      <w:rPr>
        <w:rFonts w:hint="default"/>
      </w:rPr>
    </w:lvl>
    <w:lvl w:ilvl="4">
      <w:numFmt w:val="bullet"/>
      <w:lvlText w:val="•"/>
      <w:lvlJc w:val="left"/>
      <w:pPr>
        <w:ind w:left="3980" w:hanging="680"/>
      </w:pPr>
      <w:rPr>
        <w:rFonts w:hint="default"/>
      </w:rPr>
    </w:lvl>
    <w:lvl w:ilvl="5">
      <w:numFmt w:val="bullet"/>
      <w:lvlText w:val="•"/>
      <w:lvlJc w:val="left"/>
      <w:pPr>
        <w:ind w:left="5020" w:hanging="680"/>
      </w:pPr>
      <w:rPr>
        <w:rFonts w:hint="default"/>
      </w:rPr>
    </w:lvl>
    <w:lvl w:ilvl="6">
      <w:numFmt w:val="bullet"/>
      <w:lvlText w:val="•"/>
      <w:lvlJc w:val="left"/>
      <w:pPr>
        <w:ind w:left="6060" w:hanging="680"/>
      </w:pPr>
      <w:rPr>
        <w:rFonts w:hint="default"/>
      </w:rPr>
    </w:lvl>
    <w:lvl w:ilvl="7">
      <w:numFmt w:val="bullet"/>
      <w:lvlText w:val="•"/>
      <w:lvlJc w:val="left"/>
      <w:pPr>
        <w:ind w:left="7100" w:hanging="680"/>
      </w:pPr>
      <w:rPr>
        <w:rFonts w:hint="default"/>
      </w:rPr>
    </w:lvl>
    <w:lvl w:ilvl="8">
      <w:numFmt w:val="bullet"/>
      <w:lvlText w:val="•"/>
      <w:lvlJc w:val="left"/>
      <w:pPr>
        <w:ind w:left="8140" w:hanging="680"/>
      </w:pPr>
      <w:rPr>
        <w:rFonts w:hint="default"/>
      </w:rPr>
    </w:lvl>
  </w:abstractNum>
  <w:abstractNum w:abstractNumId="20" w15:restartNumberingAfterBreak="0">
    <w:nsid w:val="2C601D2B"/>
    <w:multiLevelType w:val="hybridMultilevel"/>
    <w:tmpl w:val="BED8020E"/>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1" w15:restartNumberingAfterBreak="0">
    <w:nsid w:val="2C852763"/>
    <w:multiLevelType w:val="hybridMultilevel"/>
    <w:tmpl w:val="7DB6435C"/>
    <w:lvl w:ilvl="0" w:tplc="70D2C9FE">
      <w:start w:val="1"/>
      <w:numFmt w:val="decimal"/>
      <w:lvlText w:val="%1."/>
      <w:lvlJc w:val="left"/>
      <w:pPr>
        <w:ind w:left="111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1" w:tplc="AAA85BAC">
      <w:start w:val="1"/>
      <w:numFmt w:val="lowerLetter"/>
      <w:lvlText w:val="%2"/>
      <w:lvlJc w:val="left"/>
      <w:pPr>
        <w:ind w:left="108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2" w:tplc="3D3A3286">
      <w:start w:val="1"/>
      <w:numFmt w:val="lowerRoman"/>
      <w:lvlText w:val="%3"/>
      <w:lvlJc w:val="left"/>
      <w:pPr>
        <w:ind w:left="180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3" w:tplc="CA606360">
      <w:start w:val="1"/>
      <w:numFmt w:val="decimal"/>
      <w:lvlText w:val="%4"/>
      <w:lvlJc w:val="left"/>
      <w:pPr>
        <w:ind w:left="252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tplc="F09AF3EC">
      <w:start w:val="1"/>
      <w:numFmt w:val="lowerLetter"/>
      <w:lvlText w:val="%5"/>
      <w:lvlJc w:val="left"/>
      <w:pPr>
        <w:ind w:left="324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tplc="4EC2E006">
      <w:start w:val="1"/>
      <w:numFmt w:val="lowerRoman"/>
      <w:lvlText w:val="%6"/>
      <w:lvlJc w:val="left"/>
      <w:pPr>
        <w:ind w:left="396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tplc="E1B805EC">
      <w:start w:val="1"/>
      <w:numFmt w:val="decimal"/>
      <w:lvlText w:val="%7"/>
      <w:lvlJc w:val="left"/>
      <w:pPr>
        <w:ind w:left="468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tplc="67A0C332">
      <w:start w:val="1"/>
      <w:numFmt w:val="lowerLetter"/>
      <w:lvlText w:val="%8"/>
      <w:lvlJc w:val="left"/>
      <w:pPr>
        <w:ind w:left="540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tplc="00E6D334">
      <w:start w:val="1"/>
      <w:numFmt w:val="lowerRoman"/>
      <w:lvlText w:val="%9"/>
      <w:lvlJc w:val="left"/>
      <w:pPr>
        <w:ind w:left="612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2DF67DC6"/>
    <w:multiLevelType w:val="multilevel"/>
    <w:tmpl w:val="330258A6"/>
    <w:lvl w:ilvl="0">
      <w:start w:val="10"/>
      <w:numFmt w:val="decimal"/>
      <w:lvlText w:val="%1."/>
      <w:lvlJc w:val="left"/>
      <w:pPr>
        <w:ind w:left="834" w:hanging="680"/>
      </w:pPr>
      <w:rPr>
        <w:rFonts w:ascii="Tahoma" w:eastAsia="Tahoma" w:hAnsi="Tahoma" w:cs="Tahoma" w:hint="default"/>
        <w:b/>
        <w:bCs/>
        <w:spacing w:val="-2"/>
        <w:w w:val="100"/>
        <w:sz w:val="22"/>
        <w:szCs w:val="22"/>
      </w:rPr>
    </w:lvl>
    <w:lvl w:ilvl="1">
      <w:start w:val="1"/>
      <w:numFmt w:val="decimal"/>
      <w:lvlText w:val="%1.%2"/>
      <w:lvlJc w:val="left"/>
      <w:pPr>
        <w:ind w:left="863" w:hanging="709"/>
      </w:pPr>
      <w:rPr>
        <w:rFonts w:ascii="Tahoma" w:eastAsia="Tahoma" w:hAnsi="Tahoma" w:cs="Tahoma" w:hint="default"/>
        <w:spacing w:val="-1"/>
        <w:w w:val="100"/>
        <w:sz w:val="22"/>
        <w:szCs w:val="22"/>
      </w:rPr>
    </w:lvl>
    <w:lvl w:ilvl="2">
      <w:numFmt w:val="bullet"/>
      <w:lvlText w:val="•"/>
      <w:lvlJc w:val="left"/>
      <w:pPr>
        <w:ind w:left="1900" w:hanging="709"/>
      </w:pPr>
      <w:rPr>
        <w:rFonts w:hint="default"/>
      </w:rPr>
    </w:lvl>
    <w:lvl w:ilvl="3">
      <w:numFmt w:val="bullet"/>
      <w:lvlText w:val="•"/>
      <w:lvlJc w:val="left"/>
      <w:pPr>
        <w:ind w:left="2940" w:hanging="709"/>
      </w:pPr>
      <w:rPr>
        <w:rFonts w:hint="default"/>
      </w:rPr>
    </w:lvl>
    <w:lvl w:ilvl="4">
      <w:numFmt w:val="bullet"/>
      <w:lvlText w:val="•"/>
      <w:lvlJc w:val="left"/>
      <w:pPr>
        <w:ind w:left="3980" w:hanging="709"/>
      </w:pPr>
      <w:rPr>
        <w:rFonts w:hint="default"/>
      </w:rPr>
    </w:lvl>
    <w:lvl w:ilvl="5">
      <w:numFmt w:val="bullet"/>
      <w:lvlText w:val="•"/>
      <w:lvlJc w:val="left"/>
      <w:pPr>
        <w:ind w:left="5020" w:hanging="709"/>
      </w:pPr>
      <w:rPr>
        <w:rFonts w:hint="default"/>
      </w:rPr>
    </w:lvl>
    <w:lvl w:ilvl="6">
      <w:numFmt w:val="bullet"/>
      <w:lvlText w:val="•"/>
      <w:lvlJc w:val="left"/>
      <w:pPr>
        <w:ind w:left="6060" w:hanging="709"/>
      </w:pPr>
      <w:rPr>
        <w:rFonts w:hint="default"/>
      </w:rPr>
    </w:lvl>
    <w:lvl w:ilvl="7">
      <w:numFmt w:val="bullet"/>
      <w:lvlText w:val="•"/>
      <w:lvlJc w:val="left"/>
      <w:pPr>
        <w:ind w:left="7100" w:hanging="709"/>
      </w:pPr>
      <w:rPr>
        <w:rFonts w:hint="default"/>
      </w:rPr>
    </w:lvl>
    <w:lvl w:ilvl="8">
      <w:numFmt w:val="bullet"/>
      <w:lvlText w:val="•"/>
      <w:lvlJc w:val="left"/>
      <w:pPr>
        <w:ind w:left="8140" w:hanging="709"/>
      </w:pPr>
      <w:rPr>
        <w:rFonts w:hint="default"/>
      </w:rPr>
    </w:lvl>
  </w:abstractNum>
  <w:abstractNum w:abstractNumId="23" w15:restartNumberingAfterBreak="0">
    <w:nsid w:val="2DFF550A"/>
    <w:multiLevelType w:val="hybridMultilevel"/>
    <w:tmpl w:val="4508C6AE"/>
    <w:lvl w:ilvl="0" w:tplc="98A2E552">
      <w:start w:val="1"/>
      <w:numFmt w:val="decimal"/>
      <w:lvlText w:val="%1."/>
      <w:lvlJc w:val="left"/>
      <w:pPr>
        <w:ind w:left="111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1" w:tplc="0188F752">
      <w:start w:val="1"/>
      <w:numFmt w:val="lowerLetter"/>
      <w:lvlText w:val="%2"/>
      <w:lvlJc w:val="left"/>
      <w:pPr>
        <w:ind w:left="108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2" w:tplc="C6FA15EA">
      <w:start w:val="1"/>
      <w:numFmt w:val="lowerRoman"/>
      <w:lvlText w:val="%3"/>
      <w:lvlJc w:val="left"/>
      <w:pPr>
        <w:ind w:left="180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3" w:tplc="F6FE38B8">
      <w:start w:val="1"/>
      <w:numFmt w:val="decimal"/>
      <w:lvlText w:val="%4"/>
      <w:lvlJc w:val="left"/>
      <w:pPr>
        <w:ind w:left="252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tplc="646E379E">
      <w:start w:val="1"/>
      <w:numFmt w:val="lowerLetter"/>
      <w:lvlText w:val="%5"/>
      <w:lvlJc w:val="left"/>
      <w:pPr>
        <w:ind w:left="324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tplc="0C9296AC">
      <w:start w:val="1"/>
      <w:numFmt w:val="lowerRoman"/>
      <w:lvlText w:val="%6"/>
      <w:lvlJc w:val="left"/>
      <w:pPr>
        <w:ind w:left="396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tplc="AA145E60">
      <w:start w:val="1"/>
      <w:numFmt w:val="decimal"/>
      <w:lvlText w:val="%7"/>
      <w:lvlJc w:val="left"/>
      <w:pPr>
        <w:ind w:left="468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tplc="F6361E90">
      <w:start w:val="1"/>
      <w:numFmt w:val="lowerLetter"/>
      <w:lvlText w:val="%8"/>
      <w:lvlJc w:val="left"/>
      <w:pPr>
        <w:ind w:left="540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tplc="E95E56FA">
      <w:start w:val="1"/>
      <w:numFmt w:val="lowerRoman"/>
      <w:lvlText w:val="%9"/>
      <w:lvlJc w:val="left"/>
      <w:pPr>
        <w:ind w:left="612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2FA4644C"/>
    <w:multiLevelType w:val="multilevel"/>
    <w:tmpl w:val="FE90A1EC"/>
    <w:lvl w:ilvl="0">
      <w:start w:val="5"/>
      <w:numFmt w:val="decimal"/>
      <w:lvlText w:val="%1"/>
      <w:lvlJc w:val="left"/>
      <w:pPr>
        <w:ind w:left="360"/>
      </w:pPr>
      <w:rPr>
        <w:rFonts w:ascii="Tahoma" w:eastAsia="Tahoma" w:hAnsi="Tahoma" w:cs="Tahoma"/>
        <w:b/>
        <w:bCs/>
        <w:i w:val="0"/>
        <w:strike w:val="0"/>
        <w:dstrike w:val="0"/>
        <w:color w:val="000000"/>
        <w:sz w:val="22"/>
        <w:szCs w:val="22"/>
        <w:u w:val="none" w:color="000000"/>
        <w:bdr w:val="none" w:sz="0" w:space="0" w:color="auto"/>
        <w:shd w:val="clear" w:color="auto" w:fill="auto"/>
        <w:vertAlign w:val="baseline"/>
      </w:rPr>
    </w:lvl>
    <w:lvl w:ilvl="1">
      <w:start w:val="5"/>
      <w:numFmt w:val="decimal"/>
      <w:lvlRestart w:val="0"/>
      <w:lvlText w:val="%1.%2"/>
      <w:lvlJc w:val="left"/>
      <w:pPr>
        <w:ind w:left="1231"/>
      </w:pPr>
      <w:rPr>
        <w:rFonts w:ascii="Tahoma" w:eastAsia="Tahoma" w:hAnsi="Tahoma" w:cs="Tahoma"/>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Tahoma" w:eastAsia="Tahoma" w:hAnsi="Tahoma" w:cs="Tahoma"/>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Tahoma" w:eastAsia="Tahoma" w:hAnsi="Tahoma" w:cs="Tahoma"/>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Tahoma" w:eastAsia="Tahoma" w:hAnsi="Tahoma" w:cs="Tahoma"/>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Tahoma" w:eastAsia="Tahoma" w:hAnsi="Tahoma" w:cs="Tahoma"/>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Tahoma" w:eastAsia="Tahoma" w:hAnsi="Tahoma" w:cs="Tahoma"/>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Tahoma" w:eastAsia="Tahoma" w:hAnsi="Tahoma" w:cs="Tahoma"/>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Tahoma" w:eastAsia="Tahoma" w:hAnsi="Tahoma" w:cs="Tahoma"/>
        <w:b/>
        <w:bCs/>
        <w:i w:val="0"/>
        <w:strike w:val="0"/>
        <w:dstrike w:val="0"/>
        <w:color w:val="000000"/>
        <w:sz w:val="22"/>
        <w:szCs w:val="22"/>
        <w:u w:val="none" w:color="000000"/>
        <w:bdr w:val="none" w:sz="0" w:space="0" w:color="auto"/>
        <w:shd w:val="clear" w:color="auto" w:fill="auto"/>
        <w:vertAlign w:val="baseline"/>
      </w:rPr>
    </w:lvl>
  </w:abstractNum>
  <w:abstractNum w:abstractNumId="25" w15:restartNumberingAfterBreak="0">
    <w:nsid w:val="2FF46C75"/>
    <w:multiLevelType w:val="multilevel"/>
    <w:tmpl w:val="63926E70"/>
    <w:lvl w:ilvl="0">
      <w:start w:val="1"/>
      <w:numFmt w:val="decimal"/>
      <w:lvlText w:val="%1."/>
      <w:lvlJc w:val="left"/>
      <w:pPr>
        <w:ind w:left="475" w:hanging="360"/>
      </w:pPr>
      <w:rPr>
        <w:rFonts w:hint="default"/>
        <w:b/>
        <w:bCs/>
        <w:spacing w:val="0"/>
        <w:w w:val="100"/>
      </w:rPr>
    </w:lvl>
    <w:lvl w:ilvl="1">
      <w:start w:val="1"/>
      <w:numFmt w:val="decimal"/>
      <w:lvlText w:val="%1.%2."/>
      <w:lvlJc w:val="left"/>
      <w:pPr>
        <w:ind w:left="681" w:hanging="567"/>
      </w:pPr>
      <w:rPr>
        <w:rFonts w:ascii="Tahoma" w:eastAsia="Tahoma" w:hAnsi="Tahoma" w:cs="Tahoma" w:hint="default"/>
        <w:spacing w:val="-1"/>
        <w:w w:val="100"/>
        <w:sz w:val="22"/>
        <w:szCs w:val="22"/>
      </w:rPr>
    </w:lvl>
    <w:lvl w:ilvl="2">
      <w:numFmt w:val="bullet"/>
      <w:lvlText w:val="•"/>
      <w:lvlJc w:val="left"/>
      <w:pPr>
        <w:ind w:left="720" w:hanging="567"/>
      </w:pPr>
      <w:rPr>
        <w:rFonts w:hint="default"/>
      </w:rPr>
    </w:lvl>
    <w:lvl w:ilvl="3">
      <w:numFmt w:val="bullet"/>
      <w:lvlText w:val="•"/>
      <w:lvlJc w:val="left"/>
      <w:pPr>
        <w:ind w:left="1902" w:hanging="567"/>
      </w:pPr>
      <w:rPr>
        <w:rFonts w:hint="default"/>
      </w:rPr>
    </w:lvl>
    <w:lvl w:ilvl="4">
      <w:numFmt w:val="bullet"/>
      <w:lvlText w:val="•"/>
      <w:lvlJc w:val="left"/>
      <w:pPr>
        <w:ind w:left="3085" w:hanging="567"/>
      </w:pPr>
      <w:rPr>
        <w:rFonts w:hint="default"/>
      </w:rPr>
    </w:lvl>
    <w:lvl w:ilvl="5">
      <w:numFmt w:val="bullet"/>
      <w:lvlText w:val="•"/>
      <w:lvlJc w:val="left"/>
      <w:pPr>
        <w:ind w:left="4267" w:hanging="567"/>
      </w:pPr>
      <w:rPr>
        <w:rFonts w:hint="default"/>
      </w:rPr>
    </w:lvl>
    <w:lvl w:ilvl="6">
      <w:numFmt w:val="bullet"/>
      <w:lvlText w:val="•"/>
      <w:lvlJc w:val="left"/>
      <w:pPr>
        <w:ind w:left="5450" w:hanging="567"/>
      </w:pPr>
      <w:rPr>
        <w:rFonts w:hint="default"/>
      </w:rPr>
    </w:lvl>
    <w:lvl w:ilvl="7">
      <w:numFmt w:val="bullet"/>
      <w:lvlText w:val="•"/>
      <w:lvlJc w:val="left"/>
      <w:pPr>
        <w:ind w:left="6632" w:hanging="567"/>
      </w:pPr>
      <w:rPr>
        <w:rFonts w:hint="default"/>
      </w:rPr>
    </w:lvl>
    <w:lvl w:ilvl="8">
      <w:numFmt w:val="bullet"/>
      <w:lvlText w:val="•"/>
      <w:lvlJc w:val="left"/>
      <w:pPr>
        <w:ind w:left="7815" w:hanging="567"/>
      </w:pPr>
      <w:rPr>
        <w:rFonts w:hint="default"/>
      </w:rPr>
    </w:lvl>
  </w:abstractNum>
  <w:abstractNum w:abstractNumId="26" w15:restartNumberingAfterBreak="0">
    <w:nsid w:val="32A364F1"/>
    <w:multiLevelType w:val="hybridMultilevel"/>
    <w:tmpl w:val="7A6CEE12"/>
    <w:lvl w:ilvl="0" w:tplc="EC3C6164">
      <w:start w:val="1"/>
      <w:numFmt w:val="decimal"/>
      <w:lvlText w:val="%1."/>
      <w:lvlJc w:val="left"/>
      <w:pPr>
        <w:ind w:left="979"/>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1" w:tplc="9F10AC36">
      <w:start w:val="1"/>
      <w:numFmt w:val="lowerLetter"/>
      <w:lvlText w:val="%2"/>
      <w:lvlJc w:val="left"/>
      <w:pPr>
        <w:ind w:left="1421"/>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2" w:tplc="14F0C1B0">
      <w:start w:val="1"/>
      <w:numFmt w:val="lowerRoman"/>
      <w:lvlText w:val="%3"/>
      <w:lvlJc w:val="left"/>
      <w:pPr>
        <w:ind w:left="2141"/>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3" w:tplc="0CE61CBA">
      <w:start w:val="1"/>
      <w:numFmt w:val="decimal"/>
      <w:lvlText w:val="%4"/>
      <w:lvlJc w:val="left"/>
      <w:pPr>
        <w:ind w:left="2861"/>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tplc="7DF21AD0">
      <w:start w:val="1"/>
      <w:numFmt w:val="lowerLetter"/>
      <w:lvlText w:val="%5"/>
      <w:lvlJc w:val="left"/>
      <w:pPr>
        <w:ind w:left="3581"/>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tplc="2480CDD0">
      <w:start w:val="1"/>
      <w:numFmt w:val="lowerRoman"/>
      <w:lvlText w:val="%6"/>
      <w:lvlJc w:val="left"/>
      <w:pPr>
        <w:ind w:left="4301"/>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tplc="401CF6E4">
      <w:start w:val="1"/>
      <w:numFmt w:val="decimal"/>
      <w:lvlText w:val="%7"/>
      <w:lvlJc w:val="left"/>
      <w:pPr>
        <w:ind w:left="5021"/>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tplc="0F1ADAC0">
      <w:start w:val="1"/>
      <w:numFmt w:val="lowerLetter"/>
      <w:lvlText w:val="%8"/>
      <w:lvlJc w:val="left"/>
      <w:pPr>
        <w:ind w:left="5741"/>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tplc="B2F25E5C">
      <w:start w:val="1"/>
      <w:numFmt w:val="lowerRoman"/>
      <w:lvlText w:val="%9"/>
      <w:lvlJc w:val="left"/>
      <w:pPr>
        <w:ind w:left="6461"/>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32C864E6"/>
    <w:multiLevelType w:val="multilevel"/>
    <w:tmpl w:val="5C048CC8"/>
    <w:lvl w:ilvl="0">
      <w:start w:val="7"/>
      <w:numFmt w:val="decimal"/>
      <w:lvlText w:val="%1"/>
      <w:lvlJc w:val="left"/>
      <w:pPr>
        <w:ind w:left="360" w:hanging="360"/>
      </w:pPr>
      <w:rPr>
        <w:rFonts w:hint="default"/>
      </w:rPr>
    </w:lvl>
    <w:lvl w:ilvl="1">
      <w:start w:val="1"/>
      <w:numFmt w:val="decimal"/>
      <w:lvlText w:val="%1.%2"/>
      <w:lvlJc w:val="left"/>
      <w:pPr>
        <w:ind w:left="834" w:hanging="720"/>
      </w:pPr>
      <w:rPr>
        <w:rFonts w:hint="default"/>
      </w:rPr>
    </w:lvl>
    <w:lvl w:ilvl="2">
      <w:start w:val="1"/>
      <w:numFmt w:val="decimal"/>
      <w:lvlText w:val="%1.%2.%3"/>
      <w:lvlJc w:val="left"/>
      <w:pPr>
        <w:ind w:left="948" w:hanging="720"/>
      </w:pPr>
      <w:rPr>
        <w:rFonts w:hint="default"/>
      </w:rPr>
    </w:lvl>
    <w:lvl w:ilvl="3">
      <w:start w:val="1"/>
      <w:numFmt w:val="decimal"/>
      <w:lvlText w:val="%1.%2.%3.%4"/>
      <w:lvlJc w:val="left"/>
      <w:pPr>
        <w:ind w:left="1422" w:hanging="1080"/>
      </w:pPr>
      <w:rPr>
        <w:rFonts w:hint="default"/>
      </w:rPr>
    </w:lvl>
    <w:lvl w:ilvl="4">
      <w:start w:val="1"/>
      <w:numFmt w:val="decimal"/>
      <w:lvlText w:val="%1.%2.%3.%4.%5"/>
      <w:lvlJc w:val="left"/>
      <w:pPr>
        <w:ind w:left="1536" w:hanging="1080"/>
      </w:pPr>
      <w:rPr>
        <w:rFonts w:hint="default"/>
      </w:rPr>
    </w:lvl>
    <w:lvl w:ilvl="5">
      <w:start w:val="1"/>
      <w:numFmt w:val="decimal"/>
      <w:lvlText w:val="%1.%2.%3.%4.%5.%6"/>
      <w:lvlJc w:val="left"/>
      <w:pPr>
        <w:ind w:left="2010" w:hanging="1440"/>
      </w:pPr>
      <w:rPr>
        <w:rFonts w:hint="default"/>
      </w:rPr>
    </w:lvl>
    <w:lvl w:ilvl="6">
      <w:start w:val="1"/>
      <w:numFmt w:val="decimal"/>
      <w:lvlText w:val="%1.%2.%3.%4.%5.%6.%7"/>
      <w:lvlJc w:val="left"/>
      <w:pPr>
        <w:ind w:left="2484" w:hanging="1800"/>
      </w:pPr>
      <w:rPr>
        <w:rFonts w:hint="default"/>
      </w:rPr>
    </w:lvl>
    <w:lvl w:ilvl="7">
      <w:start w:val="1"/>
      <w:numFmt w:val="decimal"/>
      <w:lvlText w:val="%1.%2.%3.%4.%5.%6.%7.%8"/>
      <w:lvlJc w:val="left"/>
      <w:pPr>
        <w:ind w:left="2598" w:hanging="1800"/>
      </w:pPr>
      <w:rPr>
        <w:rFonts w:hint="default"/>
      </w:rPr>
    </w:lvl>
    <w:lvl w:ilvl="8">
      <w:start w:val="1"/>
      <w:numFmt w:val="decimal"/>
      <w:lvlText w:val="%1.%2.%3.%4.%5.%6.%7.%8.%9"/>
      <w:lvlJc w:val="left"/>
      <w:pPr>
        <w:ind w:left="3072" w:hanging="2160"/>
      </w:pPr>
      <w:rPr>
        <w:rFonts w:hint="default"/>
      </w:rPr>
    </w:lvl>
  </w:abstractNum>
  <w:abstractNum w:abstractNumId="28" w15:restartNumberingAfterBreak="0">
    <w:nsid w:val="3CC17B07"/>
    <w:multiLevelType w:val="multilevel"/>
    <w:tmpl w:val="0408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DAB0E12"/>
    <w:multiLevelType w:val="multilevel"/>
    <w:tmpl w:val="1C764692"/>
    <w:lvl w:ilvl="0">
      <w:start w:val="1"/>
      <w:numFmt w:val="decimal"/>
      <w:lvlText w:val="%1."/>
      <w:lvlJc w:val="left"/>
      <w:pPr>
        <w:ind w:left="875" w:hanging="721"/>
      </w:pPr>
      <w:rPr>
        <w:rFonts w:ascii="Tahoma" w:eastAsia="Tahoma" w:hAnsi="Tahoma" w:cs="Tahoma" w:hint="default"/>
        <w:b/>
        <w:bCs/>
        <w:spacing w:val="0"/>
        <w:w w:val="100"/>
        <w:sz w:val="22"/>
        <w:szCs w:val="22"/>
      </w:rPr>
    </w:lvl>
    <w:lvl w:ilvl="1">
      <w:start w:val="1"/>
      <w:numFmt w:val="decimal"/>
      <w:lvlText w:val="%1.%2"/>
      <w:lvlJc w:val="left"/>
      <w:pPr>
        <w:ind w:left="851" w:hanging="567"/>
      </w:pPr>
      <w:rPr>
        <w:rFonts w:ascii="Tahoma" w:eastAsia="Tahoma" w:hAnsi="Tahoma" w:cs="Tahoma" w:hint="default"/>
        <w:b/>
        <w:bCs/>
        <w:spacing w:val="-2"/>
        <w:w w:val="100"/>
        <w:sz w:val="22"/>
        <w:szCs w:val="22"/>
      </w:rPr>
    </w:lvl>
    <w:lvl w:ilvl="2">
      <w:numFmt w:val="bullet"/>
      <w:lvlText w:val="•"/>
      <w:lvlJc w:val="left"/>
      <w:pPr>
        <w:ind w:left="1917" w:hanging="567"/>
      </w:pPr>
      <w:rPr>
        <w:rFonts w:hint="default"/>
      </w:rPr>
    </w:lvl>
    <w:lvl w:ilvl="3">
      <w:numFmt w:val="bullet"/>
      <w:lvlText w:val="•"/>
      <w:lvlJc w:val="left"/>
      <w:pPr>
        <w:ind w:left="2955" w:hanging="567"/>
      </w:pPr>
      <w:rPr>
        <w:rFonts w:hint="default"/>
      </w:rPr>
    </w:lvl>
    <w:lvl w:ilvl="4">
      <w:numFmt w:val="bullet"/>
      <w:lvlText w:val="•"/>
      <w:lvlJc w:val="left"/>
      <w:pPr>
        <w:ind w:left="3993" w:hanging="567"/>
      </w:pPr>
      <w:rPr>
        <w:rFonts w:hint="default"/>
      </w:rPr>
    </w:lvl>
    <w:lvl w:ilvl="5">
      <w:numFmt w:val="bullet"/>
      <w:lvlText w:val="•"/>
      <w:lvlJc w:val="left"/>
      <w:pPr>
        <w:ind w:left="5031" w:hanging="567"/>
      </w:pPr>
      <w:rPr>
        <w:rFonts w:hint="default"/>
      </w:rPr>
    </w:lvl>
    <w:lvl w:ilvl="6">
      <w:numFmt w:val="bullet"/>
      <w:lvlText w:val="•"/>
      <w:lvlJc w:val="left"/>
      <w:pPr>
        <w:ind w:left="6068" w:hanging="567"/>
      </w:pPr>
      <w:rPr>
        <w:rFonts w:hint="default"/>
      </w:rPr>
    </w:lvl>
    <w:lvl w:ilvl="7">
      <w:numFmt w:val="bullet"/>
      <w:lvlText w:val="•"/>
      <w:lvlJc w:val="left"/>
      <w:pPr>
        <w:ind w:left="7106" w:hanging="567"/>
      </w:pPr>
      <w:rPr>
        <w:rFonts w:hint="default"/>
      </w:rPr>
    </w:lvl>
    <w:lvl w:ilvl="8">
      <w:numFmt w:val="bullet"/>
      <w:lvlText w:val="•"/>
      <w:lvlJc w:val="left"/>
      <w:pPr>
        <w:ind w:left="8144" w:hanging="567"/>
      </w:pPr>
      <w:rPr>
        <w:rFonts w:hint="default"/>
      </w:rPr>
    </w:lvl>
  </w:abstractNum>
  <w:abstractNum w:abstractNumId="30" w15:restartNumberingAfterBreak="0">
    <w:nsid w:val="3EE34246"/>
    <w:multiLevelType w:val="hybridMultilevel"/>
    <w:tmpl w:val="61962E88"/>
    <w:lvl w:ilvl="0" w:tplc="94BA0C82">
      <w:start w:val="1"/>
      <w:numFmt w:val="decimal"/>
      <w:lvlText w:val="%1."/>
      <w:lvlJc w:val="left"/>
      <w:pPr>
        <w:ind w:left="1286"/>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1" w:tplc="37366EA0">
      <w:start w:val="1"/>
      <w:numFmt w:val="lowerLetter"/>
      <w:lvlText w:val="%2"/>
      <w:lvlJc w:val="left"/>
      <w:pPr>
        <w:ind w:left="150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2" w:tplc="5BDEB040">
      <w:start w:val="1"/>
      <w:numFmt w:val="lowerRoman"/>
      <w:lvlText w:val="%3"/>
      <w:lvlJc w:val="left"/>
      <w:pPr>
        <w:ind w:left="222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3" w:tplc="FBB4EEBA">
      <w:start w:val="1"/>
      <w:numFmt w:val="decimal"/>
      <w:lvlText w:val="%4"/>
      <w:lvlJc w:val="left"/>
      <w:pPr>
        <w:ind w:left="294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tplc="0E0E8A00">
      <w:start w:val="1"/>
      <w:numFmt w:val="lowerLetter"/>
      <w:lvlText w:val="%5"/>
      <w:lvlJc w:val="left"/>
      <w:pPr>
        <w:ind w:left="366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tplc="89E6C73E">
      <w:start w:val="1"/>
      <w:numFmt w:val="lowerRoman"/>
      <w:lvlText w:val="%6"/>
      <w:lvlJc w:val="left"/>
      <w:pPr>
        <w:ind w:left="438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tplc="327E5106">
      <w:start w:val="1"/>
      <w:numFmt w:val="decimal"/>
      <w:lvlText w:val="%7"/>
      <w:lvlJc w:val="left"/>
      <w:pPr>
        <w:ind w:left="510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tplc="D37004E4">
      <w:start w:val="1"/>
      <w:numFmt w:val="lowerLetter"/>
      <w:lvlText w:val="%8"/>
      <w:lvlJc w:val="left"/>
      <w:pPr>
        <w:ind w:left="582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tplc="1DE2AB10">
      <w:start w:val="1"/>
      <w:numFmt w:val="lowerRoman"/>
      <w:lvlText w:val="%9"/>
      <w:lvlJc w:val="left"/>
      <w:pPr>
        <w:ind w:left="654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abstractNum w:abstractNumId="31" w15:restartNumberingAfterBreak="0">
    <w:nsid w:val="424A549E"/>
    <w:multiLevelType w:val="multilevel"/>
    <w:tmpl w:val="0408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43B70AF1"/>
    <w:multiLevelType w:val="multilevel"/>
    <w:tmpl w:val="EEEA2496"/>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4485715F"/>
    <w:multiLevelType w:val="hybridMultilevel"/>
    <w:tmpl w:val="BB5C5F82"/>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34" w15:restartNumberingAfterBreak="0">
    <w:nsid w:val="490628D6"/>
    <w:multiLevelType w:val="multilevel"/>
    <w:tmpl w:val="C9DA57D0"/>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4A1707C2"/>
    <w:multiLevelType w:val="hybridMultilevel"/>
    <w:tmpl w:val="9E5EFE18"/>
    <w:lvl w:ilvl="0" w:tplc="62362D7A">
      <w:start w:val="1"/>
      <w:numFmt w:val="bullet"/>
      <w:lvlText w:val="•"/>
      <w:lvlJc w:val="left"/>
      <w:pPr>
        <w:ind w:left="97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108B626">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8132D0E4">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47308C06">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C28CD22">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0FE8A2F6">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1F7C5042">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47E686E">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D708EFC8">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6" w15:restartNumberingAfterBreak="0">
    <w:nsid w:val="4CB03959"/>
    <w:multiLevelType w:val="multilevel"/>
    <w:tmpl w:val="BD6EB996"/>
    <w:lvl w:ilvl="0">
      <w:start w:val="13"/>
      <w:numFmt w:val="decimal"/>
      <w:lvlText w:val="%1"/>
      <w:lvlJc w:val="left"/>
      <w:pPr>
        <w:ind w:left="620" w:hanging="620"/>
      </w:pPr>
      <w:rPr>
        <w:rFonts w:hint="default"/>
      </w:rPr>
    </w:lvl>
    <w:lvl w:ilvl="1">
      <w:start w:val="2"/>
      <w:numFmt w:val="decimal"/>
      <w:lvlText w:val="%1.%2"/>
      <w:lvlJc w:val="left"/>
      <w:pPr>
        <w:ind w:left="720" w:hanging="720"/>
      </w:pPr>
      <w:rPr>
        <w:rFonts w:hint="default"/>
      </w:rPr>
    </w:lvl>
    <w:lvl w:ilvl="2">
      <w:start w:val="1"/>
      <w:numFmt w:val="decimal"/>
      <w:lvlText w:val="12.%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556548A7"/>
    <w:multiLevelType w:val="hybridMultilevel"/>
    <w:tmpl w:val="E8D83B88"/>
    <w:lvl w:ilvl="0" w:tplc="1B4A293A">
      <w:start w:val="1"/>
      <w:numFmt w:val="decimal"/>
      <w:lvlText w:val="%1."/>
      <w:lvlJc w:val="left"/>
      <w:pPr>
        <w:ind w:left="435" w:hanging="293"/>
      </w:pPr>
      <w:rPr>
        <w:rFonts w:ascii="Tahoma" w:eastAsia="Tahoma" w:hAnsi="Tahoma" w:cs="Tahoma" w:hint="default"/>
        <w:spacing w:val="-1"/>
        <w:w w:val="100"/>
        <w:sz w:val="22"/>
        <w:szCs w:val="22"/>
      </w:rPr>
    </w:lvl>
    <w:lvl w:ilvl="1" w:tplc="D902C23A">
      <w:numFmt w:val="bullet"/>
      <w:lvlText w:val="•"/>
      <w:lvlJc w:val="left"/>
      <w:pPr>
        <w:ind w:left="1774" w:hanging="293"/>
      </w:pPr>
      <w:rPr>
        <w:rFonts w:hint="default"/>
      </w:rPr>
    </w:lvl>
    <w:lvl w:ilvl="2" w:tplc="BA144688">
      <w:numFmt w:val="bullet"/>
      <w:lvlText w:val="•"/>
      <w:lvlJc w:val="left"/>
      <w:pPr>
        <w:ind w:left="2708" w:hanging="293"/>
      </w:pPr>
      <w:rPr>
        <w:rFonts w:hint="default"/>
      </w:rPr>
    </w:lvl>
    <w:lvl w:ilvl="3" w:tplc="262600EA">
      <w:numFmt w:val="bullet"/>
      <w:lvlText w:val="•"/>
      <w:lvlJc w:val="left"/>
      <w:pPr>
        <w:ind w:left="3642" w:hanging="293"/>
      </w:pPr>
      <w:rPr>
        <w:rFonts w:hint="default"/>
      </w:rPr>
    </w:lvl>
    <w:lvl w:ilvl="4" w:tplc="914A6FFA">
      <w:numFmt w:val="bullet"/>
      <w:lvlText w:val="•"/>
      <w:lvlJc w:val="left"/>
      <w:pPr>
        <w:ind w:left="4576" w:hanging="293"/>
      </w:pPr>
      <w:rPr>
        <w:rFonts w:hint="default"/>
      </w:rPr>
    </w:lvl>
    <w:lvl w:ilvl="5" w:tplc="307C6032">
      <w:numFmt w:val="bullet"/>
      <w:lvlText w:val="•"/>
      <w:lvlJc w:val="left"/>
      <w:pPr>
        <w:ind w:left="5510" w:hanging="293"/>
      </w:pPr>
      <w:rPr>
        <w:rFonts w:hint="default"/>
      </w:rPr>
    </w:lvl>
    <w:lvl w:ilvl="6" w:tplc="C3A2D0CC">
      <w:numFmt w:val="bullet"/>
      <w:lvlText w:val="•"/>
      <w:lvlJc w:val="left"/>
      <w:pPr>
        <w:ind w:left="6444" w:hanging="293"/>
      </w:pPr>
      <w:rPr>
        <w:rFonts w:hint="default"/>
      </w:rPr>
    </w:lvl>
    <w:lvl w:ilvl="7" w:tplc="C8F61554">
      <w:numFmt w:val="bullet"/>
      <w:lvlText w:val="•"/>
      <w:lvlJc w:val="left"/>
      <w:pPr>
        <w:ind w:left="7378" w:hanging="293"/>
      </w:pPr>
      <w:rPr>
        <w:rFonts w:hint="default"/>
      </w:rPr>
    </w:lvl>
    <w:lvl w:ilvl="8" w:tplc="794604C8">
      <w:numFmt w:val="bullet"/>
      <w:lvlText w:val="•"/>
      <w:lvlJc w:val="left"/>
      <w:pPr>
        <w:ind w:left="8312" w:hanging="293"/>
      </w:pPr>
      <w:rPr>
        <w:rFonts w:hint="default"/>
      </w:rPr>
    </w:lvl>
  </w:abstractNum>
  <w:abstractNum w:abstractNumId="38" w15:restartNumberingAfterBreak="0">
    <w:nsid w:val="57094326"/>
    <w:multiLevelType w:val="multilevel"/>
    <w:tmpl w:val="8BD85C64"/>
    <w:lvl w:ilvl="0">
      <w:start w:val="5"/>
      <w:numFmt w:val="decimal"/>
      <w:lvlText w:val="%1"/>
      <w:lvlJc w:val="left"/>
      <w:pPr>
        <w:ind w:left="525" w:hanging="525"/>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9" w15:restartNumberingAfterBreak="0">
    <w:nsid w:val="58737726"/>
    <w:multiLevelType w:val="hybridMultilevel"/>
    <w:tmpl w:val="6F6AA416"/>
    <w:lvl w:ilvl="0" w:tplc="0408001B">
      <w:start w:val="1"/>
      <w:numFmt w:val="lowerRoman"/>
      <w:lvlText w:val="%1."/>
      <w:lvlJc w:val="right"/>
      <w:pPr>
        <w:ind w:left="1440" w:hanging="360"/>
      </w:p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40" w15:restartNumberingAfterBreak="0">
    <w:nsid w:val="5A1B18D2"/>
    <w:multiLevelType w:val="hybridMultilevel"/>
    <w:tmpl w:val="BC022840"/>
    <w:lvl w:ilvl="0" w:tplc="926245D0">
      <w:numFmt w:val="bullet"/>
      <w:lvlText w:val=""/>
      <w:lvlJc w:val="left"/>
      <w:pPr>
        <w:ind w:left="542" w:hanging="428"/>
      </w:pPr>
      <w:rPr>
        <w:rFonts w:ascii="Symbol" w:eastAsia="Symbol" w:hAnsi="Symbol" w:cs="Symbol" w:hint="default"/>
        <w:w w:val="100"/>
        <w:sz w:val="22"/>
        <w:szCs w:val="22"/>
      </w:rPr>
    </w:lvl>
    <w:lvl w:ilvl="1" w:tplc="BB9026EE">
      <w:numFmt w:val="bullet"/>
      <w:lvlText w:val="•"/>
      <w:lvlJc w:val="left"/>
      <w:pPr>
        <w:ind w:left="1504" w:hanging="428"/>
      </w:pPr>
      <w:rPr>
        <w:rFonts w:hint="default"/>
      </w:rPr>
    </w:lvl>
    <w:lvl w:ilvl="2" w:tplc="CC3EEE8A">
      <w:numFmt w:val="bullet"/>
      <w:lvlText w:val="•"/>
      <w:lvlJc w:val="left"/>
      <w:pPr>
        <w:ind w:left="2468" w:hanging="428"/>
      </w:pPr>
      <w:rPr>
        <w:rFonts w:hint="default"/>
      </w:rPr>
    </w:lvl>
    <w:lvl w:ilvl="3" w:tplc="A42EE960">
      <w:numFmt w:val="bullet"/>
      <w:lvlText w:val="•"/>
      <w:lvlJc w:val="left"/>
      <w:pPr>
        <w:ind w:left="3432" w:hanging="428"/>
      </w:pPr>
      <w:rPr>
        <w:rFonts w:hint="default"/>
      </w:rPr>
    </w:lvl>
    <w:lvl w:ilvl="4" w:tplc="C43A6A56">
      <w:numFmt w:val="bullet"/>
      <w:lvlText w:val="•"/>
      <w:lvlJc w:val="left"/>
      <w:pPr>
        <w:ind w:left="4396" w:hanging="428"/>
      </w:pPr>
      <w:rPr>
        <w:rFonts w:hint="default"/>
      </w:rPr>
    </w:lvl>
    <w:lvl w:ilvl="5" w:tplc="BE2C3942">
      <w:numFmt w:val="bullet"/>
      <w:lvlText w:val="•"/>
      <w:lvlJc w:val="left"/>
      <w:pPr>
        <w:ind w:left="5360" w:hanging="428"/>
      </w:pPr>
      <w:rPr>
        <w:rFonts w:hint="default"/>
      </w:rPr>
    </w:lvl>
    <w:lvl w:ilvl="6" w:tplc="F37EF0F4">
      <w:numFmt w:val="bullet"/>
      <w:lvlText w:val="•"/>
      <w:lvlJc w:val="left"/>
      <w:pPr>
        <w:ind w:left="6324" w:hanging="428"/>
      </w:pPr>
      <w:rPr>
        <w:rFonts w:hint="default"/>
      </w:rPr>
    </w:lvl>
    <w:lvl w:ilvl="7" w:tplc="83B428D2">
      <w:numFmt w:val="bullet"/>
      <w:lvlText w:val="•"/>
      <w:lvlJc w:val="left"/>
      <w:pPr>
        <w:ind w:left="7288" w:hanging="428"/>
      </w:pPr>
      <w:rPr>
        <w:rFonts w:hint="default"/>
      </w:rPr>
    </w:lvl>
    <w:lvl w:ilvl="8" w:tplc="4AECD78E">
      <w:numFmt w:val="bullet"/>
      <w:lvlText w:val="•"/>
      <w:lvlJc w:val="left"/>
      <w:pPr>
        <w:ind w:left="8252" w:hanging="428"/>
      </w:pPr>
      <w:rPr>
        <w:rFonts w:hint="default"/>
      </w:rPr>
    </w:lvl>
  </w:abstractNum>
  <w:abstractNum w:abstractNumId="41" w15:restartNumberingAfterBreak="0">
    <w:nsid w:val="5A88683C"/>
    <w:multiLevelType w:val="hybridMultilevel"/>
    <w:tmpl w:val="174057A6"/>
    <w:lvl w:ilvl="0" w:tplc="D1F09386">
      <w:start w:val="1"/>
      <w:numFmt w:val="decimal"/>
      <w:lvlText w:val="%1."/>
      <w:lvlJc w:val="left"/>
      <w:pPr>
        <w:ind w:left="1573" w:hanging="732"/>
      </w:pPr>
      <w:rPr>
        <w:rFonts w:ascii="Tahoma" w:eastAsia="Tahoma" w:hAnsi="Tahoma" w:cs="Tahoma" w:hint="default"/>
        <w:spacing w:val="-1"/>
        <w:w w:val="100"/>
        <w:sz w:val="22"/>
        <w:szCs w:val="22"/>
      </w:rPr>
    </w:lvl>
    <w:lvl w:ilvl="1" w:tplc="F24C0D1E">
      <w:numFmt w:val="bullet"/>
      <w:lvlText w:val="-"/>
      <w:lvlJc w:val="left"/>
      <w:pPr>
        <w:ind w:left="1675" w:hanging="567"/>
      </w:pPr>
      <w:rPr>
        <w:rFonts w:ascii="Arial" w:eastAsia="Arial" w:hAnsi="Arial" w:cs="Arial" w:hint="default"/>
        <w:w w:val="100"/>
        <w:sz w:val="22"/>
        <w:szCs w:val="22"/>
      </w:rPr>
    </w:lvl>
    <w:lvl w:ilvl="2" w:tplc="BAE6AF10">
      <w:numFmt w:val="bullet"/>
      <w:lvlText w:val="•"/>
      <w:lvlJc w:val="left"/>
      <w:pPr>
        <w:ind w:left="2624" w:hanging="567"/>
      </w:pPr>
      <w:rPr>
        <w:rFonts w:hint="default"/>
      </w:rPr>
    </w:lvl>
    <w:lvl w:ilvl="3" w:tplc="AC5259C0">
      <w:numFmt w:val="bullet"/>
      <w:lvlText w:val="•"/>
      <w:lvlJc w:val="left"/>
      <w:pPr>
        <w:ind w:left="3568" w:hanging="567"/>
      </w:pPr>
      <w:rPr>
        <w:rFonts w:hint="default"/>
      </w:rPr>
    </w:lvl>
    <w:lvl w:ilvl="4" w:tplc="A348AC4E">
      <w:numFmt w:val="bullet"/>
      <w:lvlText w:val="•"/>
      <w:lvlJc w:val="left"/>
      <w:pPr>
        <w:ind w:left="4513" w:hanging="567"/>
      </w:pPr>
      <w:rPr>
        <w:rFonts w:hint="default"/>
      </w:rPr>
    </w:lvl>
    <w:lvl w:ilvl="5" w:tplc="AF64439E">
      <w:numFmt w:val="bullet"/>
      <w:lvlText w:val="•"/>
      <w:lvlJc w:val="left"/>
      <w:pPr>
        <w:ind w:left="5457" w:hanging="567"/>
      </w:pPr>
      <w:rPr>
        <w:rFonts w:hint="default"/>
      </w:rPr>
    </w:lvl>
    <w:lvl w:ilvl="6" w:tplc="5E94CEE6">
      <w:numFmt w:val="bullet"/>
      <w:lvlText w:val="•"/>
      <w:lvlJc w:val="left"/>
      <w:pPr>
        <w:ind w:left="6402" w:hanging="567"/>
      </w:pPr>
      <w:rPr>
        <w:rFonts w:hint="default"/>
      </w:rPr>
    </w:lvl>
    <w:lvl w:ilvl="7" w:tplc="C9BCC892">
      <w:numFmt w:val="bullet"/>
      <w:lvlText w:val="•"/>
      <w:lvlJc w:val="left"/>
      <w:pPr>
        <w:ind w:left="7346" w:hanging="567"/>
      </w:pPr>
      <w:rPr>
        <w:rFonts w:hint="default"/>
      </w:rPr>
    </w:lvl>
    <w:lvl w:ilvl="8" w:tplc="32207640">
      <w:numFmt w:val="bullet"/>
      <w:lvlText w:val="•"/>
      <w:lvlJc w:val="left"/>
      <w:pPr>
        <w:ind w:left="8291" w:hanging="567"/>
      </w:pPr>
      <w:rPr>
        <w:rFonts w:hint="default"/>
      </w:rPr>
    </w:lvl>
  </w:abstractNum>
  <w:abstractNum w:abstractNumId="42" w15:restartNumberingAfterBreak="0">
    <w:nsid w:val="60975EA1"/>
    <w:multiLevelType w:val="multilevel"/>
    <w:tmpl w:val="2F068266"/>
    <w:lvl w:ilvl="0">
      <w:start w:val="3"/>
      <w:numFmt w:val="decimal"/>
      <w:lvlText w:val="%1"/>
      <w:lvlJc w:val="left"/>
      <w:pPr>
        <w:ind w:left="500" w:hanging="50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15:restartNumberingAfterBreak="0">
    <w:nsid w:val="60E5074B"/>
    <w:multiLevelType w:val="multilevel"/>
    <w:tmpl w:val="ADE6EE1A"/>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b/>
        <w:lang w:val="el-GR"/>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4" w15:restartNumberingAfterBreak="0">
    <w:nsid w:val="63700D6D"/>
    <w:multiLevelType w:val="hybridMultilevel"/>
    <w:tmpl w:val="76841DEC"/>
    <w:lvl w:ilvl="0" w:tplc="68CE0010">
      <w:start w:val="1"/>
      <w:numFmt w:val="decimal"/>
      <w:lvlText w:val="%1."/>
      <w:lvlJc w:val="left"/>
      <w:pPr>
        <w:ind w:left="795"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5" w15:restartNumberingAfterBreak="0">
    <w:nsid w:val="66F92D78"/>
    <w:multiLevelType w:val="multilevel"/>
    <w:tmpl w:val="18304D1E"/>
    <w:lvl w:ilvl="0">
      <w:start w:val="14"/>
      <w:numFmt w:val="decimal"/>
      <w:lvlText w:val="%1"/>
      <w:lvlJc w:val="left"/>
      <w:pPr>
        <w:ind w:left="430" w:hanging="430"/>
      </w:pPr>
      <w:rPr>
        <w:rFonts w:hint="default"/>
      </w:rPr>
    </w:lvl>
    <w:lvl w:ilvl="1">
      <w:start w:val="1"/>
      <w:numFmt w:val="decimal"/>
      <w:lvlText w:val="13.%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6" w15:restartNumberingAfterBreak="0">
    <w:nsid w:val="6A482781"/>
    <w:multiLevelType w:val="multilevel"/>
    <w:tmpl w:val="14F20CCA"/>
    <w:lvl w:ilvl="0">
      <w:start w:val="5"/>
      <w:numFmt w:val="decimal"/>
      <w:lvlText w:val="%1"/>
      <w:lvlJc w:val="left"/>
      <w:pPr>
        <w:ind w:left="375" w:hanging="375"/>
      </w:pPr>
      <w:rPr>
        <w:rFonts w:hint="default"/>
      </w:rPr>
    </w:lvl>
    <w:lvl w:ilvl="1">
      <w:start w:val="4"/>
      <w:numFmt w:val="decimal"/>
      <w:lvlText w:val="%1.%2"/>
      <w:lvlJc w:val="left"/>
      <w:pPr>
        <w:ind w:left="1440" w:hanging="72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47" w15:restartNumberingAfterBreak="0">
    <w:nsid w:val="6BA441FC"/>
    <w:multiLevelType w:val="multilevel"/>
    <w:tmpl w:val="57165216"/>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8" w15:restartNumberingAfterBreak="0">
    <w:nsid w:val="6D2F6188"/>
    <w:multiLevelType w:val="multilevel"/>
    <w:tmpl w:val="BBA4FE82"/>
    <w:lvl w:ilvl="0">
      <w:start w:val="3"/>
      <w:numFmt w:val="decimal"/>
      <w:lvlText w:val="%1"/>
      <w:lvlJc w:val="left"/>
      <w:pPr>
        <w:ind w:left="500" w:hanging="500"/>
      </w:pPr>
      <w:rPr>
        <w:rFonts w:hint="default"/>
      </w:rPr>
    </w:lvl>
    <w:lvl w:ilvl="1">
      <w:start w:val="4"/>
      <w:numFmt w:val="decimal"/>
      <w:lvlText w:val="%1.%2"/>
      <w:lvlJc w:val="left"/>
      <w:pPr>
        <w:ind w:left="777" w:hanging="720"/>
      </w:pPr>
      <w:rPr>
        <w:rFonts w:hint="default"/>
      </w:rPr>
    </w:lvl>
    <w:lvl w:ilvl="2">
      <w:start w:val="1"/>
      <w:numFmt w:val="decimal"/>
      <w:lvlText w:val="%1.%2.%3"/>
      <w:lvlJc w:val="left"/>
      <w:pPr>
        <w:ind w:left="834" w:hanging="720"/>
      </w:pPr>
      <w:rPr>
        <w:rFonts w:hint="default"/>
      </w:rPr>
    </w:lvl>
    <w:lvl w:ilvl="3">
      <w:start w:val="1"/>
      <w:numFmt w:val="decimal"/>
      <w:lvlText w:val="%1.%2.%3.%4"/>
      <w:lvlJc w:val="left"/>
      <w:pPr>
        <w:ind w:left="1251" w:hanging="1080"/>
      </w:pPr>
      <w:rPr>
        <w:rFonts w:hint="default"/>
      </w:rPr>
    </w:lvl>
    <w:lvl w:ilvl="4">
      <w:start w:val="1"/>
      <w:numFmt w:val="decimal"/>
      <w:lvlText w:val="%1.%2.%3.%4.%5"/>
      <w:lvlJc w:val="left"/>
      <w:pPr>
        <w:ind w:left="1308" w:hanging="1080"/>
      </w:pPr>
      <w:rPr>
        <w:rFonts w:hint="default"/>
      </w:rPr>
    </w:lvl>
    <w:lvl w:ilvl="5">
      <w:start w:val="1"/>
      <w:numFmt w:val="decimal"/>
      <w:lvlText w:val="%1.%2.%3.%4.%5.%6"/>
      <w:lvlJc w:val="left"/>
      <w:pPr>
        <w:ind w:left="1725" w:hanging="1440"/>
      </w:pPr>
      <w:rPr>
        <w:rFonts w:hint="default"/>
      </w:rPr>
    </w:lvl>
    <w:lvl w:ilvl="6">
      <w:start w:val="1"/>
      <w:numFmt w:val="decimal"/>
      <w:lvlText w:val="%1.%2.%3.%4.%5.%6.%7"/>
      <w:lvlJc w:val="left"/>
      <w:pPr>
        <w:ind w:left="2142" w:hanging="1800"/>
      </w:pPr>
      <w:rPr>
        <w:rFonts w:hint="default"/>
      </w:rPr>
    </w:lvl>
    <w:lvl w:ilvl="7">
      <w:start w:val="1"/>
      <w:numFmt w:val="decimal"/>
      <w:lvlText w:val="%1.%2.%3.%4.%5.%6.%7.%8"/>
      <w:lvlJc w:val="left"/>
      <w:pPr>
        <w:ind w:left="2199" w:hanging="1800"/>
      </w:pPr>
      <w:rPr>
        <w:rFonts w:hint="default"/>
      </w:rPr>
    </w:lvl>
    <w:lvl w:ilvl="8">
      <w:start w:val="1"/>
      <w:numFmt w:val="decimal"/>
      <w:lvlText w:val="%1.%2.%3.%4.%5.%6.%7.%8.%9"/>
      <w:lvlJc w:val="left"/>
      <w:pPr>
        <w:ind w:left="2616" w:hanging="2160"/>
      </w:pPr>
      <w:rPr>
        <w:rFonts w:hint="default"/>
      </w:rPr>
    </w:lvl>
  </w:abstractNum>
  <w:abstractNum w:abstractNumId="49" w15:restartNumberingAfterBreak="0">
    <w:nsid w:val="71F479C1"/>
    <w:multiLevelType w:val="hybridMultilevel"/>
    <w:tmpl w:val="41A0264A"/>
    <w:lvl w:ilvl="0" w:tplc="5A0275EA">
      <w:start w:val="1"/>
      <w:numFmt w:val="decimal"/>
      <w:lvlText w:val="%1."/>
      <w:lvlJc w:val="left"/>
      <w:pPr>
        <w:ind w:left="681" w:hanging="567"/>
      </w:pPr>
      <w:rPr>
        <w:rFonts w:ascii="Tahoma" w:eastAsia="Tahoma" w:hAnsi="Tahoma" w:cs="Tahoma" w:hint="default"/>
        <w:spacing w:val="-1"/>
        <w:w w:val="100"/>
        <w:sz w:val="22"/>
        <w:szCs w:val="22"/>
      </w:rPr>
    </w:lvl>
    <w:lvl w:ilvl="1" w:tplc="21D2FE10">
      <w:numFmt w:val="bullet"/>
      <w:lvlText w:val=""/>
      <w:lvlJc w:val="left"/>
      <w:pPr>
        <w:ind w:left="1288" w:hanging="425"/>
      </w:pPr>
      <w:rPr>
        <w:rFonts w:ascii="Symbol" w:eastAsia="Symbol" w:hAnsi="Symbol" w:cs="Symbol" w:hint="default"/>
        <w:w w:val="100"/>
        <w:sz w:val="22"/>
        <w:szCs w:val="22"/>
      </w:rPr>
    </w:lvl>
    <w:lvl w:ilvl="2" w:tplc="56D0EC6E">
      <w:numFmt w:val="bullet"/>
      <w:lvlText w:val="•"/>
      <w:lvlJc w:val="left"/>
      <w:pPr>
        <w:ind w:left="1280" w:hanging="425"/>
      </w:pPr>
      <w:rPr>
        <w:rFonts w:hint="default"/>
      </w:rPr>
    </w:lvl>
    <w:lvl w:ilvl="3" w:tplc="B672D16C">
      <w:numFmt w:val="bullet"/>
      <w:lvlText w:val="•"/>
      <w:lvlJc w:val="left"/>
      <w:pPr>
        <w:ind w:left="2392" w:hanging="425"/>
      </w:pPr>
      <w:rPr>
        <w:rFonts w:hint="default"/>
      </w:rPr>
    </w:lvl>
    <w:lvl w:ilvl="4" w:tplc="C9929E02">
      <w:numFmt w:val="bullet"/>
      <w:lvlText w:val="•"/>
      <w:lvlJc w:val="left"/>
      <w:pPr>
        <w:ind w:left="3505" w:hanging="425"/>
      </w:pPr>
      <w:rPr>
        <w:rFonts w:hint="default"/>
      </w:rPr>
    </w:lvl>
    <w:lvl w:ilvl="5" w:tplc="1CAE99D8">
      <w:numFmt w:val="bullet"/>
      <w:lvlText w:val="•"/>
      <w:lvlJc w:val="left"/>
      <w:pPr>
        <w:ind w:left="4617" w:hanging="425"/>
      </w:pPr>
      <w:rPr>
        <w:rFonts w:hint="default"/>
      </w:rPr>
    </w:lvl>
    <w:lvl w:ilvl="6" w:tplc="88521FAE">
      <w:numFmt w:val="bullet"/>
      <w:lvlText w:val="•"/>
      <w:lvlJc w:val="left"/>
      <w:pPr>
        <w:ind w:left="5730" w:hanging="425"/>
      </w:pPr>
      <w:rPr>
        <w:rFonts w:hint="default"/>
      </w:rPr>
    </w:lvl>
    <w:lvl w:ilvl="7" w:tplc="E196C2E6">
      <w:numFmt w:val="bullet"/>
      <w:lvlText w:val="•"/>
      <w:lvlJc w:val="left"/>
      <w:pPr>
        <w:ind w:left="6842" w:hanging="425"/>
      </w:pPr>
      <w:rPr>
        <w:rFonts w:hint="default"/>
      </w:rPr>
    </w:lvl>
    <w:lvl w:ilvl="8" w:tplc="675460E2">
      <w:numFmt w:val="bullet"/>
      <w:lvlText w:val="•"/>
      <w:lvlJc w:val="left"/>
      <w:pPr>
        <w:ind w:left="7955" w:hanging="425"/>
      </w:pPr>
      <w:rPr>
        <w:rFonts w:hint="default"/>
      </w:rPr>
    </w:lvl>
  </w:abstractNum>
  <w:abstractNum w:abstractNumId="50" w15:restartNumberingAfterBreak="0">
    <w:nsid w:val="73E56E78"/>
    <w:multiLevelType w:val="hybridMultilevel"/>
    <w:tmpl w:val="971CAC24"/>
    <w:lvl w:ilvl="0" w:tplc="6B868454">
      <w:start w:val="1"/>
      <w:numFmt w:val="decimal"/>
      <w:lvlText w:val="%1."/>
      <w:lvlJc w:val="left"/>
      <w:pPr>
        <w:ind w:left="111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1" w:tplc="02408F12">
      <w:start w:val="1"/>
      <w:numFmt w:val="lowerLetter"/>
      <w:lvlText w:val="%2"/>
      <w:lvlJc w:val="left"/>
      <w:pPr>
        <w:ind w:left="108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2" w:tplc="39CE26DA">
      <w:start w:val="1"/>
      <w:numFmt w:val="lowerRoman"/>
      <w:lvlText w:val="%3"/>
      <w:lvlJc w:val="left"/>
      <w:pPr>
        <w:ind w:left="180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3" w:tplc="EA6E3248">
      <w:start w:val="1"/>
      <w:numFmt w:val="decimal"/>
      <w:lvlText w:val="%4"/>
      <w:lvlJc w:val="left"/>
      <w:pPr>
        <w:ind w:left="252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tplc="4DECD9F2">
      <w:start w:val="1"/>
      <w:numFmt w:val="lowerLetter"/>
      <w:lvlText w:val="%5"/>
      <w:lvlJc w:val="left"/>
      <w:pPr>
        <w:ind w:left="324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tplc="ABCE8688">
      <w:start w:val="1"/>
      <w:numFmt w:val="lowerRoman"/>
      <w:lvlText w:val="%6"/>
      <w:lvlJc w:val="left"/>
      <w:pPr>
        <w:ind w:left="396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tplc="ADBEC526">
      <w:start w:val="1"/>
      <w:numFmt w:val="decimal"/>
      <w:lvlText w:val="%7"/>
      <w:lvlJc w:val="left"/>
      <w:pPr>
        <w:ind w:left="468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tplc="E33275DC">
      <w:start w:val="1"/>
      <w:numFmt w:val="lowerLetter"/>
      <w:lvlText w:val="%8"/>
      <w:lvlJc w:val="left"/>
      <w:pPr>
        <w:ind w:left="540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tplc="F39085DE">
      <w:start w:val="1"/>
      <w:numFmt w:val="lowerRoman"/>
      <w:lvlText w:val="%9"/>
      <w:lvlJc w:val="left"/>
      <w:pPr>
        <w:ind w:left="612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abstractNum w:abstractNumId="51" w15:restartNumberingAfterBreak="0">
    <w:nsid w:val="770B4163"/>
    <w:multiLevelType w:val="multilevel"/>
    <w:tmpl w:val="1C764692"/>
    <w:lvl w:ilvl="0">
      <w:start w:val="1"/>
      <w:numFmt w:val="decimal"/>
      <w:lvlText w:val="%1."/>
      <w:lvlJc w:val="left"/>
      <w:pPr>
        <w:ind w:left="875" w:hanging="721"/>
      </w:pPr>
      <w:rPr>
        <w:rFonts w:ascii="Tahoma" w:eastAsia="Tahoma" w:hAnsi="Tahoma" w:cs="Tahoma" w:hint="default"/>
        <w:b/>
        <w:bCs/>
        <w:spacing w:val="0"/>
        <w:w w:val="100"/>
        <w:sz w:val="22"/>
        <w:szCs w:val="22"/>
      </w:rPr>
    </w:lvl>
    <w:lvl w:ilvl="1">
      <w:start w:val="1"/>
      <w:numFmt w:val="decimal"/>
      <w:lvlText w:val="%1.%2"/>
      <w:lvlJc w:val="left"/>
      <w:pPr>
        <w:ind w:left="851" w:hanging="567"/>
      </w:pPr>
      <w:rPr>
        <w:rFonts w:ascii="Tahoma" w:eastAsia="Tahoma" w:hAnsi="Tahoma" w:cs="Tahoma" w:hint="default"/>
        <w:b/>
        <w:bCs/>
        <w:spacing w:val="-2"/>
        <w:w w:val="100"/>
        <w:sz w:val="22"/>
        <w:szCs w:val="22"/>
      </w:rPr>
    </w:lvl>
    <w:lvl w:ilvl="2">
      <w:numFmt w:val="bullet"/>
      <w:lvlText w:val="•"/>
      <w:lvlJc w:val="left"/>
      <w:pPr>
        <w:ind w:left="1917" w:hanging="567"/>
      </w:pPr>
      <w:rPr>
        <w:rFonts w:hint="default"/>
      </w:rPr>
    </w:lvl>
    <w:lvl w:ilvl="3">
      <w:numFmt w:val="bullet"/>
      <w:lvlText w:val="•"/>
      <w:lvlJc w:val="left"/>
      <w:pPr>
        <w:ind w:left="2955" w:hanging="567"/>
      </w:pPr>
      <w:rPr>
        <w:rFonts w:hint="default"/>
      </w:rPr>
    </w:lvl>
    <w:lvl w:ilvl="4">
      <w:numFmt w:val="bullet"/>
      <w:lvlText w:val="•"/>
      <w:lvlJc w:val="left"/>
      <w:pPr>
        <w:ind w:left="3993" w:hanging="567"/>
      </w:pPr>
      <w:rPr>
        <w:rFonts w:hint="default"/>
      </w:rPr>
    </w:lvl>
    <w:lvl w:ilvl="5">
      <w:numFmt w:val="bullet"/>
      <w:lvlText w:val="•"/>
      <w:lvlJc w:val="left"/>
      <w:pPr>
        <w:ind w:left="5031" w:hanging="567"/>
      </w:pPr>
      <w:rPr>
        <w:rFonts w:hint="default"/>
      </w:rPr>
    </w:lvl>
    <w:lvl w:ilvl="6">
      <w:numFmt w:val="bullet"/>
      <w:lvlText w:val="•"/>
      <w:lvlJc w:val="left"/>
      <w:pPr>
        <w:ind w:left="6068" w:hanging="567"/>
      </w:pPr>
      <w:rPr>
        <w:rFonts w:hint="default"/>
      </w:rPr>
    </w:lvl>
    <w:lvl w:ilvl="7">
      <w:numFmt w:val="bullet"/>
      <w:lvlText w:val="•"/>
      <w:lvlJc w:val="left"/>
      <w:pPr>
        <w:ind w:left="7106" w:hanging="567"/>
      </w:pPr>
      <w:rPr>
        <w:rFonts w:hint="default"/>
      </w:rPr>
    </w:lvl>
    <w:lvl w:ilvl="8">
      <w:numFmt w:val="bullet"/>
      <w:lvlText w:val="•"/>
      <w:lvlJc w:val="left"/>
      <w:pPr>
        <w:ind w:left="8144" w:hanging="567"/>
      </w:pPr>
      <w:rPr>
        <w:rFonts w:hint="default"/>
      </w:rPr>
    </w:lvl>
  </w:abstractNum>
  <w:abstractNum w:abstractNumId="52" w15:restartNumberingAfterBreak="0">
    <w:nsid w:val="7C5C21F4"/>
    <w:multiLevelType w:val="hybridMultilevel"/>
    <w:tmpl w:val="A284101A"/>
    <w:lvl w:ilvl="0" w:tplc="2FE0F9F4">
      <w:start w:val="1"/>
      <w:numFmt w:val="decimal"/>
      <w:lvlText w:val="%1."/>
      <w:lvlJc w:val="left"/>
      <w:pPr>
        <w:ind w:left="111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1" w:tplc="901ABC7A">
      <w:start w:val="1"/>
      <w:numFmt w:val="lowerLetter"/>
      <w:lvlText w:val="%2"/>
      <w:lvlJc w:val="left"/>
      <w:pPr>
        <w:ind w:left="108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2" w:tplc="16C4AB14">
      <w:start w:val="1"/>
      <w:numFmt w:val="lowerRoman"/>
      <w:lvlText w:val="%3"/>
      <w:lvlJc w:val="left"/>
      <w:pPr>
        <w:ind w:left="180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3" w:tplc="B6509A7A">
      <w:start w:val="1"/>
      <w:numFmt w:val="decimal"/>
      <w:lvlText w:val="%4"/>
      <w:lvlJc w:val="left"/>
      <w:pPr>
        <w:ind w:left="252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tplc="E632C678">
      <w:start w:val="1"/>
      <w:numFmt w:val="lowerLetter"/>
      <w:lvlText w:val="%5"/>
      <w:lvlJc w:val="left"/>
      <w:pPr>
        <w:ind w:left="324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tplc="89E6CD46">
      <w:start w:val="1"/>
      <w:numFmt w:val="lowerRoman"/>
      <w:lvlText w:val="%6"/>
      <w:lvlJc w:val="left"/>
      <w:pPr>
        <w:ind w:left="396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tplc="844A9C94">
      <w:start w:val="1"/>
      <w:numFmt w:val="decimal"/>
      <w:lvlText w:val="%7"/>
      <w:lvlJc w:val="left"/>
      <w:pPr>
        <w:ind w:left="468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tplc="58841F0E">
      <w:start w:val="1"/>
      <w:numFmt w:val="lowerLetter"/>
      <w:lvlText w:val="%8"/>
      <w:lvlJc w:val="left"/>
      <w:pPr>
        <w:ind w:left="540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tplc="D800F2AC">
      <w:start w:val="1"/>
      <w:numFmt w:val="lowerRoman"/>
      <w:lvlText w:val="%9"/>
      <w:lvlJc w:val="left"/>
      <w:pPr>
        <w:ind w:left="612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abstractNum w:abstractNumId="53" w15:restartNumberingAfterBreak="0">
    <w:nsid w:val="7CE82909"/>
    <w:multiLevelType w:val="multilevel"/>
    <w:tmpl w:val="3ADC7B48"/>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37"/>
  </w:num>
  <w:num w:numId="2">
    <w:abstractNumId w:val="40"/>
  </w:num>
  <w:num w:numId="3">
    <w:abstractNumId w:val="3"/>
  </w:num>
  <w:num w:numId="4">
    <w:abstractNumId w:val="51"/>
  </w:num>
  <w:num w:numId="5">
    <w:abstractNumId w:val="22"/>
  </w:num>
  <w:num w:numId="6">
    <w:abstractNumId w:val="19"/>
  </w:num>
  <w:num w:numId="7">
    <w:abstractNumId w:val="41"/>
  </w:num>
  <w:num w:numId="8">
    <w:abstractNumId w:val="49"/>
  </w:num>
  <w:num w:numId="9">
    <w:abstractNumId w:val="10"/>
  </w:num>
  <w:num w:numId="10">
    <w:abstractNumId w:val="25"/>
  </w:num>
  <w:num w:numId="11">
    <w:abstractNumId w:val="9"/>
  </w:num>
  <w:num w:numId="12">
    <w:abstractNumId w:val="34"/>
  </w:num>
  <w:num w:numId="13">
    <w:abstractNumId w:val="5"/>
  </w:num>
  <w:num w:numId="14">
    <w:abstractNumId w:val="32"/>
  </w:num>
  <w:num w:numId="15">
    <w:abstractNumId w:val="39"/>
  </w:num>
  <w:num w:numId="16">
    <w:abstractNumId w:val="43"/>
  </w:num>
  <w:num w:numId="17">
    <w:abstractNumId w:val="4"/>
  </w:num>
  <w:num w:numId="18">
    <w:abstractNumId w:val="42"/>
  </w:num>
  <w:num w:numId="19">
    <w:abstractNumId w:val="48"/>
  </w:num>
  <w:num w:numId="20">
    <w:abstractNumId w:val="14"/>
  </w:num>
  <w:num w:numId="21">
    <w:abstractNumId w:val="0"/>
  </w:num>
  <w:num w:numId="22">
    <w:abstractNumId w:val="8"/>
  </w:num>
  <w:num w:numId="23">
    <w:abstractNumId w:val="46"/>
  </w:num>
  <w:num w:numId="24">
    <w:abstractNumId w:val="38"/>
  </w:num>
  <w:num w:numId="25">
    <w:abstractNumId w:val="25"/>
    <w:lvlOverride w:ilvl="0">
      <w:startOverride w:val="1"/>
    </w:lvlOverride>
    <w:lvlOverride w:ilvl="1">
      <w:startOverride w:val="1"/>
    </w:lvlOverride>
    <w:lvlOverride w:ilvl="2"/>
    <w:lvlOverride w:ilvl="3"/>
    <w:lvlOverride w:ilvl="4"/>
    <w:lvlOverride w:ilvl="5"/>
    <w:lvlOverride w:ilvl="6"/>
    <w:lvlOverride w:ilvl="7"/>
    <w:lvlOverride w:ilvl="8"/>
  </w:num>
  <w:num w:numId="26">
    <w:abstractNumId w:val="16"/>
  </w:num>
  <w:num w:numId="27">
    <w:abstractNumId w:val="36"/>
  </w:num>
  <w:num w:numId="28">
    <w:abstractNumId w:val="45"/>
  </w:num>
  <w:num w:numId="29">
    <w:abstractNumId w:val="23"/>
  </w:num>
  <w:num w:numId="30">
    <w:abstractNumId w:val="7"/>
  </w:num>
  <w:num w:numId="31">
    <w:abstractNumId w:val="11"/>
  </w:num>
  <w:num w:numId="32">
    <w:abstractNumId w:val="21"/>
  </w:num>
  <w:num w:numId="33">
    <w:abstractNumId w:val="50"/>
  </w:num>
  <w:num w:numId="34">
    <w:abstractNumId w:val="52"/>
  </w:num>
  <w:num w:numId="35">
    <w:abstractNumId w:val="26"/>
  </w:num>
  <w:num w:numId="36">
    <w:abstractNumId w:val="15"/>
  </w:num>
  <w:num w:numId="37">
    <w:abstractNumId w:val="35"/>
  </w:num>
  <w:num w:numId="38">
    <w:abstractNumId w:val="24"/>
  </w:num>
  <w:num w:numId="39">
    <w:abstractNumId w:val="30"/>
  </w:num>
  <w:num w:numId="40">
    <w:abstractNumId w:val="18"/>
  </w:num>
  <w:num w:numId="41">
    <w:abstractNumId w:val="29"/>
  </w:num>
  <w:num w:numId="42">
    <w:abstractNumId w:val="28"/>
  </w:num>
  <w:num w:numId="43">
    <w:abstractNumId w:val="17"/>
  </w:num>
  <w:num w:numId="44">
    <w:abstractNumId w:val="44"/>
  </w:num>
  <w:num w:numId="45">
    <w:abstractNumId w:val="6"/>
  </w:num>
  <w:num w:numId="46">
    <w:abstractNumId w:val="13"/>
  </w:num>
  <w:num w:numId="47">
    <w:abstractNumId w:val="31"/>
  </w:num>
  <w:num w:numId="48">
    <w:abstractNumId w:val="27"/>
  </w:num>
  <w:num w:numId="49">
    <w:abstractNumId w:val="12"/>
  </w:num>
  <w:num w:numId="50">
    <w:abstractNumId w:val="2"/>
  </w:num>
  <w:num w:numId="51">
    <w:abstractNumId w:val="53"/>
  </w:num>
  <w:num w:numId="52">
    <w:abstractNumId w:val="33"/>
  </w:num>
  <w:num w:numId="53">
    <w:abstractNumId w:val="20"/>
  </w:num>
  <w:num w:numId="54">
    <w:abstractNumId w:val="47"/>
  </w:num>
  <w:num w:numId="55">
    <w:abstractNumId w:val="1"/>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oofState w:grammar="clean"/>
  <w:defaultTabStop w:val="720"/>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7EC5"/>
    <w:rsid w:val="0000244C"/>
    <w:rsid w:val="00011A8E"/>
    <w:rsid w:val="0001321B"/>
    <w:rsid w:val="00020246"/>
    <w:rsid w:val="00022584"/>
    <w:rsid w:val="00022E2C"/>
    <w:rsid w:val="000353D5"/>
    <w:rsid w:val="000418DB"/>
    <w:rsid w:val="000443F5"/>
    <w:rsid w:val="000459FD"/>
    <w:rsid w:val="000610BB"/>
    <w:rsid w:val="00062C14"/>
    <w:rsid w:val="00064345"/>
    <w:rsid w:val="000726F7"/>
    <w:rsid w:val="00073053"/>
    <w:rsid w:val="000739C6"/>
    <w:rsid w:val="000814B6"/>
    <w:rsid w:val="000830F9"/>
    <w:rsid w:val="00084102"/>
    <w:rsid w:val="00096B95"/>
    <w:rsid w:val="00097AF0"/>
    <w:rsid w:val="00097DE1"/>
    <w:rsid w:val="000A33CC"/>
    <w:rsid w:val="000B0BE0"/>
    <w:rsid w:val="000C2B7C"/>
    <w:rsid w:val="000C2CE9"/>
    <w:rsid w:val="000C37E1"/>
    <w:rsid w:val="000C4F2B"/>
    <w:rsid w:val="000C691A"/>
    <w:rsid w:val="000E1B24"/>
    <w:rsid w:val="000E3ADF"/>
    <w:rsid w:val="000E61D4"/>
    <w:rsid w:val="000F306C"/>
    <w:rsid w:val="00103277"/>
    <w:rsid w:val="00105A8C"/>
    <w:rsid w:val="00111DC7"/>
    <w:rsid w:val="00116DD0"/>
    <w:rsid w:val="00120C96"/>
    <w:rsid w:val="001232E5"/>
    <w:rsid w:val="00141C0E"/>
    <w:rsid w:val="00145E33"/>
    <w:rsid w:val="00154536"/>
    <w:rsid w:val="001572AD"/>
    <w:rsid w:val="001679E9"/>
    <w:rsid w:val="001706BF"/>
    <w:rsid w:val="00171310"/>
    <w:rsid w:val="001755FE"/>
    <w:rsid w:val="00177724"/>
    <w:rsid w:val="00182E3F"/>
    <w:rsid w:val="0019394E"/>
    <w:rsid w:val="001A56A8"/>
    <w:rsid w:val="001B1FFA"/>
    <w:rsid w:val="001C1482"/>
    <w:rsid w:val="001C1DAC"/>
    <w:rsid w:val="001D45FF"/>
    <w:rsid w:val="001E2172"/>
    <w:rsid w:val="001E76EF"/>
    <w:rsid w:val="001E7B8F"/>
    <w:rsid w:val="001F20E0"/>
    <w:rsid w:val="001F5A10"/>
    <w:rsid w:val="002146EC"/>
    <w:rsid w:val="002174EB"/>
    <w:rsid w:val="0022271C"/>
    <w:rsid w:val="00223B4E"/>
    <w:rsid w:val="00237DF3"/>
    <w:rsid w:val="00252479"/>
    <w:rsid w:val="00260BED"/>
    <w:rsid w:val="002626AD"/>
    <w:rsid w:val="002701D8"/>
    <w:rsid w:val="002743FE"/>
    <w:rsid w:val="0027499A"/>
    <w:rsid w:val="00275914"/>
    <w:rsid w:val="002825D5"/>
    <w:rsid w:val="00282828"/>
    <w:rsid w:val="002904E8"/>
    <w:rsid w:val="00290A2E"/>
    <w:rsid w:val="00297D41"/>
    <w:rsid w:val="002A11A6"/>
    <w:rsid w:val="002B1108"/>
    <w:rsid w:val="002B24CF"/>
    <w:rsid w:val="002B4146"/>
    <w:rsid w:val="002B4F13"/>
    <w:rsid w:val="002B50EB"/>
    <w:rsid w:val="002B7338"/>
    <w:rsid w:val="002C656E"/>
    <w:rsid w:val="002C664D"/>
    <w:rsid w:val="002D158B"/>
    <w:rsid w:val="002D2764"/>
    <w:rsid w:val="002E1B31"/>
    <w:rsid w:val="002E2BFB"/>
    <w:rsid w:val="002E7CBF"/>
    <w:rsid w:val="002F0A3F"/>
    <w:rsid w:val="002F64E8"/>
    <w:rsid w:val="003121E4"/>
    <w:rsid w:val="0031598B"/>
    <w:rsid w:val="003170A1"/>
    <w:rsid w:val="00327319"/>
    <w:rsid w:val="00331001"/>
    <w:rsid w:val="00335512"/>
    <w:rsid w:val="003370AA"/>
    <w:rsid w:val="00344AED"/>
    <w:rsid w:val="00346C5A"/>
    <w:rsid w:val="003476EE"/>
    <w:rsid w:val="003538FC"/>
    <w:rsid w:val="00360EFC"/>
    <w:rsid w:val="003656D8"/>
    <w:rsid w:val="0036715C"/>
    <w:rsid w:val="003708D3"/>
    <w:rsid w:val="00371032"/>
    <w:rsid w:val="00375936"/>
    <w:rsid w:val="003801E6"/>
    <w:rsid w:val="00381787"/>
    <w:rsid w:val="003825E0"/>
    <w:rsid w:val="00387DF3"/>
    <w:rsid w:val="0039164F"/>
    <w:rsid w:val="00393968"/>
    <w:rsid w:val="00394DF0"/>
    <w:rsid w:val="00395F5C"/>
    <w:rsid w:val="003A18B4"/>
    <w:rsid w:val="003A40C3"/>
    <w:rsid w:val="003B0DC1"/>
    <w:rsid w:val="003B1BCA"/>
    <w:rsid w:val="003B571A"/>
    <w:rsid w:val="003B7C5B"/>
    <w:rsid w:val="003C2E77"/>
    <w:rsid w:val="003E2DF2"/>
    <w:rsid w:val="003E5001"/>
    <w:rsid w:val="003E6A71"/>
    <w:rsid w:val="00401945"/>
    <w:rsid w:val="00407E7E"/>
    <w:rsid w:val="00412318"/>
    <w:rsid w:val="00414F5C"/>
    <w:rsid w:val="004163C9"/>
    <w:rsid w:val="0041756B"/>
    <w:rsid w:val="00424C84"/>
    <w:rsid w:val="0042565F"/>
    <w:rsid w:val="0042658C"/>
    <w:rsid w:val="00431E64"/>
    <w:rsid w:val="004326DD"/>
    <w:rsid w:val="00443565"/>
    <w:rsid w:val="004468FA"/>
    <w:rsid w:val="00447C07"/>
    <w:rsid w:val="0045062C"/>
    <w:rsid w:val="0046125B"/>
    <w:rsid w:val="0048156C"/>
    <w:rsid w:val="004841FF"/>
    <w:rsid w:val="00486ED9"/>
    <w:rsid w:val="00487D03"/>
    <w:rsid w:val="004925BF"/>
    <w:rsid w:val="004A2CB7"/>
    <w:rsid w:val="004A6AC1"/>
    <w:rsid w:val="004B222D"/>
    <w:rsid w:val="004E5BED"/>
    <w:rsid w:val="004E6D50"/>
    <w:rsid w:val="004F7ABB"/>
    <w:rsid w:val="00507872"/>
    <w:rsid w:val="0051035A"/>
    <w:rsid w:val="00536B9C"/>
    <w:rsid w:val="00537747"/>
    <w:rsid w:val="00541B7D"/>
    <w:rsid w:val="005435D4"/>
    <w:rsid w:val="00556C5C"/>
    <w:rsid w:val="005715E2"/>
    <w:rsid w:val="005725D3"/>
    <w:rsid w:val="00573EED"/>
    <w:rsid w:val="005744D2"/>
    <w:rsid w:val="005824C8"/>
    <w:rsid w:val="00583B3C"/>
    <w:rsid w:val="00584628"/>
    <w:rsid w:val="00586F49"/>
    <w:rsid w:val="005A3054"/>
    <w:rsid w:val="005B1209"/>
    <w:rsid w:val="005B2291"/>
    <w:rsid w:val="005B46DB"/>
    <w:rsid w:val="005B4B03"/>
    <w:rsid w:val="005C4A68"/>
    <w:rsid w:val="005D0207"/>
    <w:rsid w:val="005D30C4"/>
    <w:rsid w:val="005D7F8D"/>
    <w:rsid w:val="005E3090"/>
    <w:rsid w:val="005F1FBF"/>
    <w:rsid w:val="00606C55"/>
    <w:rsid w:val="006142B0"/>
    <w:rsid w:val="0062059B"/>
    <w:rsid w:val="006205E1"/>
    <w:rsid w:val="00623DAF"/>
    <w:rsid w:val="00642858"/>
    <w:rsid w:val="0065134E"/>
    <w:rsid w:val="00653BAB"/>
    <w:rsid w:val="0066378B"/>
    <w:rsid w:val="00674ED1"/>
    <w:rsid w:val="00677792"/>
    <w:rsid w:val="006851D9"/>
    <w:rsid w:val="00685843"/>
    <w:rsid w:val="0069085E"/>
    <w:rsid w:val="00691305"/>
    <w:rsid w:val="00691802"/>
    <w:rsid w:val="006A0336"/>
    <w:rsid w:val="006A0B3E"/>
    <w:rsid w:val="006A2287"/>
    <w:rsid w:val="006A35F6"/>
    <w:rsid w:val="006A7869"/>
    <w:rsid w:val="006C09B6"/>
    <w:rsid w:val="006C0C90"/>
    <w:rsid w:val="006C4C70"/>
    <w:rsid w:val="006D507F"/>
    <w:rsid w:val="006E196A"/>
    <w:rsid w:val="006F5CE0"/>
    <w:rsid w:val="006F65E4"/>
    <w:rsid w:val="00706240"/>
    <w:rsid w:val="00711B02"/>
    <w:rsid w:val="0071467B"/>
    <w:rsid w:val="00720F5A"/>
    <w:rsid w:val="00732068"/>
    <w:rsid w:val="00736295"/>
    <w:rsid w:val="00742CE7"/>
    <w:rsid w:val="00743579"/>
    <w:rsid w:val="00753DC3"/>
    <w:rsid w:val="00757238"/>
    <w:rsid w:val="00762811"/>
    <w:rsid w:val="00771C89"/>
    <w:rsid w:val="00773497"/>
    <w:rsid w:val="00786B7A"/>
    <w:rsid w:val="007A2AE5"/>
    <w:rsid w:val="007A5DD7"/>
    <w:rsid w:val="007A7C15"/>
    <w:rsid w:val="007C22B8"/>
    <w:rsid w:val="007C28BC"/>
    <w:rsid w:val="007C2FCF"/>
    <w:rsid w:val="007C3CDB"/>
    <w:rsid w:val="007C4D19"/>
    <w:rsid w:val="007C688E"/>
    <w:rsid w:val="007E280B"/>
    <w:rsid w:val="007F47FD"/>
    <w:rsid w:val="007F6D37"/>
    <w:rsid w:val="007F6F12"/>
    <w:rsid w:val="00801BCB"/>
    <w:rsid w:val="00815EB7"/>
    <w:rsid w:val="00820EE5"/>
    <w:rsid w:val="00821AE5"/>
    <w:rsid w:val="00835BCC"/>
    <w:rsid w:val="0084232B"/>
    <w:rsid w:val="008439D0"/>
    <w:rsid w:val="00847809"/>
    <w:rsid w:val="00851647"/>
    <w:rsid w:val="00851FC3"/>
    <w:rsid w:val="00852A59"/>
    <w:rsid w:val="0086107D"/>
    <w:rsid w:val="008614BE"/>
    <w:rsid w:val="00862D72"/>
    <w:rsid w:val="008764A7"/>
    <w:rsid w:val="008821D4"/>
    <w:rsid w:val="00896A9B"/>
    <w:rsid w:val="00896CAD"/>
    <w:rsid w:val="008A337D"/>
    <w:rsid w:val="008A35C2"/>
    <w:rsid w:val="008B19F2"/>
    <w:rsid w:val="008B3A82"/>
    <w:rsid w:val="008C0FD3"/>
    <w:rsid w:val="008C1464"/>
    <w:rsid w:val="008D00ED"/>
    <w:rsid w:val="008F0AD9"/>
    <w:rsid w:val="008F5CE5"/>
    <w:rsid w:val="008F785C"/>
    <w:rsid w:val="009123A9"/>
    <w:rsid w:val="00913CA9"/>
    <w:rsid w:val="009152CF"/>
    <w:rsid w:val="00915477"/>
    <w:rsid w:val="00920B36"/>
    <w:rsid w:val="00930DA3"/>
    <w:rsid w:val="00933D76"/>
    <w:rsid w:val="0093473A"/>
    <w:rsid w:val="00936D8C"/>
    <w:rsid w:val="00981419"/>
    <w:rsid w:val="0098158A"/>
    <w:rsid w:val="00985965"/>
    <w:rsid w:val="009947B2"/>
    <w:rsid w:val="009A0A0F"/>
    <w:rsid w:val="009A2C45"/>
    <w:rsid w:val="009A4F16"/>
    <w:rsid w:val="009C285F"/>
    <w:rsid w:val="009D0BD6"/>
    <w:rsid w:val="009D796D"/>
    <w:rsid w:val="009E327E"/>
    <w:rsid w:val="009E4B04"/>
    <w:rsid w:val="009F23B6"/>
    <w:rsid w:val="009F74DF"/>
    <w:rsid w:val="00A031DA"/>
    <w:rsid w:val="00A03B46"/>
    <w:rsid w:val="00A04975"/>
    <w:rsid w:val="00A07729"/>
    <w:rsid w:val="00A078F3"/>
    <w:rsid w:val="00A17382"/>
    <w:rsid w:val="00A230C5"/>
    <w:rsid w:val="00A25BFC"/>
    <w:rsid w:val="00A25FD1"/>
    <w:rsid w:val="00A36F79"/>
    <w:rsid w:val="00A41ED9"/>
    <w:rsid w:val="00A446CA"/>
    <w:rsid w:val="00A61816"/>
    <w:rsid w:val="00A65054"/>
    <w:rsid w:val="00A653E9"/>
    <w:rsid w:val="00A70297"/>
    <w:rsid w:val="00A72269"/>
    <w:rsid w:val="00A73CE4"/>
    <w:rsid w:val="00A84EDB"/>
    <w:rsid w:val="00A8603E"/>
    <w:rsid w:val="00A87B5E"/>
    <w:rsid w:val="00A9458D"/>
    <w:rsid w:val="00A95B21"/>
    <w:rsid w:val="00AA4B52"/>
    <w:rsid w:val="00AB29C8"/>
    <w:rsid w:val="00AC2BDE"/>
    <w:rsid w:val="00AC4C3A"/>
    <w:rsid w:val="00AC5180"/>
    <w:rsid w:val="00AD0380"/>
    <w:rsid w:val="00AD0B3D"/>
    <w:rsid w:val="00AD5289"/>
    <w:rsid w:val="00AE25D7"/>
    <w:rsid w:val="00AE4AE3"/>
    <w:rsid w:val="00AE625C"/>
    <w:rsid w:val="00AF0A00"/>
    <w:rsid w:val="00B04FD0"/>
    <w:rsid w:val="00B0580B"/>
    <w:rsid w:val="00B0703C"/>
    <w:rsid w:val="00B10EFE"/>
    <w:rsid w:val="00B113C8"/>
    <w:rsid w:val="00B173D3"/>
    <w:rsid w:val="00B204B5"/>
    <w:rsid w:val="00B26487"/>
    <w:rsid w:val="00B27A4F"/>
    <w:rsid w:val="00B41039"/>
    <w:rsid w:val="00B41D95"/>
    <w:rsid w:val="00B5223B"/>
    <w:rsid w:val="00B60413"/>
    <w:rsid w:val="00B60A4E"/>
    <w:rsid w:val="00B6111F"/>
    <w:rsid w:val="00B64CDD"/>
    <w:rsid w:val="00B7530F"/>
    <w:rsid w:val="00B76065"/>
    <w:rsid w:val="00B805AB"/>
    <w:rsid w:val="00B84FB9"/>
    <w:rsid w:val="00B8526C"/>
    <w:rsid w:val="00B912AF"/>
    <w:rsid w:val="00BB2B0C"/>
    <w:rsid w:val="00BB6725"/>
    <w:rsid w:val="00BC1782"/>
    <w:rsid w:val="00BC2C98"/>
    <w:rsid w:val="00BC583E"/>
    <w:rsid w:val="00BC5FC2"/>
    <w:rsid w:val="00BC6987"/>
    <w:rsid w:val="00BD3BFA"/>
    <w:rsid w:val="00BD46DD"/>
    <w:rsid w:val="00BE1760"/>
    <w:rsid w:val="00BE3F06"/>
    <w:rsid w:val="00BE752F"/>
    <w:rsid w:val="00BF58AD"/>
    <w:rsid w:val="00BF6842"/>
    <w:rsid w:val="00BF6989"/>
    <w:rsid w:val="00BF7851"/>
    <w:rsid w:val="00C04BE2"/>
    <w:rsid w:val="00C062BA"/>
    <w:rsid w:val="00C066EB"/>
    <w:rsid w:val="00C1014C"/>
    <w:rsid w:val="00C114F1"/>
    <w:rsid w:val="00C1245F"/>
    <w:rsid w:val="00C15AED"/>
    <w:rsid w:val="00C37BFE"/>
    <w:rsid w:val="00C428F7"/>
    <w:rsid w:val="00C44093"/>
    <w:rsid w:val="00C51C82"/>
    <w:rsid w:val="00C55772"/>
    <w:rsid w:val="00C616CE"/>
    <w:rsid w:val="00C64676"/>
    <w:rsid w:val="00C72C8E"/>
    <w:rsid w:val="00C73342"/>
    <w:rsid w:val="00C7414F"/>
    <w:rsid w:val="00C7743E"/>
    <w:rsid w:val="00C77828"/>
    <w:rsid w:val="00C83ABD"/>
    <w:rsid w:val="00C86F99"/>
    <w:rsid w:val="00C91315"/>
    <w:rsid w:val="00CA015B"/>
    <w:rsid w:val="00CA33D1"/>
    <w:rsid w:val="00CA349D"/>
    <w:rsid w:val="00CA437E"/>
    <w:rsid w:val="00CC2F37"/>
    <w:rsid w:val="00CC3686"/>
    <w:rsid w:val="00CD3569"/>
    <w:rsid w:val="00CD3BC6"/>
    <w:rsid w:val="00CD429E"/>
    <w:rsid w:val="00CE79C7"/>
    <w:rsid w:val="00CF01F3"/>
    <w:rsid w:val="00D02711"/>
    <w:rsid w:val="00D11EC0"/>
    <w:rsid w:val="00D168D3"/>
    <w:rsid w:val="00D245AD"/>
    <w:rsid w:val="00D25ACB"/>
    <w:rsid w:val="00D3172B"/>
    <w:rsid w:val="00D440C2"/>
    <w:rsid w:val="00D46C0B"/>
    <w:rsid w:val="00D47D45"/>
    <w:rsid w:val="00D51309"/>
    <w:rsid w:val="00D625EE"/>
    <w:rsid w:val="00D7233B"/>
    <w:rsid w:val="00D72661"/>
    <w:rsid w:val="00D7720B"/>
    <w:rsid w:val="00D87561"/>
    <w:rsid w:val="00D961E6"/>
    <w:rsid w:val="00D97A0B"/>
    <w:rsid w:val="00DA1045"/>
    <w:rsid w:val="00DA2579"/>
    <w:rsid w:val="00DA3F39"/>
    <w:rsid w:val="00DA5D26"/>
    <w:rsid w:val="00DB7486"/>
    <w:rsid w:val="00DB773A"/>
    <w:rsid w:val="00DC04ED"/>
    <w:rsid w:val="00DC1925"/>
    <w:rsid w:val="00DC2085"/>
    <w:rsid w:val="00DC295E"/>
    <w:rsid w:val="00DC316A"/>
    <w:rsid w:val="00DC443F"/>
    <w:rsid w:val="00DD176A"/>
    <w:rsid w:val="00DD18D3"/>
    <w:rsid w:val="00DD71EF"/>
    <w:rsid w:val="00DE4195"/>
    <w:rsid w:val="00E024D7"/>
    <w:rsid w:val="00E03AFE"/>
    <w:rsid w:val="00E06466"/>
    <w:rsid w:val="00E10FB3"/>
    <w:rsid w:val="00E250D8"/>
    <w:rsid w:val="00E258F3"/>
    <w:rsid w:val="00E25B83"/>
    <w:rsid w:val="00E30FF4"/>
    <w:rsid w:val="00E33EFE"/>
    <w:rsid w:val="00E43BC6"/>
    <w:rsid w:val="00E47DC3"/>
    <w:rsid w:val="00E514FD"/>
    <w:rsid w:val="00E6267F"/>
    <w:rsid w:val="00E629A8"/>
    <w:rsid w:val="00E62C1C"/>
    <w:rsid w:val="00E6786B"/>
    <w:rsid w:val="00E719BD"/>
    <w:rsid w:val="00E71BE5"/>
    <w:rsid w:val="00E82770"/>
    <w:rsid w:val="00E83C2A"/>
    <w:rsid w:val="00E85DFE"/>
    <w:rsid w:val="00E87D6D"/>
    <w:rsid w:val="00E90073"/>
    <w:rsid w:val="00E95F1B"/>
    <w:rsid w:val="00EA0777"/>
    <w:rsid w:val="00EA7A04"/>
    <w:rsid w:val="00EC1CCA"/>
    <w:rsid w:val="00EC4838"/>
    <w:rsid w:val="00ED2237"/>
    <w:rsid w:val="00ED262C"/>
    <w:rsid w:val="00EE2FF1"/>
    <w:rsid w:val="00EF446F"/>
    <w:rsid w:val="00F008F4"/>
    <w:rsid w:val="00F02BF9"/>
    <w:rsid w:val="00F04602"/>
    <w:rsid w:val="00F11041"/>
    <w:rsid w:val="00F155D4"/>
    <w:rsid w:val="00F2147C"/>
    <w:rsid w:val="00F21994"/>
    <w:rsid w:val="00F22ECF"/>
    <w:rsid w:val="00F3531F"/>
    <w:rsid w:val="00F4158C"/>
    <w:rsid w:val="00F44548"/>
    <w:rsid w:val="00F44EAD"/>
    <w:rsid w:val="00F53D67"/>
    <w:rsid w:val="00F54392"/>
    <w:rsid w:val="00F55087"/>
    <w:rsid w:val="00F571C4"/>
    <w:rsid w:val="00F609DA"/>
    <w:rsid w:val="00F60BBD"/>
    <w:rsid w:val="00F62AF0"/>
    <w:rsid w:val="00F71410"/>
    <w:rsid w:val="00F719D7"/>
    <w:rsid w:val="00F848D2"/>
    <w:rsid w:val="00F90EA6"/>
    <w:rsid w:val="00F925CE"/>
    <w:rsid w:val="00F9296C"/>
    <w:rsid w:val="00F96B1A"/>
    <w:rsid w:val="00F9738D"/>
    <w:rsid w:val="00FA09D2"/>
    <w:rsid w:val="00FA6192"/>
    <w:rsid w:val="00FA68BE"/>
    <w:rsid w:val="00FB378B"/>
    <w:rsid w:val="00FB7EC5"/>
    <w:rsid w:val="00FC15D6"/>
    <w:rsid w:val="00FC3680"/>
    <w:rsid w:val="00FD0E34"/>
    <w:rsid w:val="00FD7E6A"/>
    <w:rsid w:val="00FE5B3B"/>
    <w:rsid w:val="00FE7193"/>
    <w:rsid w:val="00FF62E6"/>
    <w:rsid w:val="00FF7D39"/>
  </w:rsids>
  <m:mathPr>
    <m:mathFont m:val="Cambria Math"/>
    <m:brkBin m:val="before"/>
    <m:brkBinSub m:val="--"/>
    <m:smallFrac m:val="0"/>
    <m:dispDef/>
    <m:lMargin m:val="0"/>
    <m:rMargin m:val="0"/>
    <m:defJc m:val="centerGroup"/>
    <m:wrapIndent m:val="1440"/>
    <m:intLim m:val="subSup"/>
    <m:naryLim m:val="undOvr"/>
  </m:mathPr>
  <w:themeFontLang w:val="el-GR"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EFFD4BD"/>
  <w15:docId w15:val="{9A7EFFB5-B039-4E52-855C-453A297F1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sid w:val="00B6111F"/>
    <w:rPr>
      <w:rFonts w:ascii="Tahoma" w:eastAsia="Tahoma" w:hAnsi="Tahoma" w:cs="Tahoma"/>
    </w:rPr>
  </w:style>
  <w:style w:type="paragraph" w:styleId="1">
    <w:name w:val="heading 1"/>
    <w:basedOn w:val="a"/>
    <w:link w:val="1Char"/>
    <w:uiPriority w:val="1"/>
    <w:qFormat/>
    <w:rsid w:val="00B6111F"/>
    <w:pPr>
      <w:ind w:left="794"/>
      <w:outlineLvl w:val="0"/>
    </w:pPr>
    <w:rPr>
      <w:b/>
      <w:bCs/>
    </w:rPr>
  </w:style>
  <w:style w:type="paragraph" w:styleId="2">
    <w:name w:val="heading 2"/>
    <w:basedOn w:val="a"/>
    <w:next w:val="a"/>
    <w:link w:val="2Char"/>
    <w:uiPriority w:val="9"/>
    <w:unhideWhenUsed/>
    <w:qFormat/>
    <w:rsid w:val="00DC316A"/>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1">
    <w:name w:val="Table Normal1"/>
    <w:uiPriority w:val="2"/>
    <w:semiHidden/>
    <w:unhideWhenUsed/>
    <w:qFormat/>
    <w:rsid w:val="00B6111F"/>
    <w:tblPr>
      <w:tblInd w:w="0" w:type="dxa"/>
      <w:tblCellMar>
        <w:top w:w="0" w:type="dxa"/>
        <w:left w:w="0" w:type="dxa"/>
        <w:bottom w:w="0" w:type="dxa"/>
        <w:right w:w="0" w:type="dxa"/>
      </w:tblCellMar>
    </w:tblPr>
  </w:style>
  <w:style w:type="paragraph" w:styleId="a3">
    <w:name w:val="Body Text"/>
    <w:basedOn w:val="a"/>
    <w:uiPriority w:val="1"/>
    <w:qFormat/>
    <w:rsid w:val="00B6111F"/>
  </w:style>
  <w:style w:type="paragraph" w:styleId="a4">
    <w:name w:val="List Paragraph"/>
    <w:aliases w:val="Bullet List,FooterText,numbered,Paragraphe de liste1,lp1,Itemize"/>
    <w:basedOn w:val="a"/>
    <w:link w:val="Char"/>
    <w:uiPriority w:val="34"/>
    <w:qFormat/>
    <w:rsid w:val="00B6111F"/>
    <w:pPr>
      <w:ind w:left="681" w:hanging="566"/>
      <w:jc w:val="both"/>
    </w:pPr>
  </w:style>
  <w:style w:type="paragraph" w:customStyle="1" w:styleId="TableParagraph">
    <w:name w:val="Table Paragraph"/>
    <w:basedOn w:val="a"/>
    <w:uiPriority w:val="1"/>
    <w:qFormat/>
    <w:rsid w:val="00B6111F"/>
  </w:style>
  <w:style w:type="paragraph" w:styleId="a5">
    <w:name w:val="Balloon Text"/>
    <w:basedOn w:val="a"/>
    <w:link w:val="Char0"/>
    <w:uiPriority w:val="99"/>
    <w:semiHidden/>
    <w:unhideWhenUsed/>
    <w:rsid w:val="002C664D"/>
    <w:rPr>
      <w:sz w:val="16"/>
      <w:szCs w:val="16"/>
    </w:rPr>
  </w:style>
  <w:style w:type="character" w:customStyle="1" w:styleId="Char0">
    <w:name w:val="Κείμενο πλαισίου Char"/>
    <w:basedOn w:val="a0"/>
    <w:link w:val="a5"/>
    <w:uiPriority w:val="99"/>
    <w:semiHidden/>
    <w:rsid w:val="002C664D"/>
    <w:rPr>
      <w:rFonts w:ascii="Tahoma" w:eastAsia="Tahoma" w:hAnsi="Tahoma" w:cs="Tahoma"/>
      <w:sz w:val="16"/>
      <w:szCs w:val="16"/>
    </w:rPr>
  </w:style>
  <w:style w:type="character" w:customStyle="1" w:styleId="2Char">
    <w:name w:val="Επικεφαλίδα 2 Char"/>
    <w:basedOn w:val="a0"/>
    <w:link w:val="2"/>
    <w:uiPriority w:val="9"/>
    <w:rsid w:val="00DC316A"/>
    <w:rPr>
      <w:rFonts w:asciiTheme="majorHAnsi" w:eastAsiaTheme="majorEastAsia" w:hAnsiTheme="majorHAnsi" w:cstheme="majorBidi"/>
      <w:b/>
      <w:bCs/>
      <w:color w:val="4F81BD" w:themeColor="accent1"/>
      <w:sz w:val="26"/>
      <w:szCs w:val="26"/>
    </w:rPr>
  </w:style>
  <w:style w:type="character" w:styleId="-">
    <w:name w:val="Hyperlink"/>
    <w:basedOn w:val="a0"/>
    <w:uiPriority w:val="99"/>
    <w:rsid w:val="00DC316A"/>
    <w:rPr>
      <w:color w:val="0000FF"/>
      <w:u w:val="single"/>
    </w:rPr>
  </w:style>
  <w:style w:type="character" w:customStyle="1" w:styleId="Char">
    <w:name w:val="Παράγραφος λίστας Char"/>
    <w:aliases w:val="Bullet List Char,FooterText Char,numbered Char,Paragraphe de liste1 Char,lp1 Char,Itemize Char"/>
    <w:basedOn w:val="a0"/>
    <w:link w:val="a4"/>
    <w:uiPriority w:val="34"/>
    <w:rsid w:val="00DC316A"/>
    <w:rPr>
      <w:rFonts w:ascii="Tahoma" w:eastAsia="Tahoma" w:hAnsi="Tahoma" w:cs="Tahoma"/>
    </w:rPr>
  </w:style>
  <w:style w:type="paragraph" w:styleId="a6">
    <w:name w:val="header"/>
    <w:basedOn w:val="a"/>
    <w:link w:val="Char1"/>
    <w:uiPriority w:val="99"/>
    <w:unhideWhenUsed/>
    <w:rsid w:val="00DC316A"/>
    <w:pPr>
      <w:tabs>
        <w:tab w:val="center" w:pos="4320"/>
        <w:tab w:val="right" w:pos="8640"/>
      </w:tabs>
    </w:pPr>
  </w:style>
  <w:style w:type="character" w:customStyle="1" w:styleId="Char1">
    <w:name w:val="Κεφαλίδα Char"/>
    <w:basedOn w:val="a0"/>
    <w:link w:val="a6"/>
    <w:uiPriority w:val="99"/>
    <w:rsid w:val="00DC316A"/>
    <w:rPr>
      <w:rFonts w:ascii="Tahoma" w:eastAsia="Tahoma" w:hAnsi="Tahoma" w:cs="Tahoma"/>
    </w:rPr>
  </w:style>
  <w:style w:type="paragraph" w:styleId="a7">
    <w:name w:val="footer"/>
    <w:basedOn w:val="a"/>
    <w:link w:val="Char2"/>
    <w:uiPriority w:val="99"/>
    <w:unhideWhenUsed/>
    <w:rsid w:val="00DC316A"/>
    <w:pPr>
      <w:tabs>
        <w:tab w:val="center" w:pos="4320"/>
        <w:tab w:val="right" w:pos="8640"/>
      </w:tabs>
    </w:pPr>
  </w:style>
  <w:style w:type="character" w:customStyle="1" w:styleId="Char2">
    <w:name w:val="Υποσέλιδο Char"/>
    <w:basedOn w:val="a0"/>
    <w:link w:val="a7"/>
    <w:uiPriority w:val="99"/>
    <w:rsid w:val="00DC316A"/>
    <w:rPr>
      <w:rFonts w:ascii="Tahoma" w:eastAsia="Tahoma" w:hAnsi="Tahoma" w:cs="Tahoma"/>
    </w:rPr>
  </w:style>
  <w:style w:type="paragraph" w:customStyle="1" w:styleId="Default">
    <w:name w:val="Default"/>
    <w:rsid w:val="00DE4195"/>
    <w:pPr>
      <w:widowControl/>
      <w:adjustRightInd w:val="0"/>
    </w:pPr>
    <w:rPr>
      <w:rFonts w:ascii="Calibri" w:hAnsi="Calibri" w:cs="Calibri"/>
      <w:color w:val="000000"/>
      <w:sz w:val="24"/>
      <w:szCs w:val="24"/>
      <w:lang w:val="el-GR"/>
    </w:rPr>
  </w:style>
  <w:style w:type="paragraph" w:styleId="a8">
    <w:name w:val="Revision"/>
    <w:hidden/>
    <w:uiPriority w:val="99"/>
    <w:semiHidden/>
    <w:rsid w:val="006C09B6"/>
    <w:pPr>
      <w:widowControl/>
      <w:autoSpaceDE/>
      <w:autoSpaceDN/>
    </w:pPr>
    <w:rPr>
      <w:rFonts w:ascii="Tahoma" w:eastAsia="Tahoma" w:hAnsi="Tahoma" w:cs="Tahoma"/>
    </w:rPr>
  </w:style>
  <w:style w:type="character" w:styleId="a9">
    <w:name w:val="annotation reference"/>
    <w:basedOn w:val="a0"/>
    <w:uiPriority w:val="99"/>
    <w:semiHidden/>
    <w:unhideWhenUsed/>
    <w:rsid w:val="00D02711"/>
    <w:rPr>
      <w:sz w:val="16"/>
      <w:szCs w:val="16"/>
    </w:rPr>
  </w:style>
  <w:style w:type="paragraph" w:styleId="aa">
    <w:name w:val="annotation text"/>
    <w:basedOn w:val="a"/>
    <w:link w:val="Char3"/>
    <w:uiPriority w:val="99"/>
    <w:semiHidden/>
    <w:unhideWhenUsed/>
    <w:rsid w:val="00D02711"/>
    <w:rPr>
      <w:sz w:val="20"/>
      <w:szCs w:val="20"/>
    </w:rPr>
  </w:style>
  <w:style w:type="character" w:customStyle="1" w:styleId="Char3">
    <w:name w:val="Κείμενο σχολίου Char"/>
    <w:basedOn w:val="a0"/>
    <w:link w:val="aa"/>
    <w:uiPriority w:val="99"/>
    <w:semiHidden/>
    <w:rsid w:val="00D02711"/>
    <w:rPr>
      <w:rFonts w:ascii="Tahoma" w:eastAsia="Tahoma" w:hAnsi="Tahoma" w:cs="Tahoma"/>
      <w:sz w:val="20"/>
      <w:szCs w:val="20"/>
    </w:rPr>
  </w:style>
  <w:style w:type="paragraph" w:styleId="ab">
    <w:name w:val="annotation subject"/>
    <w:basedOn w:val="aa"/>
    <w:next w:val="aa"/>
    <w:link w:val="Char4"/>
    <w:uiPriority w:val="99"/>
    <w:semiHidden/>
    <w:unhideWhenUsed/>
    <w:rsid w:val="00D02711"/>
    <w:rPr>
      <w:b/>
      <w:bCs/>
    </w:rPr>
  </w:style>
  <w:style w:type="character" w:customStyle="1" w:styleId="Char4">
    <w:name w:val="Θέμα σχολίου Char"/>
    <w:basedOn w:val="Char3"/>
    <w:link w:val="ab"/>
    <w:uiPriority w:val="99"/>
    <w:semiHidden/>
    <w:rsid w:val="00D02711"/>
    <w:rPr>
      <w:rFonts w:ascii="Tahoma" w:eastAsia="Tahoma" w:hAnsi="Tahoma" w:cs="Tahoma"/>
      <w:b/>
      <w:bCs/>
      <w:sz w:val="20"/>
      <w:szCs w:val="20"/>
    </w:rPr>
  </w:style>
  <w:style w:type="paragraph" w:styleId="ac">
    <w:name w:val="TOC Heading"/>
    <w:basedOn w:val="1"/>
    <w:next w:val="a"/>
    <w:uiPriority w:val="39"/>
    <w:semiHidden/>
    <w:unhideWhenUsed/>
    <w:qFormat/>
    <w:rsid w:val="00E30FF4"/>
    <w:pPr>
      <w:keepNext/>
      <w:keepLines/>
      <w:widowControl/>
      <w:autoSpaceDE/>
      <w:autoSpaceDN/>
      <w:spacing w:before="480" w:line="276" w:lineRule="auto"/>
      <w:ind w:left="0"/>
      <w:outlineLvl w:val="9"/>
    </w:pPr>
    <w:rPr>
      <w:rFonts w:asciiTheme="majorHAnsi" w:eastAsiaTheme="majorEastAsia" w:hAnsiTheme="majorHAnsi" w:cstheme="majorBidi"/>
      <w:color w:val="365F91" w:themeColor="accent1" w:themeShade="BF"/>
      <w:sz w:val="28"/>
      <w:szCs w:val="28"/>
      <w:lang w:eastAsia="ja-JP"/>
    </w:rPr>
  </w:style>
  <w:style w:type="paragraph" w:styleId="10">
    <w:name w:val="toc 1"/>
    <w:basedOn w:val="a"/>
    <w:next w:val="a"/>
    <w:autoRedefine/>
    <w:uiPriority w:val="39"/>
    <w:unhideWhenUsed/>
    <w:rsid w:val="00E30FF4"/>
    <w:pPr>
      <w:spacing w:after="100"/>
    </w:pPr>
  </w:style>
  <w:style w:type="paragraph" w:styleId="20">
    <w:name w:val="toc 2"/>
    <w:basedOn w:val="a"/>
    <w:next w:val="a"/>
    <w:autoRedefine/>
    <w:uiPriority w:val="39"/>
    <w:unhideWhenUsed/>
    <w:rsid w:val="0065134E"/>
    <w:pPr>
      <w:tabs>
        <w:tab w:val="right" w:leader="dot" w:pos="9622"/>
      </w:tabs>
      <w:spacing w:after="100"/>
    </w:pPr>
  </w:style>
  <w:style w:type="table" w:customStyle="1" w:styleId="TableGrid">
    <w:name w:val="TableGrid"/>
    <w:rsid w:val="00DC295E"/>
    <w:pPr>
      <w:widowControl/>
      <w:autoSpaceDE/>
      <w:autoSpaceDN/>
    </w:pPr>
    <w:rPr>
      <w:rFonts w:eastAsiaTheme="minorEastAsia"/>
      <w:lang w:val="el-GR" w:eastAsia="zh-CN"/>
    </w:rPr>
    <w:tblPr>
      <w:tblCellMar>
        <w:top w:w="0" w:type="dxa"/>
        <w:left w:w="0" w:type="dxa"/>
        <w:bottom w:w="0" w:type="dxa"/>
        <w:right w:w="0" w:type="dxa"/>
      </w:tblCellMar>
    </w:tblPr>
  </w:style>
  <w:style w:type="character" w:customStyle="1" w:styleId="1Char">
    <w:name w:val="Επικεφαλίδα 1 Char"/>
    <w:link w:val="1"/>
    <w:rsid w:val="00B64CDD"/>
    <w:rPr>
      <w:rFonts w:ascii="Tahoma" w:eastAsia="Tahoma" w:hAnsi="Tahoma" w:cs="Tahoma"/>
      <w:b/>
      <w:bCs/>
    </w:rPr>
  </w:style>
  <w:style w:type="character" w:customStyle="1" w:styleId="UnresolvedMention1">
    <w:name w:val="Unresolved Mention1"/>
    <w:basedOn w:val="a0"/>
    <w:uiPriority w:val="99"/>
    <w:semiHidden/>
    <w:unhideWhenUsed/>
    <w:rsid w:val="00E33E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962846">
      <w:bodyDiv w:val="1"/>
      <w:marLeft w:val="0"/>
      <w:marRight w:val="0"/>
      <w:marTop w:val="0"/>
      <w:marBottom w:val="0"/>
      <w:divBdr>
        <w:top w:val="none" w:sz="0" w:space="0" w:color="auto"/>
        <w:left w:val="none" w:sz="0" w:space="0" w:color="auto"/>
        <w:bottom w:val="none" w:sz="0" w:space="0" w:color="auto"/>
        <w:right w:val="none" w:sz="0" w:space="0" w:color="auto"/>
      </w:divBdr>
    </w:div>
    <w:div w:id="159929845">
      <w:bodyDiv w:val="1"/>
      <w:marLeft w:val="0"/>
      <w:marRight w:val="0"/>
      <w:marTop w:val="0"/>
      <w:marBottom w:val="0"/>
      <w:divBdr>
        <w:top w:val="none" w:sz="0" w:space="0" w:color="auto"/>
        <w:left w:val="none" w:sz="0" w:space="0" w:color="auto"/>
        <w:bottom w:val="none" w:sz="0" w:space="0" w:color="auto"/>
        <w:right w:val="none" w:sz="0" w:space="0" w:color="auto"/>
      </w:divBdr>
    </w:div>
    <w:div w:id="1029837801">
      <w:bodyDiv w:val="1"/>
      <w:marLeft w:val="0"/>
      <w:marRight w:val="0"/>
      <w:marTop w:val="0"/>
      <w:marBottom w:val="0"/>
      <w:divBdr>
        <w:top w:val="none" w:sz="0" w:space="0" w:color="auto"/>
        <w:left w:val="none" w:sz="0" w:space="0" w:color="auto"/>
        <w:bottom w:val="none" w:sz="0" w:space="0" w:color="auto"/>
        <w:right w:val="none" w:sz="0" w:space="0" w:color="auto"/>
      </w:divBdr>
    </w:div>
    <w:div w:id="1975601742">
      <w:bodyDiv w:val="1"/>
      <w:marLeft w:val="0"/>
      <w:marRight w:val="0"/>
      <w:marTop w:val="0"/>
      <w:marBottom w:val="0"/>
      <w:divBdr>
        <w:top w:val="none" w:sz="0" w:space="0" w:color="auto"/>
        <w:left w:val="none" w:sz="0" w:space="0" w:color="auto"/>
        <w:bottom w:val="none" w:sz="0" w:space="0" w:color="auto"/>
        <w:right w:val="none" w:sz="0" w:space="0" w:color="auto"/>
      </w:divBdr>
    </w:div>
    <w:div w:id="20008145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3.jpeg"/><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olp.gr" TargetMode="External"/><Relationship Id="rId5" Type="http://schemas.openxmlformats.org/officeDocument/2006/relationships/webSettings" Target="webSettings.xml"/><Relationship Id="rId15" Type="http://schemas.openxmlformats.org/officeDocument/2006/relationships/image" Target="media/image5.jpeg"/><Relationship Id="rId10" Type="http://schemas.openxmlformats.org/officeDocument/2006/relationships/hyperlink" Target="mailto:@olp.gr"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B88335-2371-4E19-BC28-DADBAA92A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38</Pages>
  <Words>17198</Words>
  <Characters>92872</Characters>
  <Application>Microsoft Office Word</Application>
  <DocSecurity>0</DocSecurity>
  <Lines>773</Lines>
  <Paragraphs>219</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OLP</Company>
  <LinksUpToDate>false</LinksUpToDate>
  <CharactersWithSpaces>109851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kazatziis</dc:creator>
  <cp:lastModifiedBy>Eleni Kourlia</cp:lastModifiedBy>
  <cp:revision>5</cp:revision>
  <cp:lastPrinted>2019-04-05T12:02:00Z</cp:lastPrinted>
  <dcterms:created xsi:type="dcterms:W3CDTF">2022-04-15T08:42:00Z</dcterms:created>
  <dcterms:modified xsi:type="dcterms:W3CDTF">2022-04-18T08:54:00Z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2017-01-03T00:00:00Z</vt:filetime>
  </property>
  <property fmtid="{D5CDD505-2E9C-101B-9397-08002B2CF9AE}" pid="3" name="Creator">
    <vt:lpwstr>PScript5.dll Version 5.2.2</vt:lpwstr>
  </property>
  <property fmtid="{D5CDD505-2E9C-101B-9397-08002B2CF9AE}" pid="4" name="LastSaved">
    <vt:filetime>2019-02-27T00:00:00Z</vt:filetime>
  </property>
</Properties>
</file>